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20201120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https://wiki.tcsbank.ru/pages/viewpage.action?spaceKey=DAS&amp;title=FreeIPA+Welcome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4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3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20191022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From: ad_unix_portal &lt;ad_unix_portal@tinkoff.ru&gt;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Sent: Tuesday, October 22, 2019 1:39 PM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Subject: FreeIPA account created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Добрый день!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Вам была создана учетная запись в системе централизованного управления доступами к Linux серверам - FreeIPA.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Имя пользователя: s_s.belogrud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Временный пароль: ****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Смена пароля будет запрошена при первом входе на сервер или портал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http://unix.tcsbank.ru/</w:t>
        </w:r>
      </w:hyperlink>
      <w:r w:rsidDel="00000000" w:rsidR="00000000" w:rsidRPr="00000000">
        <w:rPr>
          <w:rtl w:val="0"/>
        </w:rPr>
        <w:t xml:space="preserve"> Описание системы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https://wiki.tcsbank.ru/display/TECHSUPPORT/FreeIPA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20210329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understand - was the password expired on not yet.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need to go here:</w:t>
      </w:r>
    </w:p>
    <w:p w:rsidR="00000000" w:rsidDel="00000000" w:rsidP="00000000" w:rsidRDefault="00000000" w:rsidRPr="00000000" w14:paraId="0000002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http://unix.tcsbank.ru/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first link will changes to follow (after I logged in on the site):</w:t>
      </w:r>
    </w:p>
    <w:p w:rsidR="00000000" w:rsidDel="00000000" w:rsidP="00000000" w:rsidRDefault="00000000" w:rsidRPr="00000000" w14:paraId="0000002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https://m1-freeipa01p.unix.tcsbank.ru/ipa/ui/#/e/user/details/s_s.belogrud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is the expiration date.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1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tcsbank.ru/display/TECHSUPPORT/FreeIPA" TargetMode="External"/><Relationship Id="rId10" Type="http://schemas.openxmlformats.org/officeDocument/2006/relationships/hyperlink" Target="http://unix.tcsbank.ru/" TargetMode="External"/><Relationship Id="rId13" Type="http://schemas.openxmlformats.org/officeDocument/2006/relationships/hyperlink" Target="https://m1-freeipa01p.unix.tcsbank.ru/ipa/ui/#/e/user/details/s_s.belogrud" TargetMode="External"/><Relationship Id="rId12" Type="http://schemas.openxmlformats.org/officeDocument/2006/relationships/hyperlink" Target="http://unix.tcsbank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iki.tcsbank.ru/pages/viewpage.action?spaceKey=DAS&amp;title=FreeIPA+Welcome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qfeuFnoV6P5k6kwVn7FWZq85SQ==">AMUW2mXulNps3hz5EyEVeXymAPqnX08mWTns9CAeICgphZDjxed7ebKzCzG2wS9vHxNowEc3L6Kw9GNpaMQ2aq5HwS6T9PO2MrxD/79VhFP8dgvRGA2UCMc=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