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https://wiki.tcsbank.ru/display/TC/Tinkoff.Cloud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"https://wiki.tcsbank.ru/display/TC/Tinkoff.Cloud#page-metadata-end"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u w:val="singl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Создал(а) </w:t>
      </w:r>
      <w:hyperlink r:id="rId7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Medvedev Andrey Yuryevich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редактировал(а) </w:t>
      </w:r>
      <w:hyperlink r:id="rId8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Shinkarev Arkadiy Sergeevich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"https://wiki.tcsbank.ru/pages/diffpagesbyversion.action?pageId=242420509&amp;selectedPageVersions=23&amp;selectedPageVersions=24" </w:instrText>
        <w:fldChar w:fldCharType="separate"/>
      </w:r>
      <w:r w:rsidDel="00000000" w:rsidR="00000000" w:rsidRPr="00000000">
        <w:rPr>
          <w:color w:val="707070"/>
          <w:sz w:val="18"/>
          <w:szCs w:val="18"/>
          <w:u w:val="single"/>
          <w:rtl w:val="0"/>
        </w:rPr>
        <w:t xml:space="preserve">июл 16, 2018</w:t>
      </w:r>
    </w:p>
    <w:p w:rsidR="00000000" w:rsidDel="00000000" w:rsidP="00000000" w:rsidRDefault="00000000" w:rsidRPr="00000000" w14:paraId="0000000A">
      <w:pPr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"https://wiki.tcsbank.ru/display/TC/Tinkoff.Cloud#page-metadata-start"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u w:val="singl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120" w:lineRule="auto"/>
        <w:ind w:left="-220" w:right="-220" w:firstLine="0"/>
        <w:rPr>
          <w:color w:val="252525"/>
          <w:sz w:val="21"/>
          <w:szCs w:val="21"/>
          <w:shd w:fill="fcfcfc" w:val="clear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color w:val="333333"/>
          <w:sz w:val="21"/>
          <w:szCs w:val="21"/>
          <w:shd w:fill="fcfcfc" w:val="clear"/>
          <w:rtl w:val="0"/>
        </w:rPr>
        <w:t xml:space="preserve">Облачные вычисления</w:t>
      </w:r>
      <w:r w:rsidDel="00000000" w:rsidR="00000000" w:rsidRPr="00000000">
        <w:rPr>
          <w:color w:val="252525"/>
          <w:sz w:val="21"/>
          <w:szCs w:val="21"/>
          <w:shd w:fill="fcfcfc" w:val="clear"/>
          <w:rtl w:val="0"/>
        </w:rPr>
        <w:t xml:space="preserve"> (</w:t>
      </w: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англ.</w:t>
      </w:r>
      <w:r w:rsidDel="00000000" w:rsidR="00000000" w:rsidRPr="00000000">
        <w:rPr>
          <w:color w:val="252525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i w:val="1"/>
          <w:color w:val="333333"/>
          <w:sz w:val="21"/>
          <w:szCs w:val="21"/>
          <w:shd w:fill="fcfcfc" w:val="clear"/>
          <w:rtl w:val="0"/>
        </w:rPr>
        <w:t xml:space="preserve">cloud computing</w:t>
      </w:r>
      <w:r w:rsidDel="00000000" w:rsidR="00000000" w:rsidRPr="00000000">
        <w:rPr>
          <w:color w:val="252525"/>
          <w:sz w:val="21"/>
          <w:szCs w:val="21"/>
          <w:shd w:fill="fcfcfc" w:val="clear"/>
          <w:rtl w:val="0"/>
        </w:rPr>
        <w:t xml:space="preserve">) — информационнотехнологическая концепция, подразумевающая обеспечение повсеместного и удобного сетевого доступа по требованию к общему </w:t>
      </w: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пулу</w:t>
      </w:r>
      <w:r w:rsidDel="00000000" w:rsidR="00000000" w:rsidRPr="00000000">
        <w:rPr>
          <w:color w:val="252525"/>
          <w:sz w:val="21"/>
          <w:szCs w:val="21"/>
          <w:shd w:fill="fcfcfc" w:val="clear"/>
          <w:rtl w:val="0"/>
        </w:rPr>
        <w:t xml:space="preserve"> конфигурируемых вычислительных ресурсов (например, </w:t>
      </w: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сетям передачи данных</w:t>
      </w:r>
      <w:r w:rsidDel="00000000" w:rsidR="00000000" w:rsidRPr="00000000">
        <w:rPr>
          <w:color w:val="252525"/>
          <w:sz w:val="21"/>
          <w:szCs w:val="21"/>
          <w:shd w:fill="fcfcfc" w:val="clear"/>
          <w:rtl w:val="0"/>
        </w:rPr>
        <w:t xml:space="preserve">, серверам, устройствам хранения данных, приложениям и сервисам — как вместе, так и по отдельности), которые могут быть оперативно предоставлены и освобождены с минимальными эксплуатационными затратами или обращениями к провайдеру.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280" w:lineRule="auto"/>
        <w:ind w:left="-220" w:right="-220" w:firstLine="0"/>
        <w:rPr>
          <w:color w:val="3572b0"/>
          <w:sz w:val="21"/>
          <w:szCs w:val="21"/>
          <w:u w:val="single"/>
          <w:shd w:fill="fcfcfc" w:val="clear"/>
        </w:rPr>
      </w:pPr>
      <w:r w:rsidDel="00000000" w:rsidR="00000000" w:rsidRPr="00000000">
        <w:fldChar w:fldCharType="begin"/>
        <w:instrText xml:space="preserve"> HYPERLINK "https://ru.wikipedia.org/wiki/%D0%9E%D0%B1%D0%BB%D0%B0%D1%87%D0%BD%D1%8B%D0%B5_%D0%B2%D1%8B%D1%87%D0%B8%D1%81%D0%BB%D0%B5%D0%BD%D0%B8%D1%8F"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shd w:fill="fcfcfc" w:val="clear"/>
          <w:rtl w:val="0"/>
        </w:rPr>
        <w:t xml:space="preserve">Wikipedia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580" w:line="360" w:lineRule="auto"/>
        <w:ind w:left="-220" w:right="-220" w:firstLine="0"/>
        <w:rPr>
          <w:b w:val="0"/>
          <w:color w:val="333333"/>
          <w:sz w:val="30"/>
          <w:szCs w:val="30"/>
        </w:rPr>
      </w:pPr>
      <w:bookmarkStart w:colFirst="0" w:colLast="0" w:name="_mduxlzej1vy" w:id="0"/>
      <w:bookmarkEnd w:id="0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sz w:val="30"/>
          <w:szCs w:val="30"/>
          <w:rtl w:val="0"/>
        </w:rPr>
        <w:t xml:space="preserve">Какой ещё OpenStack?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80" w:lineRule="auto"/>
        <w:ind w:left="-220" w:right="-220" w:firstLine="0"/>
        <w:rPr>
          <w:color w:val="252525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OpenStack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— комплекс проектов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свободного программного обеспечения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, который использован для создания частных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инфраструктурных облачных сервисов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и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облачных хранилищ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. OpenStack реализует концепцию программно-определяемого центра обработки данных, который предоставляет простой и унифицированный доступ к различным вычислительным ресурсам, сетям передачи данных, системам хранения данных, а так же дополнительным сервисам (балансировщики нагрузки, средства защиты периметра, объектное хранение данных, совместимое с Amazon S3).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8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Доступ к ресурсам предоставляется по модели самообслуживания через веб-портал Horizon, API, либо инструментов openstack-cli. Большая часть пользовательских операций интуитивно понятна и не требует специфических знаний используемых низкоуровневых технологий.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580" w:line="360" w:lineRule="auto"/>
        <w:ind w:left="-220" w:right="-220" w:firstLine="0"/>
        <w:rPr>
          <w:b w:val="0"/>
          <w:color w:val="333333"/>
          <w:sz w:val="30"/>
          <w:szCs w:val="30"/>
        </w:rPr>
      </w:pPr>
      <w:bookmarkStart w:colFirst="0" w:colLast="0" w:name="_g8am08mqah92" w:id="1"/>
      <w:bookmarkEnd w:id="1"/>
      <w:r w:rsidDel="00000000" w:rsidR="00000000" w:rsidRPr="00000000">
        <w:rPr>
          <w:b w:val="0"/>
          <w:color w:val="333333"/>
          <w:sz w:val="30"/>
          <w:szCs w:val="30"/>
          <w:rtl w:val="0"/>
        </w:rPr>
        <w:t xml:space="preserve">И чем это отличается от VMware?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8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Рассмотрим разницу между традиционными системами виртуализации (VMware vSpheve, Microsoft Hyper-V, etc.) и облаком (OpenStack, Amazon Web Services, etc.):</w:t>
      </w:r>
    </w:p>
    <w:tbl>
      <w:tblPr>
        <w:tblStyle w:val="Table1"/>
        <w:tblW w:w="15703.937007874018" w:type="dxa"/>
        <w:jc w:val="left"/>
        <w:tblInd w:w="1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7.727784026997"/>
        <w:gridCol w:w="4234.454443194601"/>
        <w:gridCol w:w="7711.754780652419"/>
        <w:tblGridChange w:id="0">
          <w:tblGrid>
            <w:gridCol w:w="3757.727784026997"/>
            <w:gridCol w:w="4234.454443194601"/>
            <w:gridCol w:w="7711.754780652419"/>
          </w:tblGrid>
        </w:tblGridChange>
      </w:tblGrid>
      <w:tr>
        <w:trPr>
          <w:trHeight w:val="480" w:hRule="atLeast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80" w:lineRule="auto"/>
              <w:ind w:left="-220" w:right="-220" w:firstLine="0"/>
              <w:rPr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Параметр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80" w:lineRule="auto"/>
              <w:ind w:left="-220" w:right="-220" w:firstLine="0"/>
              <w:rPr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Традиционная виртуализация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80" w:lineRule="auto"/>
              <w:ind w:left="-220" w:right="-220" w:firstLine="0"/>
              <w:rPr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Облако</w:t>
            </w:r>
          </w:p>
        </w:tc>
      </w:tr>
      <w:tr>
        <w:trPr>
          <w:trHeight w:val="480" w:hRule="atLeast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Средний тип ВМ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Большая stateful ВМ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Небольшая stateless ВМ</w:t>
            </w:r>
          </w:p>
        </w:tc>
      </w:tr>
      <w:tr>
        <w:trPr>
          <w:trHeight w:val="480" w:hRule="atLeast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Размещение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Одно приложение на одной ВМ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Одно приложение на многих ВМ</w:t>
            </w:r>
          </w:p>
        </w:tc>
      </w:tr>
      <w:tr>
        <w:trPr>
          <w:trHeight w:val="480" w:hRule="atLeast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Средний срок жизни ВМ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Несколько лет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Минуты, часы, недели, месяцы</w:t>
            </w:r>
          </w:p>
        </w:tc>
      </w:tr>
      <w:tr>
        <w:trPr>
          <w:trHeight w:val="760" w:hRule="atLeast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Действия при сбое ВМ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Нельзя допускать сбой ВМ, так как это вызовет отказ приложения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При выходе из строя одной из ВМ, она удаляется, затем создается новая ВМ. При этом приложение остается доступным.</w:t>
            </w:r>
          </w:p>
        </w:tc>
      </w:tr>
      <w:tr>
        <w:trPr>
          <w:trHeight w:val="1020" w:hRule="atLeast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333333"/>
                <w:sz w:val="21"/>
                <w:szCs w:val="21"/>
                <w:rtl w:val="0"/>
              </w:rPr>
              <w:t xml:space="preserve">Способ обеспечения отказоустойчивости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Online-миграция ВМ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80" w:lineRule="auto"/>
              <w:ind w:left="-220" w:right="-220" w:firstLine="0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Горизонтальное масштабирование (в т.ч. auto scaling)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580" w:line="360" w:lineRule="auto"/>
        <w:ind w:left="-220" w:right="-220" w:firstLine="0"/>
        <w:rPr>
          <w:b w:val="0"/>
          <w:color w:val="333333"/>
          <w:sz w:val="30"/>
          <w:szCs w:val="30"/>
        </w:rPr>
      </w:pPr>
      <w:bookmarkStart w:colFirst="0" w:colLast="0" w:name="_8k7o4ncww4sg" w:id="2"/>
      <w:bookmarkEnd w:id="2"/>
      <w:r w:rsidDel="00000000" w:rsidR="00000000" w:rsidRPr="00000000">
        <w:rPr>
          <w:b w:val="0"/>
          <w:color w:val="333333"/>
          <w:sz w:val="30"/>
          <w:szCs w:val="30"/>
          <w:rtl w:val="0"/>
        </w:rPr>
        <w:t xml:space="preserve">Примеры использования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80" w:lineRule="auto"/>
        <w:ind w:left="500" w:right="-220" w:hanging="360"/>
        <w:rPr/>
      </w:pPr>
      <w:hyperlink r:id="rId9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Клонирование «по клику» любой БД Oracle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или PostgreSQL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500" w:right="-220" w:hanging="360"/>
        <w:rPr/>
      </w:pPr>
      <w:r w:rsidDel="00000000" w:rsidR="00000000" w:rsidRPr="00000000">
        <w:fldChar w:fldCharType="begin"/>
        <w:instrText xml:space="preserve"> HYPERLINK "https://wiki.tcsbank.ru/pages/viewpage.action?pageId=231323882"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Использование OpenStack как IaaS для Docker/Rancher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500" w:right="-2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Создание PaaS-стека из шаблона для быстрого старта разработки нового приложения (например, Jenkins + Gitlab + Maven/Gradle + Tomcat/Wildfly + Oracle/PostgreSQL/MySQL)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500" w:right="-2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Создание тестового окружения для проведения интеграционного или регресс тестирования «по клику», без необходимости синхронизации между разными командами/задачами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500" w:right="-2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Использование вычислительных мощностей облака для проведения нагрузочного тестирования приложения (например, так тестируют Asterisk для WebOffice)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580" w:line="360" w:lineRule="auto"/>
        <w:ind w:left="-220" w:right="-220" w:firstLine="0"/>
        <w:rPr>
          <w:b w:val="0"/>
          <w:color w:val="333333"/>
          <w:sz w:val="30"/>
          <w:szCs w:val="30"/>
        </w:rPr>
      </w:pPr>
      <w:bookmarkStart w:colFirst="0" w:colLast="0" w:name="_xcxwmfi955fw" w:id="3"/>
      <w:bookmarkEnd w:id="3"/>
      <w:r w:rsidDel="00000000" w:rsidR="00000000" w:rsidRPr="00000000">
        <w:rPr>
          <w:b w:val="0"/>
          <w:color w:val="333333"/>
          <w:sz w:val="30"/>
          <w:szCs w:val="30"/>
          <w:rtl w:val="0"/>
        </w:rPr>
        <w:t xml:space="preserve">С чего начать?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8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Чтобы начать пользоваться Tinkoff.Cloud, свяжитесь с 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cloud-ops@tinkoff.ru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viewpage.action?pageId=240761519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display/TC/Tinkoff.Cloud" TargetMode="External"/><Relationship Id="rId7" Type="http://schemas.openxmlformats.org/officeDocument/2006/relationships/hyperlink" Target="https://wiki.tcsbank.ru/display/~a.medvedev1" TargetMode="External"/><Relationship Id="rId8" Type="http://schemas.openxmlformats.org/officeDocument/2006/relationships/hyperlink" Target="https://wiki.tcsbank.ru/display/~a.shinkar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