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496175" cy="9629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96175" cy="96297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Russian documentation.</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https://access.redhat.com/site/documentation/ru-RU/Red_Hat_Enterprise_Linux/6/html/Installation_Guide/index.html</w:t>
        </w:r>
      </w:hyperlink>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https://access.redhat.com/site/documentation/en-US/Red_Hat_Enterprise_Linux/6/html/Installation_Guide/s2-diskpartrecommend-x86.html</w:t>
        </w:r>
      </w:hyperlink>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ikmnvk1xrr7" w:id="0"/>
      <w:bookmarkEnd w:id="0"/>
      <w:r w:rsidDel="00000000" w:rsidR="00000000" w:rsidRPr="00000000">
        <w:rPr>
          <w:rFonts w:ascii="Trebuchet MS" w:cs="Trebuchet MS" w:eastAsia="Trebuchet MS" w:hAnsi="Trebuchet MS"/>
          <w:color w:val="a70000"/>
          <w:sz w:val="28"/>
          <w:szCs w:val="28"/>
          <w:rtl w:val="0"/>
        </w:rPr>
        <w:t xml:space="preserve">9.15.5. Recommended Partitioning Scheme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aeg7ydqvy1sa" w:id="1"/>
      <w:bookmarkEnd w:id="1"/>
      <w:r w:rsidDel="00000000" w:rsidR="00000000" w:rsidRPr="00000000">
        <w:rPr>
          <w:rFonts w:ascii="Trebuchet MS" w:cs="Trebuchet MS" w:eastAsia="Trebuchet MS" w:hAnsi="Trebuchet MS"/>
          <w:b w:val="1"/>
          <w:i w:val="0"/>
          <w:color w:val="a70000"/>
          <w:sz w:val="26"/>
          <w:szCs w:val="26"/>
          <w:rtl w:val="0"/>
        </w:rPr>
        <w:t xml:space="preserve">9.15.5.1. x86, AMD64, and Intel 64 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i w:val="1"/>
          <w:color w:val="333333"/>
          <w:sz w:val="24"/>
          <w:szCs w:val="24"/>
          <w:rtl w:val="0"/>
        </w:rPr>
        <w:t xml:space="preserve">We recommend that you create the following partitions for x86, AMD64, and Intel 64 systems</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w:t>
      </w:r>
      <w:r w:rsidDel="00000000" w:rsidR="00000000" w:rsidRPr="00000000">
        <w:rPr>
          <w:rFonts w:ascii="Verdana" w:cs="Verdana" w:eastAsia="Verdana" w:hAnsi="Verdana"/>
          <w:b w:val="1"/>
          <w:color w:val="333333"/>
          <w:sz w:val="24"/>
          <w:szCs w:val="24"/>
          <w:rtl w:val="0"/>
        </w:rPr>
        <w:t xml:space="preserve">swap</w:t>
      </w:r>
      <w:r w:rsidDel="00000000" w:rsidR="00000000" w:rsidRPr="00000000">
        <w:rPr>
          <w:rFonts w:ascii="Trebuchet MS" w:cs="Trebuchet MS" w:eastAsia="Trebuchet MS" w:hAnsi="Trebuchet MS"/>
          <w:color w:val="333333"/>
          <w:sz w:val="24"/>
          <w:szCs w:val="24"/>
          <w:rtl w:val="0"/>
        </w:rPr>
        <w:t xml:space="preserve"> partition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w:t>
      </w:r>
      <w:r w:rsidDel="00000000" w:rsidR="00000000" w:rsidRPr="00000000">
        <w:rPr>
          <w:rFonts w:ascii="Verdana" w:cs="Verdana" w:eastAsia="Verdana" w:hAnsi="Verdana"/>
          <w:b w:val="1"/>
          <w:color w:val="333333"/>
          <w:sz w:val="24"/>
          <w:szCs w:val="24"/>
          <w:rtl w:val="0"/>
        </w:rPr>
        <w:t xml:space="preserve">/boot</w:t>
      </w:r>
      <w:r w:rsidDel="00000000" w:rsidR="00000000" w:rsidRPr="00000000">
        <w:rPr>
          <w:rFonts w:ascii="Trebuchet MS" w:cs="Trebuchet MS" w:eastAsia="Trebuchet MS" w:hAnsi="Trebuchet MS"/>
          <w:color w:val="333333"/>
          <w:sz w:val="24"/>
          <w:szCs w:val="24"/>
          <w:rtl w:val="0"/>
        </w:rPr>
        <w:t xml:space="preserve"> partition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Trebuchet MS" w:cs="Trebuchet MS" w:eastAsia="Trebuchet MS" w:hAnsi="Trebuchet MS"/>
          <w:color w:val="333333"/>
          <w:sz w:val="24"/>
          <w:szCs w:val="24"/>
          <w:rtl w:val="0"/>
        </w:rPr>
        <w:t xml:space="preserve"> partition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w:t>
      </w:r>
      <w:r w:rsidDel="00000000" w:rsidR="00000000" w:rsidRPr="00000000">
        <w:rPr>
          <w:rFonts w:ascii="Verdana" w:cs="Verdana" w:eastAsia="Verdana" w:hAnsi="Verdana"/>
          <w:b w:val="1"/>
          <w:color w:val="333333"/>
          <w:sz w:val="24"/>
          <w:szCs w:val="24"/>
          <w:rtl w:val="0"/>
        </w:rPr>
        <w:t xml:space="preserve">home</w:t>
      </w:r>
      <w:r w:rsidDel="00000000" w:rsidR="00000000" w:rsidRPr="00000000">
        <w:rPr>
          <w:rFonts w:ascii="Trebuchet MS" w:cs="Trebuchet MS" w:eastAsia="Trebuchet MS" w:hAnsi="Trebuchet MS"/>
          <w:color w:val="333333"/>
          <w:sz w:val="24"/>
          <w:szCs w:val="24"/>
          <w:rtl w:val="0"/>
        </w:rPr>
        <w:t xml:space="preserve"> partition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w:t>
      </w:r>
      <w:r w:rsidDel="00000000" w:rsidR="00000000" w:rsidRPr="00000000">
        <w:rPr>
          <w:rFonts w:ascii="Verdana" w:cs="Verdana" w:eastAsia="Verdana" w:hAnsi="Verdana"/>
          <w:b w:val="1"/>
          <w:color w:val="333333"/>
          <w:sz w:val="24"/>
          <w:szCs w:val="24"/>
          <w:rtl w:val="0"/>
        </w:rPr>
        <w:t xml:space="preserve">swap</w:t>
      </w:r>
      <w:r w:rsidDel="00000000" w:rsidR="00000000" w:rsidRPr="00000000">
        <w:rPr>
          <w:rFonts w:ascii="Trebuchet MS" w:cs="Trebuchet MS" w:eastAsia="Trebuchet MS" w:hAnsi="Trebuchet MS"/>
          <w:color w:val="333333"/>
          <w:sz w:val="24"/>
          <w:szCs w:val="24"/>
          <w:rtl w:val="0"/>
        </w:rPr>
        <w:t xml:space="preserve"> partition (at least 256 MB) — Swap partitions support virtual memory: data is written to a swap partition when there is not enough RAM to store the data your system is processing.</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In years past, the recommended amount of swap space increased linearly with the amount of RAM in the system. Modern systems often include hundreds of gigabytes of RAM, however. As a consequence, recommended swap space is considered a function of system memory workload, not system memory.</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The following table provides the recommended size of a swap partition depending on the amount of RAM in your system and whether you want sufficient memory for your system to hibernate. The recommended swap partition size is established automatically during installation. To allow for hibernation, however, you will need to edit the swap space in the custom partitioning stage.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840" w:before="80" w:lineRule="auto"/>
        <w:ind w:left="880" w:hanging="360"/>
        <w:rPr/>
      </w:pPr>
      <w:r w:rsidDel="00000000" w:rsidR="00000000" w:rsidRPr="00000000">
        <w:rPr>
          <w:rFonts w:ascii="Trebuchet MS" w:cs="Trebuchet MS" w:eastAsia="Trebuchet MS" w:hAnsi="Trebuchet MS"/>
          <w:b w:val="1"/>
          <w:color w:val="333333"/>
          <w:sz w:val="24"/>
          <w:szCs w:val="24"/>
          <w:rtl w:val="0"/>
        </w:rPr>
        <w:t xml:space="preserve">Table 9.2. Recommended System Swap Space</w:t>
      </w:r>
    </w:p>
    <w:tbl>
      <w:tblPr>
        <w:tblStyle w:val="Table1"/>
        <w:tblW w:w="9735.0" w:type="dxa"/>
        <w:jc w:val="left"/>
        <w:tblInd w:w="120.0" w:type="pct"/>
        <w:tblLayout w:type="fixed"/>
        <w:tblLook w:val="0600"/>
      </w:tblPr>
      <w:tblGrid>
        <w:gridCol w:w="3240"/>
        <w:gridCol w:w="3240"/>
        <w:gridCol w:w="3255"/>
        <w:tblGridChange w:id="0">
          <w:tblGrid>
            <w:gridCol w:w="3240"/>
            <w:gridCol w:w="3240"/>
            <w:gridCol w:w="3255"/>
          </w:tblGrid>
        </w:tblGridChange>
      </w:tblGrid>
      <w:tr>
        <w:tc>
          <w:tcPr>
            <w:shd w:fill="990000" w:val="clear"/>
            <w:tcMar>
              <w:top w:w="120.0" w:type="dxa"/>
              <w:left w:w="120.0" w:type="dxa"/>
              <w:bottom w:w="120.0" w:type="dxa"/>
              <w:right w:w="120.0" w:type="dxa"/>
            </w:tcMar>
            <w:vAlign w:val="bottom"/>
          </w:tcPr>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ffffff"/>
                <w:sz w:val="24"/>
                <w:szCs w:val="24"/>
                <w:shd w:fill="990000" w:val="clear"/>
                <w:rtl w:val="0"/>
              </w:rPr>
              <w:t xml:space="preserve">Amount of RAM in the system</w:t>
            </w:r>
            <w:r w:rsidDel="00000000" w:rsidR="00000000" w:rsidRPr="00000000">
              <w:rPr>
                <w:rtl w:val="0"/>
              </w:rPr>
            </w:r>
          </w:p>
        </w:tc>
        <w:tc>
          <w:tcPr>
            <w:shd w:fill="990000" w:val="clear"/>
            <w:tcMar>
              <w:top w:w="120.0" w:type="dxa"/>
              <w:left w:w="120.0" w:type="dxa"/>
              <w:bottom w:w="120.0" w:type="dxa"/>
              <w:right w:w="120.0" w:type="dxa"/>
            </w:tcMar>
            <w:vAlign w:val="bottom"/>
          </w:tcPr>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ffffff"/>
                <w:sz w:val="24"/>
                <w:szCs w:val="24"/>
                <w:shd w:fill="990000" w:val="clear"/>
                <w:rtl w:val="0"/>
              </w:rPr>
              <w:t xml:space="preserve">Recommended swap space</w:t>
            </w:r>
            <w:r w:rsidDel="00000000" w:rsidR="00000000" w:rsidRPr="00000000">
              <w:rPr>
                <w:rtl w:val="0"/>
              </w:rPr>
            </w:r>
          </w:p>
        </w:tc>
        <w:tc>
          <w:tcPr>
            <w:shd w:fill="990000" w:val="clear"/>
            <w:tcMar>
              <w:top w:w="120.0" w:type="dxa"/>
              <w:left w:w="120.0" w:type="dxa"/>
              <w:bottom w:w="120.0" w:type="dxa"/>
              <w:right w:w="120.0" w:type="dxa"/>
            </w:tcMar>
            <w:vAlign w:val="bottom"/>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ffffff"/>
                <w:sz w:val="24"/>
                <w:szCs w:val="24"/>
                <w:shd w:fill="990000" w:val="clear"/>
                <w:rtl w:val="0"/>
              </w:rPr>
              <w:t xml:space="preserve">Recommended swap space if allowing for hibernation</w:t>
            </w:r>
            <w:r w:rsidDel="00000000" w:rsidR="00000000" w:rsidRPr="00000000">
              <w:rPr>
                <w:rtl w:val="0"/>
              </w:rPr>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EB Garamond" w:cs="EB Garamond" w:eastAsia="EB Garamond" w:hAnsi="EB Garamond"/>
                <w:color w:val="333333"/>
                <w:sz w:val="24"/>
                <w:szCs w:val="24"/>
                <w:rtl w:val="0"/>
              </w:rPr>
              <w:t xml:space="preserve">⩽ 2GB</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2 times the amount of RAM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3 times the amount of RAM</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&gt; 2GB – 8GB</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Equal to the amount of RAM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2 times the amount of RAM</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&gt; 8GB – 64GB</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0.5 times the amount of RAM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1.5 times the amount of RAM</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&gt; 64GB</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4GB of swap space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720" w:line="300" w:lineRule="auto"/>
              <w:ind w:left="880" w:hanging="360"/>
              <w:rPr/>
            </w:pPr>
            <w:r w:rsidDel="00000000" w:rsidR="00000000" w:rsidRPr="00000000">
              <w:rPr>
                <w:rFonts w:ascii="Trebuchet MS" w:cs="Trebuchet MS" w:eastAsia="Trebuchet MS" w:hAnsi="Trebuchet MS"/>
                <w:color w:val="333333"/>
                <w:sz w:val="24"/>
                <w:szCs w:val="24"/>
                <w:rtl w:val="0"/>
              </w:rPr>
              <w:t xml:space="preserve">No extra space needed</w:t>
            </w:r>
          </w:p>
        </w:tc>
      </w:tr>
    </w:tbl>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300" w:lineRule="auto"/>
        <w:ind w:left="880" w:hanging="360"/>
        <w:rPr/>
      </w:pP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At the border between each range listed above (for example, a system with 2GB, 8GB, or 64GB of system RAM), discretion can be exercised with regard to chosen swap space and hibernation support. If your system resources allow for it, increasing the swap space may lead to better performance.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Note that distributing swap space over multiple storage devices — particularly on systems with fast drives, controllers and interfaces — also improves swap space performance.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Swap space size recommendations issued for Red Hat Enterprise Linux 6.0, 6.1, and 6.2 differed from the current recommendations, which were first issued with the release of Red Hat Enterprise Linux 6.3 in June 2012 and did not account for hibernation space. Automatic installations of these earlier versions of Red Hat Enterprise Linux 6 still generate a swap space in line with these superseded recommendations. However, manually selecting a swap space size in line with the newer recommendations issued for Red Hat Enterprise Linux 6.3 is advisable for optimal performance.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a70000"/>
          <w:sz w:val="24"/>
          <w:szCs w:val="24"/>
          <w:rtl w:val="0"/>
        </w:rPr>
        <w:t xml:space="preserve">A </w:t>
      </w:r>
      <w:r w:rsidDel="00000000" w:rsidR="00000000" w:rsidRPr="00000000">
        <w:rPr>
          <w:rFonts w:ascii="Verdana" w:cs="Verdana" w:eastAsia="Verdana" w:hAnsi="Verdana"/>
          <w:b w:val="1"/>
          <w:color w:val="a70000"/>
          <w:sz w:val="24"/>
          <w:szCs w:val="24"/>
          <w:rtl w:val="0"/>
        </w:rPr>
        <w:t xml:space="preserve">/boot/</w:t>
      </w:r>
      <w:r w:rsidDel="00000000" w:rsidR="00000000" w:rsidRPr="00000000">
        <w:rPr>
          <w:rFonts w:ascii="Trebuchet MS" w:cs="Trebuchet MS" w:eastAsia="Trebuchet MS" w:hAnsi="Trebuchet MS"/>
          <w:color w:val="a70000"/>
          <w:sz w:val="24"/>
          <w:szCs w:val="24"/>
          <w:rtl w:val="0"/>
        </w:rPr>
        <w:t xml:space="preserve"> partition (250 MB)</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The partition mounted on </w:t>
      </w:r>
      <w:r w:rsidDel="00000000" w:rsidR="00000000" w:rsidRPr="00000000">
        <w:rPr>
          <w:rFonts w:ascii="Verdana" w:cs="Verdana" w:eastAsia="Verdana" w:hAnsi="Verdana"/>
          <w:b w:val="1"/>
          <w:color w:val="333333"/>
          <w:sz w:val="24"/>
          <w:szCs w:val="24"/>
          <w:rtl w:val="0"/>
        </w:rPr>
        <w:t xml:space="preserve">/boot/</w:t>
      </w:r>
      <w:r w:rsidDel="00000000" w:rsidR="00000000" w:rsidRPr="00000000">
        <w:rPr>
          <w:rFonts w:ascii="Trebuchet MS" w:cs="Trebuchet MS" w:eastAsia="Trebuchet MS" w:hAnsi="Trebuchet MS"/>
          <w:color w:val="333333"/>
          <w:sz w:val="24"/>
          <w:szCs w:val="24"/>
          <w:rtl w:val="0"/>
        </w:rPr>
        <w:t xml:space="preserve"> contains the operating system kernel (which allows your system to boot Red Hat Enterprise Linux), along with files used during the bootstrap process. For most users, a 250 MB boot partition is sufficient.</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a6710f" w:val="clear"/>
          <w:rtl w:val="0"/>
        </w:rPr>
        <w:t xml:space="preserve">Important — Supported file systems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The </w:t>
      </w:r>
      <w:r w:rsidDel="00000000" w:rsidR="00000000" w:rsidRPr="00000000">
        <w:rPr>
          <w:rFonts w:ascii="Trebuchet MS" w:cs="Trebuchet MS" w:eastAsia="Trebuchet MS" w:hAnsi="Trebuchet MS"/>
          <w:b w:val="1"/>
          <w:sz w:val="24"/>
          <w:szCs w:val="24"/>
          <w:shd w:fill="eeeeec" w:val="clear"/>
          <w:rtl w:val="0"/>
        </w:rPr>
        <w:t xml:space="preserve">GRUB</w:t>
      </w:r>
      <w:r w:rsidDel="00000000" w:rsidR="00000000" w:rsidRPr="00000000">
        <w:rPr>
          <w:rFonts w:ascii="Trebuchet MS" w:cs="Trebuchet MS" w:eastAsia="Trebuchet MS" w:hAnsi="Trebuchet MS"/>
          <w:sz w:val="24"/>
          <w:szCs w:val="24"/>
          <w:shd w:fill="eeeeec" w:val="clear"/>
          <w:rtl w:val="0"/>
        </w:rPr>
        <w:t xml:space="preserve"> bootloader in Red Hat Enterprise Linux 6.5 supports only the ext2, ext3, and ext4 (recommended) file systems. You cannot use any other file system for </w:t>
      </w:r>
      <w:r w:rsidDel="00000000" w:rsidR="00000000" w:rsidRPr="00000000">
        <w:rPr>
          <w:rFonts w:ascii="Verdana" w:cs="Verdana" w:eastAsia="Verdana" w:hAnsi="Verdana"/>
          <w:b w:val="1"/>
          <w:sz w:val="24"/>
          <w:szCs w:val="24"/>
          <w:shd w:fill="eeeeec" w:val="clear"/>
          <w:rtl w:val="0"/>
        </w:rPr>
        <w:t xml:space="preserve">/boot</w:t>
      </w:r>
      <w:r w:rsidDel="00000000" w:rsidR="00000000" w:rsidRPr="00000000">
        <w:rPr>
          <w:rFonts w:ascii="Trebuchet MS" w:cs="Trebuchet MS" w:eastAsia="Trebuchet MS" w:hAnsi="Trebuchet MS"/>
          <w:sz w:val="24"/>
          <w:szCs w:val="24"/>
          <w:shd w:fill="eeeeec" w:val="clear"/>
          <w:rtl w:val="0"/>
        </w:rPr>
        <w:t xml:space="preserve">, such as Btrfs, XFS, or VFAT.</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590000" w:val="clear"/>
          <w:rtl w:val="0"/>
        </w:rPr>
        <w:t xml:space="preserve">Warning</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Note that normally the </w:t>
      </w:r>
      <w:r w:rsidDel="00000000" w:rsidR="00000000" w:rsidRPr="00000000">
        <w:rPr>
          <w:rFonts w:ascii="Verdana" w:cs="Verdana" w:eastAsia="Verdana" w:hAnsi="Verdana"/>
          <w:b w:val="1"/>
          <w:sz w:val="24"/>
          <w:szCs w:val="24"/>
          <w:shd w:fill="eeeeec" w:val="clear"/>
          <w:rtl w:val="0"/>
        </w:rPr>
        <w:t xml:space="preserve">/boot</w:t>
      </w:r>
      <w:r w:rsidDel="00000000" w:rsidR="00000000" w:rsidRPr="00000000">
        <w:rPr>
          <w:rFonts w:ascii="Trebuchet MS" w:cs="Trebuchet MS" w:eastAsia="Trebuchet MS" w:hAnsi="Trebuchet MS"/>
          <w:sz w:val="24"/>
          <w:szCs w:val="24"/>
          <w:shd w:fill="eeeeec" w:val="clear"/>
          <w:rtl w:val="0"/>
        </w:rPr>
        <w:t xml:space="preserve"> partition is created automatically by the installer. However, if the </w:t>
      </w:r>
      <w:r w:rsidDel="00000000" w:rsidR="00000000" w:rsidRPr="00000000">
        <w:rPr>
          <w:rFonts w:ascii="Verdana" w:cs="Verdana" w:eastAsia="Verdana" w:hAnsi="Verdana"/>
          <w:b w:val="1"/>
          <w:sz w:val="24"/>
          <w:szCs w:val="24"/>
          <w:shd w:fill="eeeeec" w:val="clear"/>
          <w:rtl w:val="0"/>
        </w:rPr>
        <w:t xml:space="preserve">/</w:t>
      </w:r>
      <w:r w:rsidDel="00000000" w:rsidR="00000000" w:rsidRPr="00000000">
        <w:rPr>
          <w:rFonts w:ascii="Trebuchet MS" w:cs="Trebuchet MS" w:eastAsia="Trebuchet MS" w:hAnsi="Trebuchet MS"/>
          <w:sz w:val="24"/>
          <w:szCs w:val="24"/>
          <w:shd w:fill="eeeeec" w:val="clear"/>
          <w:rtl w:val="0"/>
        </w:rPr>
        <w:t xml:space="preserve"> (root) partition is larger than 2 TB and (U)EFI is used for booting, you need to create a separate </w:t>
      </w:r>
      <w:r w:rsidDel="00000000" w:rsidR="00000000" w:rsidRPr="00000000">
        <w:rPr>
          <w:rFonts w:ascii="Verdana" w:cs="Verdana" w:eastAsia="Verdana" w:hAnsi="Verdana"/>
          <w:b w:val="1"/>
          <w:sz w:val="24"/>
          <w:szCs w:val="24"/>
          <w:shd w:fill="eeeeec" w:val="clear"/>
          <w:rtl w:val="0"/>
        </w:rPr>
        <w:t xml:space="preserve">/boot</w:t>
      </w:r>
      <w:r w:rsidDel="00000000" w:rsidR="00000000" w:rsidRPr="00000000">
        <w:rPr>
          <w:rFonts w:ascii="Trebuchet MS" w:cs="Trebuchet MS" w:eastAsia="Trebuchet MS" w:hAnsi="Trebuchet MS"/>
          <w:sz w:val="24"/>
          <w:szCs w:val="24"/>
          <w:shd w:fill="eeeeec" w:val="clear"/>
          <w:rtl w:val="0"/>
        </w:rPr>
        <w:t xml:space="preserve"> partition that is smaller than 2 TB to boot the machine successfully.</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If your hard drive is more than 1024 cylinders (and your system was manufactured more than two years ago), you may need to create a </w:t>
      </w:r>
      <w:r w:rsidDel="00000000" w:rsidR="00000000" w:rsidRPr="00000000">
        <w:rPr>
          <w:rFonts w:ascii="Verdana" w:cs="Verdana" w:eastAsia="Verdana" w:hAnsi="Verdana"/>
          <w:b w:val="1"/>
          <w:sz w:val="24"/>
          <w:szCs w:val="24"/>
          <w:shd w:fill="eeeeec" w:val="clear"/>
          <w:rtl w:val="0"/>
        </w:rPr>
        <w:t xml:space="preserve">/boot/</w:t>
      </w:r>
      <w:r w:rsidDel="00000000" w:rsidR="00000000" w:rsidRPr="00000000">
        <w:rPr>
          <w:rFonts w:ascii="Trebuchet MS" w:cs="Trebuchet MS" w:eastAsia="Trebuchet MS" w:hAnsi="Trebuchet MS"/>
          <w:sz w:val="24"/>
          <w:szCs w:val="24"/>
          <w:shd w:fill="eeeeec" w:val="clear"/>
          <w:rtl w:val="0"/>
        </w:rPr>
        <w:t xml:space="preserve"> partition if you want the </w:t>
      </w:r>
      <w:r w:rsidDel="00000000" w:rsidR="00000000" w:rsidRPr="00000000">
        <w:rPr>
          <w:rFonts w:ascii="Verdana" w:cs="Verdana" w:eastAsia="Verdana" w:hAnsi="Verdana"/>
          <w:b w:val="1"/>
          <w:sz w:val="24"/>
          <w:szCs w:val="24"/>
          <w:shd w:fill="eeeeec" w:val="clear"/>
          <w:rtl w:val="0"/>
        </w:rPr>
        <w:t xml:space="preserve">/</w:t>
      </w:r>
      <w:r w:rsidDel="00000000" w:rsidR="00000000" w:rsidRPr="00000000">
        <w:rPr>
          <w:rFonts w:ascii="Trebuchet MS" w:cs="Trebuchet MS" w:eastAsia="Trebuchet MS" w:hAnsi="Trebuchet MS"/>
          <w:sz w:val="24"/>
          <w:szCs w:val="24"/>
          <w:shd w:fill="eeeeec" w:val="clear"/>
          <w:rtl w:val="0"/>
        </w:rPr>
        <w:t xml:space="preserve"> (root) partition to use all of the remaining space on your hard drive.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If you have a RAID card, be aware that some BIOS types do not support booting from the RAID card. In cases such as these, the </w:t>
      </w:r>
      <w:r w:rsidDel="00000000" w:rsidR="00000000" w:rsidRPr="00000000">
        <w:rPr>
          <w:rFonts w:ascii="Verdana" w:cs="Verdana" w:eastAsia="Verdana" w:hAnsi="Verdana"/>
          <w:b w:val="1"/>
          <w:sz w:val="24"/>
          <w:szCs w:val="24"/>
          <w:shd w:fill="eeeeec" w:val="clear"/>
          <w:rtl w:val="0"/>
        </w:rPr>
        <w:t xml:space="preserve">/boot/</w:t>
      </w:r>
      <w:r w:rsidDel="00000000" w:rsidR="00000000" w:rsidRPr="00000000">
        <w:rPr>
          <w:rFonts w:ascii="Trebuchet MS" w:cs="Trebuchet MS" w:eastAsia="Trebuchet MS" w:hAnsi="Trebuchet MS"/>
          <w:sz w:val="24"/>
          <w:szCs w:val="24"/>
          <w:shd w:fill="eeeeec" w:val="clear"/>
          <w:rtl w:val="0"/>
        </w:rPr>
        <w:t xml:space="preserve"> partition must be created on a partition outside of the RAID array, such as on a separate hard drive.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w:t>
      </w:r>
      <w:r w:rsidDel="00000000" w:rsidR="00000000" w:rsidRPr="00000000">
        <w:rPr>
          <w:rFonts w:ascii="Verdana" w:cs="Verdana" w:eastAsia="Verdana" w:hAnsi="Verdana"/>
          <w:b w:val="1"/>
          <w:color w:val="333333"/>
          <w:sz w:val="24"/>
          <w:szCs w:val="24"/>
          <w:rtl w:val="0"/>
        </w:rPr>
        <w:t xml:space="preserve">root</w:t>
      </w:r>
      <w:r w:rsidDel="00000000" w:rsidR="00000000" w:rsidRPr="00000000">
        <w:rPr>
          <w:rFonts w:ascii="Trebuchet MS" w:cs="Trebuchet MS" w:eastAsia="Trebuchet MS" w:hAnsi="Trebuchet MS"/>
          <w:color w:val="333333"/>
          <w:sz w:val="24"/>
          <w:szCs w:val="24"/>
          <w:rtl w:val="0"/>
        </w:rPr>
        <w:t xml:space="preserve"> partition (3.0 GB - 5.0 GB) — this is where "</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Trebuchet MS" w:cs="Trebuchet MS" w:eastAsia="Trebuchet MS" w:hAnsi="Trebuchet MS"/>
          <w:color w:val="333333"/>
          <w:sz w:val="24"/>
          <w:szCs w:val="24"/>
          <w:rtl w:val="0"/>
        </w:rPr>
        <w:t xml:space="preserve">" (the root directory) is located. In this setup, all files (except those stored in </w:t>
      </w:r>
      <w:r w:rsidDel="00000000" w:rsidR="00000000" w:rsidRPr="00000000">
        <w:rPr>
          <w:rFonts w:ascii="Verdana" w:cs="Verdana" w:eastAsia="Verdana" w:hAnsi="Verdana"/>
          <w:b w:val="1"/>
          <w:color w:val="333333"/>
          <w:sz w:val="24"/>
          <w:szCs w:val="24"/>
          <w:rtl w:val="0"/>
        </w:rPr>
        <w:t xml:space="preserve">/boot</w:t>
      </w:r>
      <w:r w:rsidDel="00000000" w:rsidR="00000000" w:rsidRPr="00000000">
        <w:rPr>
          <w:rFonts w:ascii="Trebuchet MS" w:cs="Trebuchet MS" w:eastAsia="Trebuchet MS" w:hAnsi="Trebuchet MS"/>
          <w:color w:val="333333"/>
          <w:sz w:val="24"/>
          <w:szCs w:val="24"/>
          <w:rtl w:val="0"/>
        </w:rPr>
        <w:t xml:space="preserve">) are on the root partition.</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A 3.0 GB partition allows you to install a minimal installation, while a 5.0 GB root partition lets you perform a full installation, choosing all package groups.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a6710f" w:val="clear"/>
          <w:rtl w:val="0"/>
        </w:rPr>
        <w:t xml:space="preserve">Root and </w:t>
      </w:r>
      <w:r w:rsidDel="00000000" w:rsidR="00000000" w:rsidRPr="00000000">
        <w:rPr>
          <w:rFonts w:ascii="Verdana" w:cs="Verdana" w:eastAsia="Verdana" w:hAnsi="Verdana"/>
          <w:b w:val="1"/>
          <w:color w:val="eeeeec"/>
          <w:sz w:val="26"/>
          <w:szCs w:val="26"/>
          <w:shd w:fill="a6710f" w:val="clear"/>
          <w:rtl w:val="0"/>
        </w:rPr>
        <w:t xml:space="preserve">/root</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The </w:t>
      </w:r>
      <w:r w:rsidDel="00000000" w:rsidR="00000000" w:rsidRPr="00000000">
        <w:rPr>
          <w:rFonts w:ascii="Verdana" w:cs="Verdana" w:eastAsia="Verdana" w:hAnsi="Verdana"/>
          <w:b w:val="1"/>
          <w:sz w:val="24"/>
          <w:szCs w:val="24"/>
          <w:shd w:fill="eeeeec" w:val="clear"/>
          <w:rtl w:val="0"/>
        </w:rPr>
        <w:t xml:space="preserve">/</w:t>
      </w:r>
      <w:r w:rsidDel="00000000" w:rsidR="00000000" w:rsidRPr="00000000">
        <w:rPr>
          <w:rFonts w:ascii="Trebuchet MS" w:cs="Trebuchet MS" w:eastAsia="Trebuchet MS" w:hAnsi="Trebuchet MS"/>
          <w:sz w:val="24"/>
          <w:szCs w:val="24"/>
          <w:shd w:fill="eeeeec" w:val="clear"/>
          <w:rtl w:val="0"/>
        </w:rPr>
        <w:t xml:space="preserve"> (or root) partition is the top of the directory structure. The </w:t>
      </w:r>
      <w:r w:rsidDel="00000000" w:rsidR="00000000" w:rsidRPr="00000000">
        <w:rPr>
          <w:rFonts w:ascii="Verdana" w:cs="Verdana" w:eastAsia="Verdana" w:hAnsi="Verdana"/>
          <w:b w:val="1"/>
          <w:sz w:val="24"/>
          <w:szCs w:val="24"/>
          <w:shd w:fill="eeeeec" w:val="clear"/>
          <w:rtl w:val="0"/>
        </w:rPr>
        <w:t xml:space="preserve">/root</w:t>
      </w:r>
      <w:r w:rsidDel="00000000" w:rsidR="00000000" w:rsidRPr="00000000">
        <w:rPr>
          <w:rFonts w:ascii="Trebuchet MS" w:cs="Trebuchet MS" w:eastAsia="Trebuchet MS" w:hAnsi="Trebuchet MS"/>
          <w:sz w:val="24"/>
          <w:szCs w:val="24"/>
          <w:shd w:fill="eeeeec" w:val="clear"/>
          <w:rtl w:val="0"/>
        </w:rPr>
        <w:t xml:space="preserve"> directory (sometimes pronounced "slash-root") is the home directory of the user account for system administration.</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a70000"/>
          <w:sz w:val="24"/>
          <w:szCs w:val="24"/>
          <w:rtl w:val="0"/>
        </w:rPr>
        <w:t xml:space="preserve">A </w:t>
      </w:r>
      <w:r w:rsidDel="00000000" w:rsidR="00000000" w:rsidRPr="00000000">
        <w:rPr>
          <w:rFonts w:ascii="Verdana" w:cs="Verdana" w:eastAsia="Verdana" w:hAnsi="Verdana"/>
          <w:b w:val="1"/>
          <w:color w:val="a70000"/>
          <w:sz w:val="24"/>
          <w:szCs w:val="24"/>
          <w:rtl w:val="0"/>
        </w:rPr>
        <w:t xml:space="preserve">home</w:t>
      </w:r>
      <w:r w:rsidDel="00000000" w:rsidR="00000000" w:rsidRPr="00000000">
        <w:rPr>
          <w:rFonts w:ascii="Trebuchet MS" w:cs="Trebuchet MS" w:eastAsia="Trebuchet MS" w:hAnsi="Trebuchet MS"/>
          <w:color w:val="a70000"/>
          <w:sz w:val="24"/>
          <w:szCs w:val="24"/>
          <w:rtl w:val="0"/>
        </w:rPr>
        <w:t xml:space="preserve"> partition (at least 100 MB)</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To store user data separately from system data, create a dedicated partition within a volume group for the </w:t>
      </w:r>
      <w:r w:rsidDel="00000000" w:rsidR="00000000" w:rsidRPr="00000000">
        <w:rPr>
          <w:rFonts w:ascii="Verdana" w:cs="Verdana" w:eastAsia="Verdana" w:hAnsi="Verdana"/>
          <w:b w:val="1"/>
          <w:color w:val="333333"/>
          <w:sz w:val="24"/>
          <w:szCs w:val="24"/>
          <w:rtl w:val="0"/>
        </w:rPr>
        <w:t xml:space="preserve">/home</w:t>
      </w:r>
      <w:r w:rsidDel="00000000" w:rsidR="00000000" w:rsidRPr="00000000">
        <w:rPr>
          <w:rFonts w:ascii="Trebuchet MS" w:cs="Trebuchet MS" w:eastAsia="Trebuchet MS" w:hAnsi="Trebuchet MS"/>
          <w:color w:val="333333"/>
          <w:sz w:val="24"/>
          <w:szCs w:val="24"/>
          <w:rtl w:val="0"/>
        </w:rPr>
        <w:t xml:space="preserve"> directory. This will enable you to upgrade or reinstall Red Hat Enterprise Linux without erasing user data files.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Many systems have more partitions than the minimum listed above. Choose partitions based on your particular system needs. Refer to </w:t>
      </w:r>
      <w:hyperlink r:id="rId9">
        <w:r w:rsidDel="00000000" w:rsidR="00000000" w:rsidRPr="00000000">
          <w:rPr>
            <w:rFonts w:ascii="Trebuchet MS" w:cs="Trebuchet MS" w:eastAsia="Trebuchet MS" w:hAnsi="Trebuchet MS"/>
            <w:color w:val="0066cc"/>
            <w:sz w:val="24"/>
            <w:szCs w:val="24"/>
            <w:rtl w:val="0"/>
          </w:rPr>
          <w:t xml:space="preserve">Section 9.15.5.1.1, “Advice on Partitions”</w:t>
        </w:r>
      </w:hyperlink>
      <w:r w:rsidDel="00000000" w:rsidR="00000000" w:rsidRPr="00000000">
        <w:rPr>
          <w:rFonts w:ascii="Trebuchet MS" w:cs="Trebuchet MS" w:eastAsia="Trebuchet MS" w:hAnsi="Trebuchet MS"/>
          <w:color w:val="333333"/>
          <w:sz w:val="24"/>
          <w:szCs w:val="24"/>
          <w:rtl w:val="0"/>
        </w:rPr>
        <w:t xml:space="preserve"> for more information.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create many partitions instead of one large </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Trebuchet MS" w:cs="Trebuchet MS" w:eastAsia="Trebuchet MS" w:hAnsi="Trebuchet MS"/>
          <w:color w:val="333333"/>
          <w:sz w:val="24"/>
          <w:szCs w:val="24"/>
          <w:rtl w:val="0"/>
        </w:rPr>
        <w:t xml:space="preserve"> partition, upgrades become easier. Refer to the description of the Edit option in </w:t>
      </w:r>
      <w:hyperlink r:id="rId10">
        <w:r w:rsidDel="00000000" w:rsidR="00000000" w:rsidRPr="00000000">
          <w:rPr>
            <w:rFonts w:ascii="Trebuchet MS" w:cs="Trebuchet MS" w:eastAsia="Trebuchet MS" w:hAnsi="Trebuchet MS"/>
            <w:color w:val="0066cc"/>
            <w:sz w:val="24"/>
            <w:szCs w:val="24"/>
            <w:rtl w:val="0"/>
          </w:rPr>
          <w:t xml:space="preserve">Section 9.15, “ Creating a Custom Layout or Modifying the Default Layout ”</w:t>
        </w:r>
      </w:hyperlink>
      <w:r w:rsidDel="00000000" w:rsidR="00000000" w:rsidRPr="00000000">
        <w:rPr>
          <w:rFonts w:ascii="Trebuchet MS" w:cs="Trebuchet MS" w:eastAsia="Trebuchet MS" w:hAnsi="Trebuchet MS"/>
          <w:color w:val="333333"/>
          <w:sz w:val="24"/>
          <w:szCs w:val="24"/>
          <w:rtl w:val="0"/>
        </w:rPr>
        <w:t xml:space="preserve"> for more information.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following table summarizes minimum partition sizes for the partitions containing the listed directories. You </w:t>
      </w:r>
      <w:r w:rsidDel="00000000" w:rsidR="00000000" w:rsidRPr="00000000">
        <w:rPr>
          <w:rFonts w:ascii="Trebuchet MS" w:cs="Trebuchet MS" w:eastAsia="Trebuchet MS" w:hAnsi="Trebuchet MS"/>
          <w:i w:val="1"/>
          <w:color w:val="333333"/>
          <w:sz w:val="24"/>
          <w:szCs w:val="24"/>
          <w:rtl w:val="0"/>
        </w:rPr>
        <w:t xml:space="preserve">do not</w:t>
      </w:r>
      <w:r w:rsidDel="00000000" w:rsidR="00000000" w:rsidRPr="00000000">
        <w:rPr>
          <w:rFonts w:ascii="Trebuchet MS" w:cs="Trebuchet MS" w:eastAsia="Trebuchet MS" w:hAnsi="Trebuchet MS"/>
          <w:color w:val="333333"/>
          <w:sz w:val="24"/>
          <w:szCs w:val="24"/>
          <w:rtl w:val="0"/>
        </w:rPr>
        <w:t xml:space="preserve"> have to make a separate partition for each of these directories. For instance, if the partition containing </w:t>
      </w:r>
      <w:r w:rsidDel="00000000" w:rsidR="00000000" w:rsidRPr="00000000">
        <w:rPr>
          <w:rFonts w:ascii="Verdana" w:cs="Verdana" w:eastAsia="Verdana" w:hAnsi="Verdana"/>
          <w:b w:val="1"/>
          <w:color w:val="333333"/>
          <w:sz w:val="24"/>
          <w:szCs w:val="24"/>
          <w:rtl w:val="0"/>
        </w:rPr>
        <w:t xml:space="preserve">/foo</w:t>
      </w:r>
      <w:r w:rsidDel="00000000" w:rsidR="00000000" w:rsidRPr="00000000">
        <w:rPr>
          <w:rFonts w:ascii="Trebuchet MS" w:cs="Trebuchet MS" w:eastAsia="Trebuchet MS" w:hAnsi="Trebuchet MS"/>
          <w:color w:val="333333"/>
          <w:sz w:val="24"/>
          <w:szCs w:val="24"/>
          <w:rtl w:val="0"/>
        </w:rPr>
        <w:t xml:space="preserve"> must be at least 500 MB, and you do not make a separate </w:t>
      </w:r>
      <w:r w:rsidDel="00000000" w:rsidR="00000000" w:rsidRPr="00000000">
        <w:rPr>
          <w:rFonts w:ascii="Verdana" w:cs="Verdana" w:eastAsia="Verdana" w:hAnsi="Verdana"/>
          <w:b w:val="1"/>
          <w:color w:val="333333"/>
          <w:sz w:val="24"/>
          <w:szCs w:val="24"/>
          <w:rtl w:val="0"/>
        </w:rPr>
        <w:t xml:space="preserve">/foo</w:t>
      </w:r>
      <w:r w:rsidDel="00000000" w:rsidR="00000000" w:rsidRPr="00000000">
        <w:rPr>
          <w:rFonts w:ascii="Trebuchet MS" w:cs="Trebuchet MS" w:eastAsia="Trebuchet MS" w:hAnsi="Trebuchet MS"/>
          <w:color w:val="333333"/>
          <w:sz w:val="24"/>
          <w:szCs w:val="24"/>
          <w:rtl w:val="0"/>
        </w:rPr>
        <w:t xml:space="preserve"> partition, then the </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Trebuchet MS" w:cs="Trebuchet MS" w:eastAsia="Trebuchet MS" w:hAnsi="Trebuchet MS"/>
          <w:color w:val="333333"/>
          <w:sz w:val="24"/>
          <w:szCs w:val="24"/>
          <w:rtl w:val="0"/>
        </w:rPr>
        <w:t xml:space="preserve"> (root) partition must be at least 500 MB.</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5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Table 9.3. Minimum partition sizes</w:t>
      </w:r>
    </w:p>
    <w:tbl>
      <w:tblPr>
        <w:tblStyle w:val="Table2"/>
        <w:tblW w:w="10485.0" w:type="dxa"/>
        <w:jc w:val="left"/>
        <w:tblInd w:w="120.0" w:type="pct"/>
        <w:tblLayout w:type="fixed"/>
        <w:tblLook w:val="0600"/>
      </w:tblPr>
      <w:tblGrid>
        <w:gridCol w:w="5250"/>
        <w:gridCol w:w="5235"/>
        <w:tblGridChange w:id="0">
          <w:tblGrid>
            <w:gridCol w:w="5250"/>
            <w:gridCol w:w="5235"/>
          </w:tblGrid>
        </w:tblGridChange>
      </w:tblGrid>
      <w:tr>
        <w:tc>
          <w:tcPr>
            <w:shd w:fill="990000" w:val="clear"/>
            <w:tcMar>
              <w:top w:w="120.0" w:type="dxa"/>
              <w:left w:w="120.0" w:type="dxa"/>
              <w:bottom w:w="120.0" w:type="dxa"/>
              <w:right w:w="120.0" w:type="dxa"/>
            </w:tcMar>
            <w:vAlign w:val="bottom"/>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ffffff"/>
                <w:sz w:val="24"/>
                <w:szCs w:val="24"/>
                <w:shd w:fill="990000" w:val="clear"/>
                <w:rtl w:val="0"/>
              </w:rPr>
              <w:t xml:space="preserve">Directory</w:t>
            </w:r>
            <w:r w:rsidDel="00000000" w:rsidR="00000000" w:rsidRPr="00000000">
              <w:rPr>
                <w:rtl w:val="0"/>
              </w:rPr>
            </w:r>
          </w:p>
        </w:tc>
        <w:tc>
          <w:tcPr>
            <w:shd w:fill="990000" w:val="clear"/>
            <w:tcMar>
              <w:top w:w="120.0" w:type="dxa"/>
              <w:left w:w="120.0" w:type="dxa"/>
              <w:bottom w:w="120.0" w:type="dxa"/>
              <w:right w:w="120.0" w:type="dxa"/>
            </w:tcMar>
            <w:vAlign w:val="bottom"/>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ffffff"/>
                <w:sz w:val="24"/>
                <w:szCs w:val="24"/>
                <w:shd w:fill="990000" w:val="clear"/>
                <w:rtl w:val="0"/>
              </w:rPr>
              <w:t xml:space="preserve">Minimum size</w:t>
            </w:r>
            <w:r w:rsidDel="00000000" w:rsidR="00000000" w:rsidRPr="00000000">
              <w:rPr>
                <w:rtl w:val="0"/>
              </w:rPr>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250 MB</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/usr</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250 MB, but avoid placing this on a separate partition</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/tmp</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50 MB</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/var</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384 MB</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/home</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100 MB</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/boot</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2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250 MB</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3.0000114440918" w:lineRule="auto"/>
        <w:rPr>
          <w:rFonts w:ascii="Trebuchet MS" w:cs="Trebuchet MS" w:eastAsia="Trebuchet MS" w:hAnsi="Trebuchet MS"/>
          <w:color w:val="333333"/>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Leave Excess Capacity Unallocated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Only assign storage capacity to those partitions you require immediately. You may allocate free space at any time, to meet needs as they occur. To learn about a more flexible method for storage management, refer to </w:t>
      </w:r>
      <w:hyperlink r:id="rId11">
        <w:r w:rsidDel="00000000" w:rsidR="00000000" w:rsidRPr="00000000">
          <w:rPr>
            <w:rFonts w:ascii="Trebuchet MS" w:cs="Trebuchet MS" w:eastAsia="Trebuchet MS" w:hAnsi="Trebuchet MS"/>
            <w:color w:val="0066cc"/>
            <w:sz w:val="24"/>
            <w:szCs w:val="24"/>
            <w:shd w:fill="eeeeec" w:val="clear"/>
            <w:rtl w:val="0"/>
          </w:rPr>
          <w:t xml:space="preserve">Appendix D, </w:t>
        </w:r>
      </w:hyperlink>
      <w:hyperlink r:id="rId12">
        <w:r w:rsidDel="00000000" w:rsidR="00000000" w:rsidRPr="00000000">
          <w:rPr>
            <w:rFonts w:ascii="Trebuchet MS" w:cs="Trebuchet MS" w:eastAsia="Trebuchet MS" w:hAnsi="Trebuchet MS"/>
            <w:i w:val="1"/>
            <w:color w:val="0066cc"/>
            <w:sz w:val="24"/>
            <w:szCs w:val="24"/>
            <w:shd w:fill="eeeeec" w:val="clear"/>
            <w:rtl w:val="0"/>
          </w:rPr>
          <w:t xml:space="preserve">Understanding LVM</w:t>
        </w:r>
      </w:hyperlink>
      <w:r w:rsidDel="00000000" w:rsidR="00000000" w:rsidRPr="00000000">
        <w:rPr>
          <w:rFonts w:ascii="Trebuchet MS" w:cs="Trebuchet MS" w:eastAsia="Trebuchet MS" w:hAnsi="Trebuchet MS"/>
          <w:sz w:val="24"/>
          <w:szCs w:val="24"/>
          <w:shd w:fill="eeeeec" w:val="clea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you are not sure how best to configure the partitions for your computer, accept the default partition layout.</w:t>
      </w:r>
    </w:p>
    <w:p w:rsidR="00000000" w:rsidDel="00000000" w:rsidP="00000000" w:rsidRDefault="00000000" w:rsidRPr="00000000" w14:paraId="00000059">
      <w:pPr>
        <w:pStyle w:val="Heading5"/>
        <w:pBdr>
          <w:top w:space="0" w:sz="0" w:val="nil"/>
          <w:left w:space="0" w:sz="0" w:val="nil"/>
          <w:bottom w:space="0" w:sz="0" w:val="nil"/>
          <w:right w:space="0" w:sz="0" w:val="nil"/>
          <w:between w:space="0" w:sz="0" w:val="nil"/>
        </w:pBdr>
        <w:shd w:fill="auto" w:val="clear"/>
        <w:spacing w:after="80" w:before="200" w:line="252.71999931335446" w:lineRule="auto"/>
        <w:rPr>
          <w:rFonts w:ascii="Trebuchet MS" w:cs="Trebuchet MS" w:eastAsia="Trebuchet MS" w:hAnsi="Trebuchet MS"/>
          <w:color w:val="a70000"/>
        </w:rPr>
      </w:pPr>
      <w:bookmarkStart w:colFirst="0" w:colLast="0" w:name="_p7g0955nwejf" w:id="2"/>
      <w:bookmarkEnd w:id="2"/>
      <w:r w:rsidDel="00000000" w:rsidR="00000000" w:rsidRPr="00000000">
        <w:rPr>
          <w:rFonts w:ascii="Trebuchet MS" w:cs="Trebuchet MS" w:eastAsia="Trebuchet MS" w:hAnsi="Trebuchet MS"/>
          <w:color w:val="a70000"/>
          <w:rtl w:val="0"/>
        </w:rPr>
        <w:t xml:space="preserve">9.15.5.1.1. Advice on Partitions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Optimal partition setup depends on the usage for the Linux system in question. The following tips may help you decide how to allocate your disk space.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Consider encrypting any partitions that might contain sensitive data. Encryption prevents unauthorized people from accessing the data on the partitions, even if they have access to the physical storage device. In most cases, you should at least encrypt the </w:t>
      </w:r>
      <w:r w:rsidDel="00000000" w:rsidR="00000000" w:rsidRPr="00000000">
        <w:rPr>
          <w:rFonts w:ascii="Verdana" w:cs="Verdana" w:eastAsia="Verdana" w:hAnsi="Verdana"/>
          <w:b w:val="1"/>
          <w:color w:val="333333"/>
          <w:sz w:val="24"/>
          <w:szCs w:val="24"/>
          <w:rtl w:val="0"/>
        </w:rPr>
        <w:t xml:space="preserve">/home</w:t>
      </w:r>
      <w:r w:rsidDel="00000000" w:rsidR="00000000" w:rsidRPr="00000000">
        <w:rPr>
          <w:rFonts w:ascii="Trebuchet MS" w:cs="Trebuchet MS" w:eastAsia="Trebuchet MS" w:hAnsi="Trebuchet MS"/>
          <w:color w:val="333333"/>
          <w:sz w:val="24"/>
          <w:szCs w:val="24"/>
          <w:rtl w:val="0"/>
        </w:rPr>
        <w:t xml:space="preserve"> partition.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Each kernel installed on your system requires approximately 10 MB on the </w:t>
      </w:r>
      <w:r w:rsidDel="00000000" w:rsidR="00000000" w:rsidRPr="00000000">
        <w:rPr>
          <w:rFonts w:ascii="Verdana" w:cs="Verdana" w:eastAsia="Verdana" w:hAnsi="Verdana"/>
          <w:b w:val="1"/>
          <w:color w:val="333333"/>
          <w:sz w:val="24"/>
          <w:szCs w:val="24"/>
          <w:rtl w:val="0"/>
        </w:rPr>
        <w:t xml:space="preserve">/boot</w:t>
      </w:r>
      <w:r w:rsidDel="00000000" w:rsidR="00000000" w:rsidRPr="00000000">
        <w:rPr>
          <w:rFonts w:ascii="Trebuchet MS" w:cs="Trebuchet MS" w:eastAsia="Trebuchet MS" w:hAnsi="Trebuchet MS"/>
          <w:color w:val="333333"/>
          <w:sz w:val="24"/>
          <w:szCs w:val="24"/>
          <w:rtl w:val="0"/>
        </w:rPr>
        <w:t xml:space="preserve"> partition. Unless you plan to install a great many kernels, the default partition size of 250 MB for </w:t>
      </w:r>
      <w:r w:rsidDel="00000000" w:rsidR="00000000" w:rsidRPr="00000000">
        <w:rPr>
          <w:rFonts w:ascii="Verdana" w:cs="Verdana" w:eastAsia="Verdana" w:hAnsi="Verdana"/>
          <w:b w:val="1"/>
          <w:color w:val="333333"/>
          <w:sz w:val="24"/>
          <w:szCs w:val="24"/>
          <w:rtl w:val="0"/>
        </w:rPr>
        <w:t xml:space="preserve">/boot</w:t>
      </w:r>
      <w:r w:rsidDel="00000000" w:rsidR="00000000" w:rsidRPr="00000000">
        <w:rPr>
          <w:rFonts w:ascii="Trebuchet MS" w:cs="Trebuchet MS" w:eastAsia="Trebuchet MS" w:hAnsi="Trebuchet MS"/>
          <w:color w:val="333333"/>
          <w:sz w:val="24"/>
          <w:szCs w:val="24"/>
          <w:rtl w:val="0"/>
        </w:rPr>
        <w:t xml:space="preserve"> should suffice.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a6710f" w:val="clear"/>
          <w:rtl w:val="0"/>
        </w:rPr>
        <w:t xml:space="preserve">Important — Supported file systems</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The </w:t>
      </w:r>
      <w:r w:rsidDel="00000000" w:rsidR="00000000" w:rsidRPr="00000000">
        <w:rPr>
          <w:rFonts w:ascii="Trebuchet MS" w:cs="Trebuchet MS" w:eastAsia="Trebuchet MS" w:hAnsi="Trebuchet MS"/>
          <w:b w:val="1"/>
          <w:sz w:val="24"/>
          <w:szCs w:val="24"/>
          <w:shd w:fill="eeeeec" w:val="clear"/>
          <w:rtl w:val="0"/>
        </w:rPr>
        <w:t xml:space="preserve">GRUB</w:t>
      </w:r>
      <w:r w:rsidDel="00000000" w:rsidR="00000000" w:rsidRPr="00000000">
        <w:rPr>
          <w:rFonts w:ascii="Trebuchet MS" w:cs="Trebuchet MS" w:eastAsia="Trebuchet MS" w:hAnsi="Trebuchet MS"/>
          <w:sz w:val="24"/>
          <w:szCs w:val="24"/>
          <w:shd w:fill="eeeeec" w:val="clear"/>
          <w:rtl w:val="0"/>
        </w:rPr>
        <w:t xml:space="preserve"> bootloader in Red Hat Enterprise Linux 6.5 supports only the ext2, ext3, and ext4 (recommended) file systems. You cannot use any other file system for </w:t>
      </w:r>
      <w:r w:rsidDel="00000000" w:rsidR="00000000" w:rsidRPr="00000000">
        <w:rPr>
          <w:rFonts w:ascii="Verdana" w:cs="Verdana" w:eastAsia="Verdana" w:hAnsi="Verdana"/>
          <w:b w:val="1"/>
          <w:sz w:val="24"/>
          <w:szCs w:val="24"/>
          <w:shd w:fill="eeeeec" w:val="clear"/>
          <w:rtl w:val="0"/>
        </w:rPr>
        <w:t xml:space="preserve">/boot</w:t>
      </w:r>
      <w:r w:rsidDel="00000000" w:rsidR="00000000" w:rsidRPr="00000000">
        <w:rPr>
          <w:rFonts w:ascii="Trebuchet MS" w:cs="Trebuchet MS" w:eastAsia="Trebuchet MS" w:hAnsi="Trebuchet MS"/>
          <w:sz w:val="24"/>
          <w:szCs w:val="24"/>
          <w:shd w:fill="eeeeec" w:val="clear"/>
          <w:rtl w:val="0"/>
        </w:rPr>
        <w:t xml:space="preserve">, such as Btrfs, XFS, or VFAT.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/var</w:t>
      </w:r>
      <w:r w:rsidDel="00000000" w:rsidR="00000000" w:rsidRPr="00000000">
        <w:rPr>
          <w:rFonts w:ascii="Trebuchet MS" w:cs="Trebuchet MS" w:eastAsia="Trebuchet MS" w:hAnsi="Trebuchet MS"/>
          <w:color w:val="333333"/>
          <w:sz w:val="24"/>
          <w:szCs w:val="24"/>
          <w:rtl w:val="0"/>
        </w:rPr>
        <w:t xml:space="preserve"> directory holds content for a number of applications, including the </w:t>
      </w:r>
      <w:r w:rsidDel="00000000" w:rsidR="00000000" w:rsidRPr="00000000">
        <w:rPr>
          <w:rFonts w:ascii="Trebuchet MS" w:cs="Trebuchet MS" w:eastAsia="Trebuchet MS" w:hAnsi="Trebuchet MS"/>
          <w:b w:val="1"/>
          <w:color w:val="333333"/>
          <w:sz w:val="24"/>
          <w:szCs w:val="24"/>
          <w:rtl w:val="0"/>
        </w:rPr>
        <w:t xml:space="preserve">Apache</w:t>
      </w:r>
      <w:r w:rsidDel="00000000" w:rsidR="00000000" w:rsidRPr="00000000">
        <w:rPr>
          <w:rFonts w:ascii="Trebuchet MS" w:cs="Trebuchet MS" w:eastAsia="Trebuchet MS" w:hAnsi="Trebuchet MS"/>
          <w:color w:val="333333"/>
          <w:sz w:val="24"/>
          <w:szCs w:val="24"/>
          <w:rtl w:val="0"/>
        </w:rPr>
        <w:t xml:space="preserve"> web server. It also is used to store downloaded update packages on a temporary basis. Ensure that the partition containing the </w:t>
      </w:r>
      <w:r w:rsidDel="00000000" w:rsidR="00000000" w:rsidRPr="00000000">
        <w:rPr>
          <w:rFonts w:ascii="Verdana" w:cs="Verdana" w:eastAsia="Verdana" w:hAnsi="Verdana"/>
          <w:b w:val="1"/>
          <w:color w:val="333333"/>
          <w:sz w:val="24"/>
          <w:szCs w:val="24"/>
          <w:rtl w:val="0"/>
        </w:rPr>
        <w:t xml:space="preserve">/var</w:t>
      </w:r>
      <w:r w:rsidDel="00000000" w:rsidR="00000000" w:rsidRPr="00000000">
        <w:rPr>
          <w:rFonts w:ascii="Trebuchet MS" w:cs="Trebuchet MS" w:eastAsia="Trebuchet MS" w:hAnsi="Trebuchet MS"/>
          <w:color w:val="333333"/>
          <w:sz w:val="24"/>
          <w:szCs w:val="24"/>
          <w:rtl w:val="0"/>
        </w:rPr>
        <w:t xml:space="preserve"> directory has enough space to download pending updates and hold your other content.</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590000" w:val="clear"/>
          <w:rtl w:val="0"/>
        </w:rPr>
        <w:t xml:space="preserve">Warning</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The </w:t>
      </w:r>
      <w:r w:rsidDel="00000000" w:rsidR="00000000" w:rsidRPr="00000000">
        <w:rPr>
          <w:rFonts w:ascii="Trebuchet MS" w:cs="Trebuchet MS" w:eastAsia="Trebuchet MS" w:hAnsi="Trebuchet MS"/>
          <w:b w:val="1"/>
          <w:sz w:val="24"/>
          <w:szCs w:val="24"/>
          <w:shd w:fill="eeeeec" w:val="clear"/>
          <w:rtl w:val="0"/>
        </w:rPr>
        <w:t xml:space="preserve">PackageKit</w:t>
      </w:r>
      <w:r w:rsidDel="00000000" w:rsidR="00000000" w:rsidRPr="00000000">
        <w:rPr>
          <w:rFonts w:ascii="Trebuchet MS" w:cs="Trebuchet MS" w:eastAsia="Trebuchet MS" w:hAnsi="Trebuchet MS"/>
          <w:sz w:val="24"/>
          <w:szCs w:val="24"/>
          <w:shd w:fill="eeeeec" w:val="clear"/>
          <w:rtl w:val="0"/>
        </w:rPr>
        <w:t xml:space="preserve"> update software downloads updated packages to </w:t>
      </w:r>
      <w:r w:rsidDel="00000000" w:rsidR="00000000" w:rsidRPr="00000000">
        <w:rPr>
          <w:rFonts w:ascii="Verdana" w:cs="Verdana" w:eastAsia="Verdana" w:hAnsi="Verdana"/>
          <w:b w:val="1"/>
          <w:sz w:val="24"/>
          <w:szCs w:val="24"/>
          <w:shd w:fill="eeeeec" w:val="clear"/>
          <w:rtl w:val="0"/>
        </w:rPr>
        <w:t xml:space="preserve">/var/cache/yum/</w:t>
      </w:r>
      <w:r w:rsidDel="00000000" w:rsidR="00000000" w:rsidRPr="00000000">
        <w:rPr>
          <w:rFonts w:ascii="Trebuchet MS" w:cs="Trebuchet MS" w:eastAsia="Trebuchet MS" w:hAnsi="Trebuchet MS"/>
          <w:sz w:val="24"/>
          <w:szCs w:val="24"/>
          <w:shd w:fill="eeeeec" w:val="clear"/>
          <w:rtl w:val="0"/>
        </w:rPr>
        <w:t xml:space="preserve">by default. If you partition the system manually, and create a separate </w:t>
      </w:r>
      <w:r w:rsidDel="00000000" w:rsidR="00000000" w:rsidRPr="00000000">
        <w:rPr>
          <w:rFonts w:ascii="Verdana" w:cs="Verdana" w:eastAsia="Verdana" w:hAnsi="Verdana"/>
          <w:b w:val="1"/>
          <w:sz w:val="24"/>
          <w:szCs w:val="24"/>
          <w:shd w:fill="eeeeec" w:val="clear"/>
          <w:rtl w:val="0"/>
        </w:rPr>
        <w:t xml:space="preserve">/var/</w:t>
      </w:r>
      <w:r w:rsidDel="00000000" w:rsidR="00000000" w:rsidRPr="00000000">
        <w:rPr>
          <w:rFonts w:ascii="Trebuchet MS" w:cs="Trebuchet MS" w:eastAsia="Trebuchet MS" w:hAnsi="Trebuchet MS"/>
          <w:sz w:val="24"/>
          <w:szCs w:val="24"/>
          <w:shd w:fill="eeeeec" w:val="clear"/>
          <w:rtl w:val="0"/>
        </w:rPr>
        <w:t xml:space="preserve">partition, be sure to create the partition large enough (3.0 GB or more) to download package updates.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/usr</w:t>
      </w:r>
      <w:r w:rsidDel="00000000" w:rsidR="00000000" w:rsidRPr="00000000">
        <w:rPr>
          <w:rFonts w:ascii="Trebuchet MS" w:cs="Trebuchet MS" w:eastAsia="Trebuchet MS" w:hAnsi="Trebuchet MS"/>
          <w:color w:val="333333"/>
          <w:sz w:val="24"/>
          <w:szCs w:val="24"/>
          <w:rtl w:val="0"/>
        </w:rPr>
        <w:t xml:space="preserve"> directory holds the majority of software content on a Red Hat Enterprise Linux system. For an installation of the default set of software, allocate at least 4 GB of space. If you are a software developer or plan to use your Red Hat Enterprise Linux system to learn software development skills, you may want to at least double this allocation.</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540" w:before="0" w:line="335.99999999999994" w:lineRule="auto"/>
        <w:ind w:left="880" w:hanging="360"/>
        <w:rPr/>
      </w:pPr>
      <w:r w:rsidDel="00000000" w:rsidR="00000000" w:rsidRPr="00000000">
        <w:rPr>
          <w:rFonts w:ascii="Trebuchet MS" w:cs="Trebuchet MS" w:eastAsia="Trebuchet MS" w:hAnsi="Trebuchet MS"/>
          <w:b w:val="1"/>
          <w:color w:val="eeeeec"/>
          <w:sz w:val="26"/>
          <w:szCs w:val="26"/>
          <w:shd w:fill="a6710f" w:val="clear"/>
          <w:rtl w:val="0"/>
        </w:rPr>
        <w:t xml:space="preserve">Do not place </w:t>
      </w:r>
      <w:r w:rsidDel="00000000" w:rsidR="00000000" w:rsidRPr="00000000">
        <w:rPr>
          <w:rFonts w:ascii="Verdana" w:cs="Verdana" w:eastAsia="Verdana" w:hAnsi="Verdana"/>
          <w:b w:val="1"/>
          <w:color w:val="eeeeec"/>
          <w:sz w:val="26"/>
          <w:szCs w:val="26"/>
          <w:shd w:fill="a6710f" w:val="clear"/>
          <w:rtl w:val="0"/>
        </w:rPr>
        <w:t xml:space="preserve">/usr</w:t>
      </w:r>
      <w:r w:rsidDel="00000000" w:rsidR="00000000" w:rsidRPr="00000000">
        <w:rPr>
          <w:rFonts w:ascii="Trebuchet MS" w:cs="Trebuchet MS" w:eastAsia="Trebuchet MS" w:hAnsi="Trebuchet MS"/>
          <w:b w:val="1"/>
          <w:color w:val="eeeeec"/>
          <w:sz w:val="26"/>
          <w:szCs w:val="26"/>
          <w:shd w:fill="a6710f" w:val="clear"/>
          <w:rtl w:val="0"/>
        </w:rPr>
        <w:t xml:space="preserve"> on a separate partition</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540" w:lineRule="auto"/>
        <w:ind w:left="880" w:hanging="360"/>
        <w:rPr/>
      </w:pPr>
      <w:r w:rsidDel="00000000" w:rsidR="00000000" w:rsidRPr="00000000">
        <w:rPr>
          <w:rFonts w:ascii="Trebuchet MS" w:cs="Trebuchet MS" w:eastAsia="Trebuchet MS" w:hAnsi="Trebuchet MS"/>
          <w:sz w:val="24"/>
          <w:szCs w:val="24"/>
          <w:shd w:fill="eeeeec" w:val="clear"/>
          <w:rtl w:val="0"/>
        </w:rPr>
        <w:t xml:space="preserve">If </w:t>
      </w:r>
      <w:r w:rsidDel="00000000" w:rsidR="00000000" w:rsidRPr="00000000">
        <w:rPr>
          <w:rFonts w:ascii="Verdana" w:cs="Verdana" w:eastAsia="Verdana" w:hAnsi="Verdana"/>
          <w:b w:val="1"/>
          <w:sz w:val="24"/>
          <w:szCs w:val="24"/>
          <w:shd w:fill="eeeeec" w:val="clear"/>
          <w:rtl w:val="0"/>
        </w:rPr>
        <w:t xml:space="preserve">/usr</w:t>
      </w:r>
      <w:r w:rsidDel="00000000" w:rsidR="00000000" w:rsidRPr="00000000">
        <w:rPr>
          <w:rFonts w:ascii="Trebuchet MS" w:cs="Trebuchet MS" w:eastAsia="Trebuchet MS" w:hAnsi="Trebuchet MS"/>
          <w:sz w:val="24"/>
          <w:szCs w:val="24"/>
          <w:shd w:fill="eeeeec" w:val="clear"/>
          <w:rtl w:val="0"/>
        </w:rPr>
        <w:t xml:space="preserve"> is partitioned separately from the rest of the root volume, the boot process becomes much more complex because </w:t>
      </w:r>
      <w:r w:rsidDel="00000000" w:rsidR="00000000" w:rsidRPr="00000000">
        <w:rPr>
          <w:rFonts w:ascii="Verdana" w:cs="Verdana" w:eastAsia="Verdana" w:hAnsi="Verdana"/>
          <w:b w:val="1"/>
          <w:sz w:val="24"/>
          <w:szCs w:val="24"/>
          <w:shd w:fill="eeeeec" w:val="clear"/>
          <w:rtl w:val="0"/>
        </w:rPr>
        <w:t xml:space="preserve">/usr</w:t>
      </w:r>
      <w:r w:rsidDel="00000000" w:rsidR="00000000" w:rsidRPr="00000000">
        <w:rPr>
          <w:rFonts w:ascii="Trebuchet MS" w:cs="Trebuchet MS" w:eastAsia="Trebuchet MS" w:hAnsi="Trebuchet MS"/>
          <w:sz w:val="24"/>
          <w:szCs w:val="24"/>
          <w:shd w:fill="eeeeec" w:val="clear"/>
          <w:rtl w:val="0"/>
        </w:rPr>
        <w:t xml:space="preserve"> contains boot-critical components. In some situations, such as when installing on an iSCSI drive, the system will not boot.</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Consider leaving a portion of the space in an LVM volume group unallocated. This unallocated space gives you flexibility if your space requirements change but you do not wish to remove data from other partitions to reallocate storage.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If you separate subdirectories into partitions, you can retain content in those subdirectories if you decide to install a new version of Red Hat Enterprise Linux over your current system. For instance, if you intend to run a </w:t>
      </w:r>
      <w:r w:rsidDel="00000000" w:rsidR="00000000" w:rsidRPr="00000000">
        <w:rPr>
          <w:rFonts w:ascii="Trebuchet MS" w:cs="Trebuchet MS" w:eastAsia="Trebuchet MS" w:hAnsi="Trebuchet MS"/>
          <w:b w:val="1"/>
          <w:color w:val="333333"/>
          <w:sz w:val="24"/>
          <w:szCs w:val="24"/>
          <w:rtl w:val="0"/>
        </w:rPr>
        <w:t xml:space="preserve">MySQL</w:t>
      </w:r>
      <w:r w:rsidDel="00000000" w:rsidR="00000000" w:rsidRPr="00000000">
        <w:rPr>
          <w:rFonts w:ascii="Trebuchet MS" w:cs="Trebuchet MS" w:eastAsia="Trebuchet MS" w:hAnsi="Trebuchet MS"/>
          <w:color w:val="333333"/>
          <w:sz w:val="24"/>
          <w:szCs w:val="24"/>
          <w:rtl w:val="0"/>
        </w:rPr>
        <w:t xml:space="preserve"> database in </w:t>
      </w:r>
      <w:r w:rsidDel="00000000" w:rsidR="00000000" w:rsidRPr="00000000">
        <w:rPr>
          <w:rFonts w:ascii="Verdana" w:cs="Verdana" w:eastAsia="Verdana" w:hAnsi="Verdana"/>
          <w:b w:val="1"/>
          <w:color w:val="333333"/>
          <w:sz w:val="24"/>
          <w:szCs w:val="24"/>
          <w:rtl w:val="0"/>
        </w:rPr>
        <w:t xml:space="preserve">/var/lib/mysql</w:t>
      </w:r>
      <w:r w:rsidDel="00000000" w:rsidR="00000000" w:rsidRPr="00000000">
        <w:rPr>
          <w:rFonts w:ascii="Trebuchet MS" w:cs="Trebuchet MS" w:eastAsia="Trebuchet MS" w:hAnsi="Trebuchet MS"/>
          <w:color w:val="333333"/>
          <w:sz w:val="24"/>
          <w:szCs w:val="24"/>
          <w:rtl w:val="0"/>
        </w:rPr>
        <w:t xml:space="preserve">, make a separate partition for that directory in case you need to reinstall later.</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540" w:before="80" w:lineRule="auto"/>
        <w:ind w:left="880" w:hanging="360"/>
        <w:rPr/>
      </w:pPr>
      <w:r w:rsidDel="00000000" w:rsidR="00000000" w:rsidRPr="00000000">
        <w:rPr>
          <w:rFonts w:ascii="Trebuchet MS" w:cs="Trebuchet MS" w:eastAsia="Trebuchet MS" w:hAnsi="Trebuchet MS"/>
          <w:color w:val="333333"/>
          <w:sz w:val="24"/>
          <w:szCs w:val="24"/>
          <w:rtl w:val="0"/>
        </w:rPr>
        <w:t xml:space="preserve">UEFI systems should contain a 50-150MB </w:t>
      </w:r>
      <w:r w:rsidDel="00000000" w:rsidR="00000000" w:rsidRPr="00000000">
        <w:rPr>
          <w:rFonts w:ascii="Verdana" w:cs="Verdana" w:eastAsia="Verdana" w:hAnsi="Verdana"/>
          <w:b w:val="1"/>
          <w:color w:val="333333"/>
          <w:sz w:val="24"/>
          <w:szCs w:val="24"/>
          <w:rtl w:val="0"/>
        </w:rPr>
        <w:t xml:space="preserve">/boot/efi</w:t>
      </w:r>
      <w:r w:rsidDel="00000000" w:rsidR="00000000" w:rsidRPr="00000000">
        <w:rPr>
          <w:rFonts w:ascii="Trebuchet MS" w:cs="Trebuchet MS" w:eastAsia="Trebuchet MS" w:hAnsi="Trebuchet MS"/>
          <w:color w:val="333333"/>
          <w:sz w:val="24"/>
          <w:szCs w:val="24"/>
          <w:rtl w:val="0"/>
        </w:rPr>
        <w:t xml:space="preserve"> partition with an EFI System Partition filesystem.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following table is a possible partition setup for a system with a single, new 80 GB hard disk and 1 GB of RAM. Note that approximately 10 GB of the volume group is unallocated to allow for future growth.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Example Usage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This setup is not optimal for all use cases.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Example 9.1. Example partition setup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8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Table 9.4. Example partition setup</w:t>
      </w:r>
    </w:p>
    <w:tbl>
      <w:tblPr>
        <w:tblStyle w:val="Table3"/>
        <w:tblW w:w="10485.0" w:type="dxa"/>
        <w:jc w:val="left"/>
        <w:tblInd w:w="120.0" w:type="pct"/>
        <w:tblLayout w:type="fixed"/>
        <w:tblLook w:val="0600"/>
      </w:tblPr>
      <w:tblGrid>
        <w:gridCol w:w="5250"/>
        <w:gridCol w:w="5235"/>
        <w:tblGridChange w:id="0">
          <w:tblGrid>
            <w:gridCol w:w="5250"/>
            <w:gridCol w:w="5235"/>
          </w:tblGrid>
        </w:tblGridChange>
      </w:tblGrid>
      <w:tr>
        <w:tc>
          <w:tcPr>
            <w:shd w:fill="990000" w:val="clear"/>
            <w:tcMar>
              <w:top w:w="120.0" w:type="dxa"/>
              <w:left w:w="120.0" w:type="dxa"/>
              <w:bottom w:w="120.0" w:type="dxa"/>
              <w:right w:w="120.0" w:type="dxa"/>
            </w:tcMar>
            <w:vAlign w:val="bottom"/>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ffffff"/>
                <w:sz w:val="24"/>
                <w:szCs w:val="24"/>
                <w:shd w:fill="990000" w:val="clear"/>
                <w:rtl w:val="0"/>
              </w:rPr>
              <w:t xml:space="preserve">Partition</w:t>
            </w:r>
            <w:r w:rsidDel="00000000" w:rsidR="00000000" w:rsidRPr="00000000">
              <w:rPr>
                <w:rtl w:val="0"/>
              </w:rPr>
            </w:r>
          </w:p>
        </w:tc>
        <w:tc>
          <w:tcPr>
            <w:shd w:fill="990000" w:val="clear"/>
            <w:tcMar>
              <w:top w:w="120.0" w:type="dxa"/>
              <w:left w:w="120.0" w:type="dxa"/>
              <w:bottom w:w="120.0" w:type="dxa"/>
              <w:right w:w="120.0" w:type="dxa"/>
            </w:tcMar>
            <w:vAlign w:val="bottom"/>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ffffff"/>
                <w:sz w:val="24"/>
                <w:szCs w:val="24"/>
                <w:shd w:fill="990000" w:val="clear"/>
                <w:rtl w:val="0"/>
              </w:rPr>
              <w:t xml:space="preserve">Size and type</w:t>
            </w:r>
            <w:r w:rsidDel="00000000" w:rsidR="00000000" w:rsidRPr="00000000">
              <w:rPr>
                <w:rtl w:val="0"/>
              </w:rPr>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/boot</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250 MB </w:t>
            </w:r>
            <w:r w:rsidDel="00000000" w:rsidR="00000000" w:rsidRPr="00000000">
              <w:rPr>
                <w:rFonts w:ascii="Verdana" w:cs="Verdana" w:eastAsia="Verdana" w:hAnsi="Verdana"/>
                <w:b w:val="1"/>
                <w:color w:val="333333"/>
                <w:sz w:val="24"/>
                <w:szCs w:val="24"/>
                <w:rtl w:val="0"/>
              </w:rPr>
              <w:t xml:space="preserve">ext3</w:t>
            </w:r>
            <w:r w:rsidDel="00000000" w:rsidR="00000000" w:rsidRPr="00000000">
              <w:rPr>
                <w:rFonts w:ascii="Trebuchet MS" w:cs="Trebuchet MS" w:eastAsia="Trebuchet MS" w:hAnsi="Trebuchet MS"/>
                <w:color w:val="333333"/>
                <w:sz w:val="24"/>
                <w:szCs w:val="24"/>
                <w:rtl w:val="0"/>
              </w:rPr>
              <w:t xml:space="preserve"> partition</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swap</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2 GB swap</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LVM physical volume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Remaining space, as one LVM volume group</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physical volume is assigned to the default volume group and divided into the following logical volumes: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780" w:before="16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Table 9.5. Example partition setup: LVM physical volume</w:t>
      </w:r>
    </w:p>
    <w:tbl>
      <w:tblPr>
        <w:tblStyle w:val="Table4"/>
        <w:tblW w:w="10485.0" w:type="dxa"/>
        <w:jc w:val="left"/>
        <w:tblInd w:w="120.0" w:type="pct"/>
        <w:tblLayout w:type="fixed"/>
        <w:tblLook w:val="0600"/>
      </w:tblPr>
      <w:tblGrid>
        <w:gridCol w:w="5250"/>
        <w:gridCol w:w="5235"/>
        <w:tblGridChange w:id="0">
          <w:tblGrid>
            <w:gridCol w:w="5250"/>
            <w:gridCol w:w="5235"/>
          </w:tblGrid>
        </w:tblGridChange>
      </w:tblGrid>
      <w:tr>
        <w:tc>
          <w:tcPr>
            <w:shd w:fill="990000" w:val="clear"/>
            <w:tcMar>
              <w:top w:w="120.0" w:type="dxa"/>
              <w:left w:w="120.0" w:type="dxa"/>
              <w:bottom w:w="120.0" w:type="dxa"/>
              <w:right w:w="120.0" w:type="dxa"/>
            </w:tcMar>
            <w:vAlign w:val="bottom"/>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ffffff"/>
                <w:sz w:val="24"/>
                <w:szCs w:val="24"/>
                <w:shd w:fill="990000" w:val="clear"/>
                <w:rtl w:val="0"/>
              </w:rPr>
              <w:t xml:space="preserve">Partition</w:t>
            </w:r>
            <w:r w:rsidDel="00000000" w:rsidR="00000000" w:rsidRPr="00000000">
              <w:rPr>
                <w:rtl w:val="0"/>
              </w:rPr>
            </w:r>
          </w:p>
        </w:tc>
        <w:tc>
          <w:tcPr>
            <w:shd w:fill="990000" w:val="clear"/>
            <w:tcMar>
              <w:top w:w="120.0" w:type="dxa"/>
              <w:left w:w="120.0" w:type="dxa"/>
              <w:bottom w:w="120.0" w:type="dxa"/>
              <w:right w:w="120.0" w:type="dxa"/>
            </w:tcMar>
            <w:vAlign w:val="bottom"/>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ffffff"/>
                <w:sz w:val="24"/>
                <w:szCs w:val="24"/>
                <w:shd w:fill="990000" w:val="clear"/>
                <w:rtl w:val="0"/>
              </w:rPr>
              <w:t xml:space="preserve">Size and type</w:t>
            </w:r>
            <w:r w:rsidDel="00000000" w:rsidR="00000000" w:rsidRPr="00000000">
              <w:rPr>
                <w:rtl w:val="0"/>
              </w:rPr>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13 GB ext4</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/var</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4 GB ext4</w:t>
            </w:r>
          </w:p>
        </w:tc>
      </w:tr>
      <w:tr>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Verdana" w:cs="Verdana" w:eastAsia="Verdana" w:hAnsi="Verdana"/>
                <w:b w:val="1"/>
                <w:color w:val="333333"/>
                <w:sz w:val="24"/>
                <w:szCs w:val="24"/>
                <w:rtl w:val="0"/>
              </w:rPr>
              <w:t xml:space="preserve">/home</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660" w:before="80" w:line="300"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50 GB ext4</w:t>
            </w:r>
          </w:p>
        </w:tc>
      </w:tr>
    </w:tbl>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ccess.redhat.com/site/documentation/en-US/Red_Hat_Enterprise_Linux/6/html/Installation_Guide/sn-partitioning-lvm.html" TargetMode="External"/><Relationship Id="rId10" Type="http://schemas.openxmlformats.org/officeDocument/2006/relationships/hyperlink" Target="https://access.redhat.com/site/documentation/en-US/Red_Hat_Enterprise_Linux/6/html/Installation_Guide/s1-diskpartitioning-x86.html" TargetMode="External"/><Relationship Id="rId12" Type="http://schemas.openxmlformats.org/officeDocument/2006/relationships/hyperlink" Target="https://access.redhat.com/site/documentation/en-US/Red_Hat_Enterprise_Linux/6/html/Installation_Guide/sn-partitioning-lvm.html" TargetMode="External"/><Relationship Id="rId9" Type="http://schemas.openxmlformats.org/officeDocument/2006/relationships/hyperlink" Target="https://access.redhat.com/site/documentation/en-US/Red_Hat_Enterprise_Linux/6/html/Installation_Guide/s2-diskpartrecommend-x86.html#sn-partitioning-advic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ccess.redhat.com/site/documentation/ru-RU/Red_Hat_Enterprise_Linux/6/html/Installation_Guide/index.html" TargetMode="External"/><Relationship Id="rId8" Type="http://schemas.openxmlformats.org/officeDocument/2006/relationships/hyperlink" Target="https://access.redhat.com/site/documentation/en-US/Red_Hat_Enterprise_Linux/6/html/Installation_Guide/s2-diskpartrecommend-x86.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