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qvolsps/sites/tcsproject/it_main/it-kb-main/Knowledge%20Base/Symantec%20Storage%20Foundation/%D1%83%D0%B4%D0%B0%D0%BB%D0%B5%D0%BD%D0%B8%D0%B5%20%D1%84%D0%B0%D0%B9%D0%BB%D0%BE%D0%B2%D0%BE%D0%B9%20%D1%81%D0%B8%D1%81%D1%82%D0%B5%D0%BC%D1%8B%20%D0%B8%20%D0%BE%D1%82%D1%81%D0%BE%D0%B5%D0%B4%D0%B8%D0%BD%D0%B5%D0%BD%D0%B8%D0%B5%20%D1%81%D0%BE%D0%BE%D1%82%D0%B2%D0%B5%D1%82%D1%81%D1%82%D0%B2%D1%83%D1%8E%D1%89%D0%B5%D0%B9%20LUN%20%D0%BC%D0%B0%D1%81%D1%81%D0%B8%D0%B2%D0%B0%20%D0%BE%D1%82%20%D1%85%D0%BE%D1%81%D1%82%D0%B0%20Solaris%2010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удаление файловой системы и отсоединение соответствующей LUN массива от хоста Solaris 10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100.0" w:type="pct"/>
        <w:tblLayout w:type="fixed"/>
        <w:tblLook w:val="0600"/>
      </w:tblPr>
      <w:tblGrid>
        <w:gridCol w:w="10005"/>
        <w:tblGridChange w:id="0">
          <w:tblGrid>
            <w:gridCol w:w="10005"/>
          </w:tblGrid>
        </w:tblGridChange>
      </w:tblGrid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Keywords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ams500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array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LUN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10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sf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11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storage foundation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12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veritas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; </w:t>
            </w:r>
            <w:hyperlink r:id="rId13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массив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Article Content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color w:val="3966bf"/>
                <w:sz w:val="20"/>
                <w:szCs w:val="20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shd w:fill="ebf3ff" w:val="clear"/>
                <w:rtl w:val="0"/>
              </w:rPr>
              <w:t xml:space="preserve">Формулировка задачи</w:t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3966bf"/>
                <w:sz w:val="20"/>
                <w:szCs w:val="20"/>
                <w:shd w:fill="ebf3ff" w:val="clear"/>
                <w:rtl w:val="0"/>
              </w:rPr>
              <w:t xml:space="preserve">¶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Задача - удалить файловую систему и отсоединить соответствующую LUN массива от хоста Solaris 10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SNM CLI: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auconstitute -unit ams500 -export -hg /home/tan/LOCAL/AMShgout.txt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---- LuMapping ----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H-LUN LUN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1 26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4 68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5 69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6 84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8 86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11 20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12 21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13 22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14 23</w:t>
            </w:r>
          </w:p>
          <w:p w:rsidR="00000000" w:rsidDel="00000000" w:rsidP="00000000" w:rsidRDefault="00000000" w:rsidRPr="00000000" w14:paraId="00000019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312" w:lineRule="auto"/>
              <w:rPr>
                <w:rFonts w:ascii="Verdana" w:cs="Verdana" w:eastAsia="Verdana" w:hAnsi="Verdana"/>
                <w:color w:val="3966bf"/>
                <w:sz w:val="20"/>
                <w:szCs w:val="20"/>
                <w:shd w:fill="ebf3ff" w:val="clear"/>
              </w:rPr>
            </w:pPr>
            <w:bookmarkStart w:colFirst="0" w:colLast="0" w:name="_wsc45kitfmxf" w:id="0"/>
            <w:bookmarkEnd w:id="0"/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shd w:fill="ebf3ff" w:val="clear"/>
                <w:rtl w:val="0"/>
              </w:rPr>
              <w:t xml:space="preserve">Исходные данные</w:t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20"/>
                <w:szCs w:val="20"/>
                <w:shd w:fill="ebf3ff" w:val="clear"/>
                <w:rtl w:val="0"/>
              </w:rPr>
              <w:t xml:space="preserve">¶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Удаляемая ФС и volume: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df -h|grep t01</w:t>
              <w:br w:type="textWrapping"/>
              <w:t xml:space="preserve">/dev/vx/dsk/move-t01/u01-vol   9.9G    68M   9.2G     1%    /t01</w:t>
              <w:br w:type="textWrapping"/>
              <w:br w:type="textWrapping"/>
              <w:t xml:space="preserve"># cat /etc/vfstab|grep t01</w:t>
              <w:br w:type="textWrapping"/>
              <w:t xml:space="preserve">/dev/vx/dsk/move-t01/u01-vol /dev/vx/rdsk/move-t01/u01-vol /t01 vxfs 0 yes suid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Удаляемый диск: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vxdg list move-t01</w:t>
              <w:br w:type="textWrapping"/>
              <w:t xml:space="preserve">Group:     move-t01</w:t>
              <w:br w:type="textWrapping"/>
              <w:t xml:space="preserve">dgid:      1207852116.99.test1</w:t>
              <w:br w:type="textWrapping"/>
              <w:t xml:space="preserve">import-id: 1024.18</w:t>
              <w:br w:type="textWrapping"/>
              <w:t xml:space="preserve">flags:     cds</w:t>
              <w:br w:type="textWrapping"/>
              <w:t xml:space="preserve">version:   140</w:t>
              <w:br w:type="textWrapping"/>
              <w:t xml:space="preserve">alignment: 8192 (bytes)</w:t>
              <w:br w:type="textWrapping"/>
              <w:t xml:space="preserve">ssb:            on</w:t>
              <w:br w:type="textWrapping"/>
              <w:t xml:space="preserve">autotagging:    off</w:t>
              <w:br w:type="textWrapping"/>
              <w:t xml:space="preserve">detach-policy: global</w:t>
              <w:br w:type="textWrapping"/>
              <w:t xml:space="preserve">dg-fail-policy: dgdisable</w:t>
              <w:br w:type="textWrapping"/>
              <w:t xml:space="preserve">copies:    nconfig=default nlog=default</w:t>
              <w:br w:type="textWrapping"/>
              <w:t xml:space="preserve">config:    seqno=0.1106 permlen=48144 free=48139 templen=3 loglen=7296</w:t>
              <w:br w:type="textWrapping"/>
              <w:t xml:space="preserve">config disk c1t50060E80102C4E61d1s2 copy 1 len=48144 state=clean online</w:t>
              <w:br w:type="textWrapping"/>
              <w:t xml:space="preserve">log disk c1t50060E80102C4E61d1s2 copy 1 len=7296</w:t>
              <w:br w:type="textWrapping"/>
            </w:r>
          </w:p>
          <w:p w:rsidR="00000000" w:rsidDel="00000000" w:rsidP="00000000" w:rsidRDefault="00000000" w:rsidRPr="00000000" w14:paraId="0000001E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312" w:lineRule="auto"/>
              <w:rPr>
                <w:rFonts w:ascii="Verdana" w:cs="Verdana" w:eastAsia="Verdana" w:hAnsi="Verdana"/>
                <w:color w:val="3966bf"/>
                <w:sz w:val="20"/>
                <w:szCs w:val="20"/>
                <w:shd w:fill="ebf3ff" w:val="clear"/>
              </w:rPr>
            </w:pPr>
            <w:bookmarkStart w:colFirst="0" w:colLast="0" w:name="_dbgf7cd3qb9" w:id="1"/>
            <w:bookmarkEnd w:id="1"/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shd w:fill="ebf3ff" w:val="clear"/>
                <w:rtl w:val="0"/>
              </w:rPr>
              <w:t xml:space="preserve">Отключение</w:t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20"/>
                <w:szCs w:val="20"/>
                <w:shd w:fill="ebf3ff" w:val="clear"/>
                <w:rtl w:val="0"/>
              </w:rPr>
              <w:t xml:space="preserve">¶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Отмонтируем ФС: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umount /t01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Удаляем соответствующую строчку из /etc/vfstab.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Останавливаем и удаляем соответствующий volume: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vxvol -g move-t01 stop u01-vol</w:t>
              <w:br w:type="textWrapping"/>
              <w:t xml:space="preserve"># vxassist -g move-t01 remove volume u01-vol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Так как это последний диск в группе и на ней отсутствуют volume-ы, удаляем группу: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vxdg -o verify destroy move-t01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В противном случае, удаляем диск из групп: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vxdg -g move-t01 rmdisk move-t0101</w:t>
              <w:br w:type="textWrapping"/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далее, эта инструкция отходит от того, что написано в официальном manual, так как других официальных вариантов я не нашел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Удаляем диск: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vxdisk rm c1t50060E80102C4E61d1s2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Отключаем все DMP пути (просмотр путей - vxdmpadm getsubpaths ctlr=c1, vxdmpadm getsubpaths ctlr=c2):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vxdmpadm disable path=c2t50060E80102C4E60d1s2</w:t>
              <w:br w:type="textWrapping"/>
              <w:t xml:space="preserve"># vxdmpadm disable path=c2t50060E80102C4E62d1s2</w:t>
              <w:br w:type="textWrapping"/>
              <w:t xml:space="preserve"># vxdmpadm disable path=c1t50060E80102C4E61d1s2</w:t>
              <w:br w:type="textWrapping"/>
              <w:t xml:space="preserve"># vxdmpadm disable path=c1t50060E80102C4E63d1s2</w:t>
              <w:br w:type="textWrapping"/>
              <w:t xml:space="preserve">VxVM vxdmpadm ERROR V-5-1-10894 Attempt to disable path failed. Last path to the disk can not be disabled. use option -f otherwise.</w:t>
              <w:br w:type="textWrapping"/>
              <w:t xml:space="preserve"># vxdmpadm -f disable path=c1t50060E80102C4E63d1s2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Отключаем соответствующие устройства (просмотр - format):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luxadm -e offline /dev/rdsk/c1t50060E80102C4E61d1s2</w:t>
              <w:br w:type="textWrapping"/>
              <w:t xml:space="preserve"># luxadm -e offline /dev/rdsk/c1t50060E80102C4E63d1s2</w:t>
              <w:br w:type="textWrapping"/>
              <w:t xml:space="preserve"># luxadm -e offline /dev/rdsk/c2t50060E80102C4E60d1s2 </w:t>
              <w:br w:type="textWrapping"/>
              <w:t xml:space="preserve"># luxadm -e offline /dev/rdsk/c2t50060E80102C4E62d1s2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Находим соответствующие неиспользуемые FC устройства: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cfgadm -al -o show_FCP_dev|grep unusable</w:t>
              <w:br w:type="textWrapping"/>
              <w:t xml:space="preserve">c1::50060e80102c4e61,1         disk         connected    configured   unusable</w:t>
              <w:br w:type="textWrapping"/>
              <w:t xml:space="preserve">c1::50060e80102c4e63,1         disk         connected    configured   unusable</w:t>
              <w:br w:type="textWrapping"/>
              <w:t xml:space="preserve">c2::50060e80102c4e60,1         disk         connected    configured   unusable</w:t>
              <w:br w:type="textWrapping"/>
              <w:t xml:space="preserve">c2::50060e80102c4e62,1         disk         connected    configured   unusable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Разконфигурируем неиспользуемые FC устройства: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br w:type="textWrapping"/>
              <w:t xml:space="preserve"># cfgadm -o unusable_FCP_dev -c unconfigure c1::50060e80102c4e611</w:t>
              <w:br w:type="textWrapping"/>
              <w:t xml:space="preserve"># cfgadm -o unusable_FCP_dev -c unconfigure c1::50060e80102c4e631</w:t>
              <w:br w:type="textWrapping"/>
              <w:t xml:space="preserve"># cfgadm -o unusable_FCP_dev -c unconfigure c2::50060e80102c4e601</w:t>
              <w:br w:type="textWrapping"/>
              <w:t xml:space="preserve"># cfgadm -o unusable_FCP_dev -c unconfigure c2::50060e80102c4e621</w:t>
              <w:br w:type="textWrapping"/>
            </w:r>
          </w:p>
        </w:tc>
      </w:tr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Related Articles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file-1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  <w:shd w:fill="ebf3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qvolsps/sites/tcsproject/it_main/it-kb-main/Lists/Keywords/DispForm.aspx?ID=19&amp;RootFolder=*" TargetMode="External"/><Relationship Id="rId10" Type="http://schemas.openxmlformats.org/officeDocument/2006/relationships/hyperlink" Target="http://hqvolsps/sites/tcsproject/it_main/it-kb-main/Lists/Keywords/DispForm.aspx?ID=18&amp;RootFolder=*" TargetMode="External"/><Relationship Id="rId13" Type="http://schemas.openxmlformats.org/officeDocument/2006/relationships/hyperlink" Target="http://hqvolsps/sites/tcsproject/it_main/it-kb-main/Lists/Keywords/DispForm.aspx?ID=22&amp;RootFolder=*" TargetMode="External"/><Relationship Id="rId12" Type="http://schemas.openxmlformats.org/officeDocument/2006/relationships/hyperlink" Target="http://hqvolsps/sites/tcsproject/it_main/it-kb-main/Lists/Keywords/DispForm.aspx?ID=17&amp;RootFolder=*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qvolsps/sites/tcsproject/it_main/it-kb-main/Lists/Keywords/DispForm.aspx?ID=20&amp;RootFolder=*" TargetMode="External"/><Relationship Id="rId5" Type="http://schemas.openxmlformats.org/officeDocument/2006/relationships/styles" Target="styles.xml"/><Relationship Id="rId6" Type="http://schemas.openxmlformats.org/officeDocument/2006/relationships/hyperlink" Target="http://hqvolsps/sites/tcsproject/it_main/it-kb-main/Knowledge%20Base/Symantec%20Storage%20Foundation/%D1%83%D0%B4%D0%B0%D0%BB%D0%B5%D0%BD%D0%B8%D0%B5%20%D1%84%D0%B0%D0%B9%D0%BB%D0%BE%D0%B2%D0%BE%D0%B9%20%D1%81%D0%B8%D1%81%D1%82%D0%B5%D0%BC%D1%8B%20%D0%B8%20%D0%BE%D1%82%D1%81%D0%BE%D0%B5%D0%B4%D0%B8%D0%BD%D0%B5%D0%BD%D0%B8%D0%B5%20%D1%81%D0%BE%D0%BE%D1%82%D0%B2%D0%B5%D1%82%D1%81%D1%82%D0%B2%D1%83%D1%8E%D1%89%D0%B5%D0%B9%20LUN%20%D0%BC%D0%B0%D1%81%D1%81%D0%B8%D0%B2%D0%B0%20%D0%BE%D1%82%20%D1%85%D0%BE%D1%81%D1%82%D0%B0%20Solaris%2010.aspx" TargetMode="External"/><Relationship Id="rId7" Type="http://schemas.openxmlformats.org/officeDocument/2006/relationships/hyperlink" Target="http://hqvolsps/sites/tcsproject/it_main/it-kb-main/Lists/Keywords/DispForm.aspx?ID=21&amp;RootFolder=*" TargetMode="External"/><Relationship Id="rId8" Type="http://schemas.openxmlformats.org/officeDocument/2006/relationships/hyperlink" Target="http://hqvolsps/sites/tcsproject/it_main/it-kb-main/Lists/Keywords/DispForm.aspx?ID=23&amp;RootFolder=*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