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websettings.xml" ContentType="application/vnd.openxmlformats-officedocument.wordprocessingml.webSettings+xml"/>
  <Override PartName="/word/document.xml" ContentType="application/vnd.openxmlformats-officedocument.wordprocessingml.document.mai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ink="http://schemas.microsoft.com/office/drawing/2016/ink">
  <w:body>
    <w:p>
      <w:pPr>
        <w:pStyle w:val="Normal"/>
        <w:rPr>
          <w:rFonts w:ascii="Times New Roman" w:cs="Times New Roman" w:eastAsia="Times New Roman" w:hAnsi="Times New Roman"/>
          <w:b/>
          <w:bCs/>
          <w:i w:val="off"/>
          <w:iCs w:val="off"/>
          <w:caps w:val="off"/>
          <w:smallCaps w:val="off"/>
          <w:color w:val="222222"/>
          <w:sz w:val="22"/>
          <w:szCs w:val="22"/>
          <w:u w:val="single"/>
          <w:lang w:val="fr-FR"/>
        </w:rPr>
      </w:pPr>
      <w:r>
        <w:rPr>
          <w:rFonts w:ascii="Times New Roman" w:cs="Times New Roman" w:eastAsia="Times New Roman" w:hAnsi="Times New Roman"/>
          <w:b/>
          <w:bCs/>
          <w:i w:val="off"/>
          <w:iCs w:val="off"/>
          <w:caps w:val="off"/>
          <w:smallCaps w:val="off"/>
          <w:color w:val="222222"/>
          <w:sz w:val="22"/>
          <w:szCs w:val="22"/>
          <w:u w:val="single"/>
          <w:lang w:val="fr-FR"/>
        </w:rPr>
        <w:t>Section 2: Consulting Soft Skills</w:t>
      </w:r>
    </w:p>
    <w:p>
      <w:pPr>
        <w:pStyle w:val="Normal"/>
        <w:numPr>
          <w:ilvl w:val="0"/>
          <w:numId w:val="3"/>
        </w:numPr>
        <w:rPr>
          <w:rFonts w:ascii="Times New Roman" w:cs="Times New Roman" w:eastAsia="Times New Roman" w:hAnsi="Times New Roman"/>
          <w:b/>
          <w:bCs/>
          <w:i w:val="off"/>
          <w:iCs w:val="off"/>
          <w:caps w:val="off"/>
          <w:smallCaps w:val="off"/>
          <w:color w:val="222222"/>
          <w:sz w:val="22"/>
          <w:szCs w:val="22"/>
          <w:u w:val="single"/>
          <w:lang w:val="fr-FR"/>
        </w:rPr>
      </w:pPr>
      <w:r>
        <w:rPr>
          <w:rFonts w:ascii="Times New Roman" w:cs="Times New Roman" w:eastAsia="Times New Roman" w:hAnsi="Times New Roman"/>
          <w:b/>
          <w:bCs/>
          <w:i w:val="off"/>
          <w:iCs w:val="off"/>
          <w:caps w:val="off"/>
          <w:smallCaps w:val="off"/>
          <w:color w:val="222222"/>
          <w:sz w:val="22"/>
          <w:szCs w:val="22"/>
          <w:u w:val="single"/>
          <w:lang w:val="fr-FR"/>
        </w:rPr>
        <w:t xml:space="preserve">Data </w:t>
      </w:r>
      <w:r>
        <w:rPr>
          <w:rFonts w:ascii="Times New Roman" w:cs="Times New Roman" w:eastAsia="Times New Roman" w:hAnsi="Times New Roman"/>
          <w:b/>
          <w:bCs/>
          <w:i w:val="off"/>
          <w:iCs w:val="off"/>
          <w:caps w:val="off"/>
          <w:smallCaps w:val="off"/>
          <w:color w:val="222222"/>
          <w:sz w:val="22"/>
          <w:szCs w:val="22"/>
          <w:u w:val="single"/>
          <w:lang w:val="fr-FR"/>
        </w:rPr>
        <w:t>Lake,its</w:t>
      </w:r>
      <w:r>
        <w:rPr>
          <w:rFonts w:ascii="Times New Roman" w:cs="Times New Roman" w:eastAsia="Times New Roman" w:hAnsi="Times New Roman"/>
          <w:b/>
          <w:bCs/>
          <w:i w:val="off"/>
          <w:iCs w:val="off"/>
          <w:caps w:val="off"/>
          <w:smallCaps w:val="off"/>
          <w:color w:val="222222"/>
          <w:sz w:val="22"/>
          <w:szCs w:val="22"/>
          <w:u w:val="single"/>
          <w:lang w:val="fr-FR"/>
        </w:rPr>
        <w:t xml:space="preserve"> </w:t>
      </w:r>
      <w:r>
        <w:rPr>
          <w:rFonts w:ascii="Times New Roman" w:cs="Times New Roman" w:eastAsia="Times New Roman" w:hAnsi="Times New Roman"/>
          <w:b/>
          <w:bCs/>
          <w:i w:val="off"/>
          <w:iCs w:val="off"/>
          <w:caps w:val="off"/>
          <w:smallCaps w:val="off"/>
          <w:color w:val="222222"/>
          <w:sz w:val="22"/>
          <w:szCs w:val="22"/>
          <w:u w:val="single"/>
          <w:lang w:val="fr-FR"/>
        </w:rPr>
        <w:t>benefits</w:t>
      </w:r>
      <w:r>
        <w:rPr>
          <w:rFonts w:ascii="Times New Roman" w:cs="Times New Roman" w:eastAsia="Times New Roman" w:hAnsi="Times New Roman"/>
          <w:b/>
          <w:bCs/>
          <w:i w:val="off"/>
          <w:iCs w:val="off"/>
          <w:caps w:val="off"/>
          <w:smallCaps w:val="off"/>
          <w:color w:val="222222"/>
          <w:sz w:val="22"/>
          <w:szCs w:val="22"/>
          <w:u w:val="single"/>
          <w:lang w:val="fr-FR"/>
        </w:rPr>
        <w:t xml:space="preserve">, how </w:t>
      </w:r>
      <w:r>
        <w:rPr>
          <w:rFonts w:ascii="Times New Roman" w:cs="Times New Roman" w:eastAsia="Times New Roman" w:hAnsi="Times New Roman"/>
          <w:b/>
          <w:bCs/>
          <w:i w:val="off"/>
          <w:iCs w:val="off"/>
          <w:caps w:val="off"/>
          <w:smallCaps w:val="off"/>
          <w:color w:val="222222"/>
          <w:sz w:val="22"/>
          <w:szCs w:val="22"/>
          <w:u w:val="single"/>
          <w:lang w:val="fr-FR"/>
        </w:rPr>
        <w:t>it</w:t>
      </w:r>
      <w:r>
        <w:rPr>
          <w:rFonts w:ascii="Times New Roman" w:cs="Times New Roman" w:eastAsia="Times New Roman" w:hAnsi="Times New Roman"/>
          <w:b/>
          <w:bCs/>
          <w:i w:val="off"/>
          <w:iCs w:val="off"/>
          <w:caps w:val="off"/>
          <w:smallCaps w:val="off"/>
          <w:color w:val="222222"/>
          <w:sz w:val="22"/>
          <w:szCs w:val="22"/>
          <w:u w:val="single"/>
          <w:lang w:val="fr-FR"/>
        </w:rPr>
        <w:t xml:space="preserve"> </w:t>
      </w:r>
      <w:r>
        <w:rPr>
          <w:rFonts w:ascii="Times New Roman" w:cs="Times New Roman" w:eastAsia="Times New Roman" w:hAnsi="Times New Roman"/>
          <w:b/>
          <w:bCs/>
          <w:i w:val="off"/>
          <w:iCs w:val="off"/>
          <w:caps w:val="off"/>
          <w:smallCaps w:val="off"/>
          <w:color w:val="222222"/>
          <w:sz w:val="22"/>
          <w:szCs w:val="22"/>
          <w:u w:val="single"/>
          <w:lang w:val="fr-FR"/>
        </w:rPr>
        <w:t>differs</w:t>
      </w:r>
      <w:r>
        <w:rPr>
          <w:rFonts w:ascii="Times New Roman" w:cs="Times New Roman" w:eastAsia="Times New Roman" w:hAnsi="Times New Roman"/>
          <w:b/>
          <w:bCs/>
          <w:i w:val="off"/>
          <w:iCs w:val="off"/>
          <w:caps w:val="off"/>
          <w:smallCaps w:val="off"/>
          <w:color w:val="222222"/>
          <w:sz w:val="22"/>
          <w:szCs w:val="22"/>
          <w:u w:val="single"/>
          <w:lang w:val="fr-FR"/>
        </w:rPr>
        <w:t xml:space="preserve"> </w:t>
      </w:r>
      <w:r>
        <w:rPr>
          <w:rFonts w:ascii="Times New Roman" w:cs="Times New Roman" w:eastAsia="Times New Roman" w:hAnsi="Times New Roman"/>
          <w:b/>
          <w:bCs/>
          <w:i w:val="off"/>
          <w:iCs w:val="off"/>
          <w:caps w:val="off"/>
          <w:smallCaps w:val="off"/>
          <w:color w:val="222222"/>
          <w:sz w:val="22"/>
          <w:szCs w:val="22"/>
          <w:u w:val="single"/>
          <w:lang w:val="fr-FR"/>
        </w:rPr>
        <w:t>from</w:t>
      </w:r>
      <w:r>
        <w:rPr>
          <w:rFonts w:ascii="Times New Roman" w:cs="Times New Roman" w:eastAsia="Times New Roman" w:hAnsi="Times New Roman"/>
          <w:b/>
          <w:bCs/>
          <w:i w:val="off"/>
          <w:iCs w:val="off"/>
          <w:caps w:val="off"/>
          <w:smallCaps w:val="off"/>
          <w:color w:val="222222"/>
          <w:sz w:val="22"/>
          <w:szCs w:val="22"/>
          <w:u w:val="single"/>
          <w:lang w:val="fr-FR"/>
        </w:rPr>
        <w:t xml:space="preserve"> a data </w:t>
      </w:r>
      <w:r>
        <w:rPr>
          <w:rFonts w:ascii="Times New Roman" w:cs="Times New Roman" w:eastAsia="Times New Roman" w:hAnsi="Times New Roman"/>
          <w:b/>
          <w:bCs/>
          <w:i w:val="off"/>
          <w:iCs w:val="off"/>
          <w:caps w:val="off"/>
          <w:smallCaps w:val="off"/>
          <w:color w:val="222222"/>
          <w:sz w:val="22"/>
          <w:szCs w:val="22"/>
          <w:u w:val="single"/>
          <w:lang w:val="fr-FR"/>
        </w:rPr>
        <w:t>warehouse</w:t>
      </w:r>
      <w:r>
        <w:rPr>
          <w:rFonts w:ascii="Times New Roman" w:cs="Times New Roman" w:eastAsia="Times New Roman" w:hAnsi="Times New Roman"/>
          <w:b/>
          <w:bCs/>
          <w:i w:val="off"/>
          <w:iCs w:val="off"/>
          <w:caps w:val="off"/>
          <w:smallCaps w:val="off"/>
          <w:color w:val="222222"/>
          <w:sz w:val="22"/>
          <w:szCs w:val="22"/>
          <w:u w:val="single"/>
          <w:lang w:val="fr-FR"/>
        </w:rPr>
        <w:t xml:space="preserve">, and how </w:t>
      </w:r>
      <w:r>
        <w:rPr>
          <w:rFonts w:ascii="Times New Roman" w:cs="Times New Roman" w:eastAsia="Times New Roman" w:hAnsi="Times New Roman"/>
          <w:b/>
          <w:bCs/>
          <w:i w:val="off"/>
          <w:iCs w:val="off"/>
          <w:caps w:val="off"/>
          <w:smallCaps w:val="off"/>
          <w:color w:val="222222"/>
          <w:sz w:val="22"/>
          <w:szCs w:val="22"/>
          <w:u w:val="single"/>
          <w:lang w:val="fr-FR"/>
        </w:rPr>
        <w:t>it</w:t>
      </w:r>
      <w:r>
        <w:rPr>
          <w:rFonts w:ascii="Times New Roman" w:cs="Times New Roman" w:eastAsia="Times New Roman" w:hAnsi="Times New Roman"/>
          <w:b/>
          <w:bCs/>
          <w:i w:val="off"/>
          <w:iCs w:val="off"/>
          <w:caps w:val="off"/>
          <w:smallCaps w:val="off"/>
          <w:color w:val="222222"/>
          <w:sz w:val="22"/>
          <w:szCs w:val="22"/>
          <w:u w:val="single"/>
          <w:lang w:val="fr-FR"/>
        </w:rPr>
        <w:t xml:space="preserve"> </w:t>
      </w:r>
      <w:r>
        <w:rPr>
          <w:rFonts w:ascii="Times New Roman" w:cs="Times New Roman" w:eastAsia="Times New Roman" w:hAnsi="Times New Roman"/>
          <w:b/>
          <w:bCs/>
          <w:i w:val="off"/>
          <w:iCs w:val="off"/>
          <w:caps w:val="off"/>
          <w:smallCaps w:val="off"/>
          <w:color w:val="222222"/>
          <w:sz w:val="22"/>
          <w:szCs w:val="22"/>
          <w:u w:val="single"/>
          <w:lang w:val="fr-FR"/>
        </w:rPr>
        <w:t>might</w:t>
      </w:r>
      <w:r>
        <w:rPr>
          <w:rFonts w:ascii="Times New Roman" w:cs="Times New Roman" w:eastAsia="Times New Roman" w:hAnsi="Times New Roman"/>
          <w:b/>
          <w:bCs/>
          <w:i w:val="off"/>
          <w:iCs w:val="off"/>
          <w:caps w:val="off"/>
          <w:smallCaps w:val="off"/>
          <w:color w:val="222222"/>
          <w:sz w:val="22"/>
          <w:szCs w:val="22"/>
          <w:u w:val="single"/>
          <w:lang w:val="fr-FR"/>
        </w:rPr>
        <w:t xml:space="preserve"> </w:t>
      </w:r>
      <w:r>
        <w:rPr>
          <w:rFonts w:ascii="Times New Roman" w:cs="Times New Roman" w:eastAsia="Times New Roman" w:hAnsi="Times New Roman"/>
          <w:b/>
          <w:bCs/>
          <w:i w:val="off"/>
          <w:iCs w:val="off"/>
          <w:caps w:val="off"/>
          <w:smallCaps w:val="off"/>
          <w:color w:val="222222"/>
          <w:sz w:val="22"/>
          <w:szCs w:val="22"/>
          <w:u w:val="single"/>
          <w:lang w:val="fr-FR"/>
        </w:rPr>
        <w:t>benefit</w:t>
      </w:r>
      <w:r>
        <w:rPr>
          <w:rFonts w:ascii="Times New Roman" w:cs="Times New Roman" w:eastAsia="Times New Roman" w:hAnsi="Times New Roman"/>
          <w:b/>
          <w:bCs/>
          <w:i w:val="off"/>
          <w:iCs w:val="off"/>
          <w:caps w:val="off"/>
          <w:smallCaps w:val="off"/>
          <w:color w:val="222222"/>
          <w:sz w:val="22"/>
          <w:szCs w:val="22"/>
          <w:u w:val="single"/>
          <w:lang w:val="fr-FR"/>
        </w:rPr>
        <w:t xml:space="preserve"> a client.</w:t>
      </w:r>
    </w:p>
    <w:p>
      <w:pPr>
        <w:numPr>
          <w:ilvl w:val="0"/>
          <w:numId w:val="4"/>
        </w:num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Data Lakes allows us to store relational data such as operational databases and data from line of business applications, and non-relational data like mobile apps, IoT devices, and social media. They also gives us the ability to understand what data is in the lake through crawling, cataloging, and indexing of the data.</w:t>
      </w:r>
    </w:p>
    <w:p>
      <w:pPr>
        <w:numPr>
          <w:ilvl w:val="0"/>
          <w:numId w:val="5"/>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BENEFITS OF DATA LAKE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Democratize Data;</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Get Better Quality Data;</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Data storage in native format;</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Scalability;</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Versatility;</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Schema Flexibility;</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Supports not only SQL but more languages;</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Advanced Analytics;</w:t>
      </w:r>
    </w:p>
    <w:p>
      <w:pPr>
        <w:pStyle w:val="Normal"/>
        <w:numPr>
          <w:ilvl w:val="0"/>
          <w:numId w:val="6"/>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DATA LAKE VS DATA WAREHOUSE :</w:t>
      </w:r>
    </w:p>
    <w:tbl>
      <w:tblPr>
        <w:tblStyle w:val="TableGrid"/>
        <w:tblW w:w="0" w:type="auto"/>
        <w:tblLayout w:type="fixed"/>
        <w:tblLook w:val="06A0"/>
      </w:tblPr>
      <w:tblGrid>
        <w:gridCol w:w="3005"/>
        <w:gridCol w:w="3005"/>
        <w:gridCol w:w="3005"/>
      </w:tblGrid>
      <w:tr>
        <w:trPr/>
        <w:tc>
          <w:tcPr>
            <w:cnfStyle w:val="101000000000"/>
            <w:tcW w:w="3005" w:type="dxa"/>
          </w:tcPr>
          <w:p>
            <w:pPr>
              <w:pStyle w:val="Normal"/>
              <w:rPr>
                <w:rFonts w:ascii="Times New Roman" w:cs="Times New Roman" w:eastAsia="Times New Roman" w:hAnsi="Times New Roman"/>
                <w:b/>
                <w:bCs/>
                <w:i w:val="off"/>
                <w:iCs w:val="off"/>
                <w:caps w:val="off"/>
                <w:smallCaps w:val="off"/>
                <w:color w:val="222222"/>
                <w:sz w:val="22"/>
                <w:szCs w:val="22"/>
                <w:lang w:val="fr-FR"/>
              </w:rPr>
            </w:pPr>
          </w:p>
        </w:tc>
        <w:tc>
          <w:tcPr>
            <w:cnfStyle w:val="1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Data Lake</w:t>
            </w:r>
          </w:p>
        </w:tc>
        <w:tc>
          <w:tcPr>
            <w:cnfStyle w:val="1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bCs/>
                <w:sz w:val="22"/>
                <w:szCs w:val="22"/>
                <w:lang w:val="fr-FR"/>
              </w:rPr>
              <w:t>Data Warehouse</w:t>
            </w:r>
          </w:p>
        </w:tc>
      </w:tr>
      <w:tr>
        <w:trPr/>
        <w:tc>
          <w:tcPr>
            <w:cnfStyle w:val="001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Data Structure</w:t>
            </w:r>
          </w:p>
        </w:tc>
        <w:tc>
          <w:tcPr>
            <w:cnfStyle w:val="000000000000"/>
            <w:tcW w:w="3005" w:type="dxa"/>
          </w:tcPr>
          <w:p>
            <w:pPr>
              <w:pStyle w:val="Normal"/>
              <w:rPr>
                <w:rFonts w:ascii="Times New Roman" w:cs="Times New Roman" w:eastAsia="Times New Roman" w:hAnsi="Times New Roman"/>
                <w:b/>
                <w:bCs/>
                <w:i w:val="off"/>
                <w:iCs w:val="off"/>
                <w:caps w:val="off"/>
                <w:smallCaps w:val="off"/>
                <w:color w:val="222222"/>
                <w:sz w:val="22"/>
                <w:szCs w:val="22"/>
                <w:lang w:val="fr-FR"/>
              </w:rPr>
            </w:pPr>
            <w:r>
              <w:rPr>
                <w:rFonts w:ascii="Times New Roman" w:cs="Times New Roman" w:eastAsia="Times New Roman" w:hAnsi="Times New Roman"/>
                <w:b/>
                <w:bCs/>
                <w:i w:val="off"/>
                <w:iCs w:val="off"/>
                <w:caps w:val="off"/>
                <w:smallCaps w:val="off"/>
                <w:color w:val="222222"/>
                <w:sz w:val="22"/>
                <w:szCs w:val="22"/>
                <w:lang w:val="fr-FR"/>
              </w:rPr>
              <w:t>Raw</w:t>
            </w:r>
          </w:p>
        </w:tc>
        <w:tc>
          <w:tcPr>
            <w:cnfStyle w:val="000000000000"/>
            <w:tcW w:w="3005" w:type="dxa"/>
          </w:tcPr>
          <w:p>
            <w:pPr>
              <w:pStyle w:val="Normal"/>
              <w:rPr>
                <w:rFonts w:ascii="Times New Roman" w:cs="Times New Roman" w:eastAsia="Times New Roman" w:hAnsi="Times New Roman"/>
                <w:b/>
                <w:bCs/>
                <w:i w:val="off"/>
                <w:iCs w:val="off"/>
                <w:caps w:val="off"/>
                <w:smallCaps w:val="off"/>
                <w:color w:val="222222"/>
                <w:sz w:val="22"/>
                <w:szCs w:val="22"/>
                <w:lang w:val="fr-FR"/>
              </w:rPr>
            </w:pPr>
            <w:r>
              <w:rPr>
                <w:rFonts w:ascii="Times New Roman" w:cs="Times New Roman" w:eastAsia="Times New Roman" w:hAnsi="Times New Roman"/>
                <w:b/>
                <w:bCs/>
                <w:i w:val="off"/>
                <w:iCs w:val="off"/>
                <w:caps w:val="off"/>
                <w:smallCaps w:val="off"/>
                <w:color w:val="222222"/>
                <w:sz w:val="22"/>
                <w:szCs w:val="22"/>
                <w:lang w:val="fr-FR"/>
              </w:rPr>
              <w:t>Processed</w:t>
            </w:r>
          </w:p>
        </w:tc>
      </w:tr>
      <w:tr>
        <w:trPr/>
        <w:tc>
          <w:tcPr>
            <w:cnfStyle w:val="001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Purpose of Data</w:t>
            </w:r>
          </w:p>
        </w:tc>
        <w:tc>
          <w:tcPr>
            <w:cnfStyle w:val="0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Not yet determined</w:t>
            </w:r>
          </w:p>
        </w:tc>
        <w:tc>
          <w:tcPr>
            <w:cnfStyle w:val="0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Currently in use</w:t>
            </w:r>
          </w:p>
        </w:tc>
      </w:tr>
      <w:tr>
        <w:trPr/>
        <w:tc>
          <w:tcPr>
            <w:cnfStyle w:val="001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Users</w:t>
            </w:r>
          </w:p>
        </w:tc>
        <w:tc>
          <w:tcPr>
            <w:cnfStyle w:val="0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Data scientists</w:t>
            </w:r>
          </w:p>
        </w:tc>
        <w:tc>
          <w:tcPr>
            <w:cnfStyle w:val="0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Business professionals</w:t>
            </w:r>
          </w:p>
        </w:tc>
      </w:tr>
      <w:tr>
        <w:trPr/>
        <w:tc>
          <w:tcPr>
            <w:cnfStyle w:val="001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Accessibility</w:t>
            </w:r>
          </w:p>
        </w:tc>
        <w:tc>
          <w:tcPr>
            <w:cnfStyle w:val="0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Highly accessible and quick to update</w:t>
            </w:r>
          </w:p>
        </w:tc>
        <w:tc>
          <w:tcPr>
            <w:cnfStyle w:val="000000000000"/>
            <w:tcW w:w="3005" w:type="dxa"/>
          </w:tcPr>
          <w:p>
            <w:pPr>
              <w:pStyle w:val="Normal"/>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More complicated and costly to make changes</w:t>
            </w:r>
          </w:p>
        </w:tc>
      </w:tr>
    </w:tbl>
    <w:p>
      <w:pPr>
        <w:pStyle w:val="Normal"/>
        <w:rPr>
          <w:rFonts w:ascii="Times New Roman" w:cs="Times New Roman" w:eastAsia="Times New Roman" w:hAnsi="Times New Roman"/>
          <w:b/>
          <w:bCs/>
          <w:i w:val="off"/>
          <w:iCs w:val="off"/>
          <w:caps w:val="off"/>
          <w:smallCaps w:val="off"/>
          <w:color w:val="222222"/>
          <w:sz w:val="22"/>
          <w:szCs w:val="22"/>
          <w:lang w:val="fr-FR"/>
        </w:rPr>
      </w:pPr>
    </w:p>
    <w:p>
      <w:pPr>
        <w:numPr>
          <w:ilvl w:val="0"/>
          <w:numId w:val="7"/>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BENEFITS TO A CLIENT :</w:t>
      </w:r>
    </w:p>
    <w:p>
      <w:p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 xml:space="preserve">A Data Lake </w:t>
      </w:r>
      <w:r>
        <w:rPr>
          <w:rFonts w:ascii="Times New Roman" w:cs="Times New Roman" w:eastAsia="Times New Roman" w:hAnsi="Times New Roman"/>
          <w:b w:val="off"/>
          <w:bCs w:val="off"/>
          <w:i w:val="off"/>
          <w:iCs w:val="off"/>
          <w:caps w:val="off"/>
          <w:smallCaps w:val="off"/>
          <w:color w:val="222222"/>
          <w:sz w:val="22"/>
          <w:szCs w:val="22"/>
          <w:lang w:val="fr-FR"/>
        </w:rPr>
        <w:t>provides</w:t>
      </w:r>
      <w:r>
        <w:rPr>
          <w:rFonts w:ascii="Times New Roman" w:cs="Times New Roman" w:eastAsia="Times New Roman" w:hAnsi="Times New Roman"/>
          <w:b w:val="off"/>
          <w:bCs w:val="off"/>
          <w:i w:val="off"/>
          <w:iCs w:val="off"/>
          <w:caps w:val="off"/>
          <w:smallCaps w:val="off"/>
          <w:color w:val="222222"/>
          <w:sz w:val="22"/>
          <w:szCs w:val="22"/>
          <w:lang w:val="fr-FR"/>
        </w:rPr>
        <w:t xml:space="preserve"> the </w:t>
      </w:r>
      <w:r>
        <w:rPr>
          <w:rFonts w:ascii="Times New Roman" w:cs="Times New Roman" w:eastAsia="Times New Roman" w:hAnsi="Times New Roman"/>
          <w:b w:val="off"/>
          <w:bCs w:val="off"/>
          <w:i w:val="off"/>
          <w:iCs w:val="off"/>
          <w:caps w:val="off"/>
          <w:smallCaps w:val="off"/>
          <w:color w:val="222222"/>
          <w:sz w:val="22"/>
          <w:szCs w:val="22"/>
          <w:lang w:val="fr-FR"/>
        </w:rPr>
        <w:t>flexibility</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val="off"/>
          <w:iCs w:val="off"/>
          <w:caps w:val="off"/>
          <w:smallCaps w:val="off"/>
          <w:color w:val="222222"/>
          <w:sz w:val="22"/>
          <w:szCs w:val="22"/>
          <w:lang w:val="fr-FR"/>
        </w:rPr>
        <w:t>needed</w:t>
      </w:r>
      <w:r>
        <w:rPr>
          <w:rFonts w:ascii="Times New Roman" w:cs="Times New Roman" w:eastAsia="Times New Roman" w:hAnsi="Times New Roman"/>
          <w:b w:val="off"/>
          <w:bCs w:val="off"/>
          <w:i w:val="off"/>
          <w:iCs w:val="off"/>
          <w:caps w:val="off"/>
          <w:smallCaps w:val="off"/>
          <w:color w:val="222222"/>
          <w:sz w:val="22"/>
          <w:szCs w:val="22"/>
          <w:lang w:val="fr-FR"/>
        </w:rPr>
        <w:t xml:space="preserve"> to store </w:t>
      </w:r>
      <w:r>
        <w:rPr>
          <w:rFonts w:ascii="Times New Roman" w:cs="Times New Roman" w:eastAsia="Times New Roman" w:hAnsi="Times New Roman"/>
          <w:b w:val="off"/>
          <w:bCs w:val="off"/>
          <w:i w:val="off"/>
          <w:iCs w:val="off"/>
          <w:caps w:val="off"/>
          <w:smallCaps w:val="off"/>
          <w:color w:val="222222"/>
          <w:sz w:val="22"/>
          <w:szCs w:val="22"/>
          <w:lang w:val="fr-FR"/>
        </w:rPr>
        <w:t>raw</w:t>
      </w:r>
      <w:r>
        <w:rPr>
          <w:rFonts w:ascii="Times New Roman" w:cs="Times New Roman" w:eastAsia="Times New Roman" w:hAnsi="Times New Roman"/>
          <w:b w:val="off"/>
          <w:bCs w:val="off"/>
          <w:i w:val="off"/>
          <w:iCs w:val="off"/>
          <w:caps w:val="off"/>
          <w:smallCaps w:val="off"/>
          <w:color w:val="222222"/>
          <w:sz w:val="22"/>
          <w:szCs w:val="22"/>
          <w:lang w:val="fr-FR"/>
        </w:rPr>
        <w:t xml:space="preserve"> data and a </w:t>
      </w:r>
      <w:r>
        <w:rPr>
          <w:rFonts w:ascii="Times New Roman" w:cs="Times New Roman" w:eastAsia="Times New Roman" w:hAnsi="Times New Roman"/>
          <w:b w:val="off"/>
          <w:bCs w:val="off"/>
          <w:i w:val="off"/>
          <w:iCs w:val="off"/>
          <w:caps w:val="off"/>
          <w:smallCaps w:val="off"/>
          <w:color w:val="222222"/>
          <w:sz w:val="22"/>
          <w:szCs w:val="22"/>
          <w:lang w:val="fr-FR"/>
        </w:rPr>
        <w:t>common</w:t>
      </w:r>
      <w:r>
        <w:rPr>
          <w:rFonts w:ascii="Times New Roman" w:cs="Times New Roman" w:eastAsia="Times New Roman" w:hAnsi="Times New Roman"/>
          <w:b w:val="off"/>
          <w:bCs w:val="off"/>
          <w:i w:val="off"/>
          <w:iCs w:val="off"/>
          <w:caps w:val="off"/>
          <w:smallCaps w:val="off"/>
          <w:color w:val="222222"/>
          <w:sz w:val="22"/>
          <w:szCs w:val="22"/>
          <w:lang w:val="fr-FR"/>
        </w:rPr>
        <w:t xml:space="preserve"> pool to combine multiple points and </w:t>
      </w:r>
      <w:r>
        <w:rPr>
          <w:rFonts w:ascii="Times New Roman" w:cs="Times New Roman" w:eastAsia="Times New Roman" w:hAnsi="Times New Roman"/>
          <w:b w:val="off"/>
          <w:bCs w:val="off"/>
          <w:i w:val="off"/>
          <w:iCs w:val="off"/>
          <w:caps w:val="off"/>
          <w:smallCaps w:val="off"/>
          <w:color w:val="222222"/>
          <w:sz w:val="22"/>
          <w:szCs w:val="22"/>
          <w:lang w:val="fr-FR"/>
        </w:rPr>
        <w:t>shape</w:t>
      </w:r>
      <w:r>
        <w:rPr>
          <w:rFonts w:ascii="Times New Roman" w:cs="Times New Roman" w:eastAsia="Times New Roman" w:hAnsi="Times New Roman"/>
          <w:b w:val="off"/>
          <w:bCs w:val="off"/>
          <w:i w:val="off"/>
          <w:iCs w:val="off"/>
          <w:caps w:val="off"/>
          <w:smallCaps w:val="off"/>
          <w:color w:val="222222"/>
          <w:sz w:val="22"/>
          <w:szCs w:val="22"/>
          <w:lang w:val="fr-FR"/>
        </w:rPr>
        <w:t xml:space="preserve"> the data to </w:t>
      </w:r>
      <w:r>
        <w:rPr>
          <w:rFonts w:ascii="Times New Roman" w:cs="Times New Roman" w:eastAsia="Times New Roman" w:hAnsi="Times New Roman"/>
          <w:b w:val="off"/>
          <w:bCs w:val="off"/>
          <w:i w:val="off"/>
          <w:iCs w:val="off"/>
          <w:caps w:val="off"/>
          <w:smallCaps w:val="off"/>
          <w:color w:val="222222"/>
          <w:sz w:val="22"/>
          <w:szCs w:val="22"/>
          <w:lang w:val="fr-FR"/>
        </w:rPr>
        <w:t>provide</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val="off"/>
          <w:iCs w:val="off"/>
          <w:caps w:val="off"/>
          <w:smallCaps w:val="off"/>
          <w:color w:val="222222"/>
          <w:sz w:val="22"/>
          <w:szCs w:val="22"/>
          <w:lang w:val="fr-FR"/>
        </w:rPr>
        <w:t>useful</w:t>
      </w:r>
      <w:r>
        <w:rPr>
          <w:rFonts w:ascii="Times New Roman" w:cs="Times New Roman" w:eastAsia="Times New Roman" w:hAnsi="Times New Roman"/>
          <w:b w:val="off"/>
          <w:bCs w:val="off"/>
          <w:i w:val="off"/>
          <w:iCs w:val="off"/>
          <w:caps w:val="off"/>
          <w:smallCaps w:val="off"/>
          <w:color w:val="222222"/>
          <w:sz w:val="22"/>
          <w:szCs w:val="22"/>
          <w:lang w:val="fr-FR"/>
        </w:rPr>
        <w:t xml:space="preserve"> insights </w:t>
      </w:r>
      <w:r>
        <w:rPr>
          <w:rFonts w:ascii="Times New Roman" w:cs="Times New Roman" w:eastAsia="Times New Roman" w:hAnsi="Times New Roman"/>
          <w:b w:val="off"/>
          <w:bCs w:val="off"/>
          <w:i w:val="off"/>
          <w:iCs w:val="off"/>
          <w:caps w:val="off"/>
          <w:smallCaps w:val="off"/>
          <w:color w:val="222222"/>
          <w:sz w:val="22"/>
          <w:szCs w:val="22"/>
          <w:lang w:val="fr-FR"/>
        </w:rPr>
        <w:t>that</w:t>
      </w:r>
      <w:r>
        <w:rPr>
          <w:rFonts w:ascii="Times New Roman" w:cs="Times New Roman" w:eastAsia="Times New Roman" w:hAnsi="Times New Roman"/>
          <w:b w:val="off"/>
          <w:bCs w:val="off"/>
          <w:i w:val="off"/>
          <w:iCs w:val="off"/>
          <w:caps w:val="off"/>
          <w:smallCaps w:val="off"/>
          <w:color w:val="222222"/>
          <w:sz w:val="22"/>
          <w:szCs w:val="22"/>
          <w:lang w:val="fr-FR"/>
        </w:rPr>
        <w:t xml:space="preserve"> can </w:t>
      </w:r>
      <w:r>
        <w:rPr>
          <w:rFonts w:ascii="Times New Roman" w:cs="Times New Roman" w:eastAsia="Times New Roman" w:hAnsi="Times New Roman"/>
          <w:b w:val="off"/>
          <w:bCs w:val="off"/>
          <w:i w:val="off"/>
          <w:iCs w:val="off"/>
          <w:caps w:val="off"/>
          <w:smallCaps w:val="off"/>
          <w:color w:val="222222"/>
          <w:sz w:val="22"/>
          <w:szCs w:val="22"/>
          <w:lang w:val="fr-FR"/>
        </w:rPr>
        <w:t>be</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val="off"/>
          <w:iCs w:val="off"/>
          <w:caps w:val="off"/>
          <w:smallCaps w:val="off"/>
          <w:color w:val="222222"/>
          <w:sz w:val="22"/>
          <w:szCs w:val="22"/>
          <w:lang w:val="fr-FR"/>
        </w:rPr>
        <w:t>customized</w:t>
      </w:r>
      <w:r>
        <w:rPr>
          <w:rFonts w:ascii="Times New Roman" w:cs="Times New Roman" w:eastAsia="Times New Roman" w:hAnsi="Times New Roman"/>
          <w:b w:val="off"/>
          <w:bCs w:val="off"/>
          <w:i w:val="off"/>
          <w:iCs w:val="off"/>
          <w:caps w:val="off"/>
          <w:smallCaps w:val="off"/>
          <w:color w:val="222222"/>
          <w:sz w:val="22"/>
          <w:szCs w:val="22"/>
          <w:lang w:val="fr-FR"/>
        </w:rPr>
        <w:t xml:space="preserve"> to </w:t>
      </w:r>
      <w:r>
        <w:rPr>
          <w:rFonts w:ascii="Times New Roman" w:cs="Times New Roman" w:eastAsia="Times New Roman" w:hAnsi="Times New Roman"/>
          <w:b w:val="off"/>
          <w:bCs w:val="off"/>
          <w:i w:val="off"/>
          <w:iCs w:val="off"/>
          <w:caps w:val="off"/>
          <w:smallCaps w:val="off"/>
          <w:color w:val="222222"/>
          <w:sz w:val="22"/>
          <w:szCs w:val="22"/>
          <w:lang w:val="fr-FR"/>
        </w:rPr>
        <w:t>meet</w:t>
      </w:r>
      <w:r>
        <w:rPr>
          <w:rFonts w:ascii="Times New Roman" w:cs="Times New Roman" w:eastAsia="Times New Roman" w:hAnsi="Times New Roman"/>
          <w:b w:val="off"/>
          <w:bCs w:val="off"/>
          <w:i w:val="off"/>
          <w:iCs w:val="off"/>
          <w:caps w:val="off"/>
          <w:smallCaps w:val="off"/>
          <w:color w:val="222222"/>
          <w:sz w:val="22"/>
          <w:szCs w:val="22"/>
          <w:lang w:val="fr-FR"/>
        </w:rPr>
        <w:t xml:space="preserve"> the </w:t>
      </w:r>
      <w:r>
        <w:rPr>
          <w:rFonts w:ascii="Times New Roman" w:cs="Times New Roman" w:eastAsia="Times New Roman" w:hAnsi="Times New Roman"/>
          <w:b w:val="off"/>
          <w:bCs w:val="off"/>
          <w:i w:val="off"/>
          <w:iCs w:val="off"/>
          <w:caps w:val="off"/>
          <w:smallCaps w:val="off"/>
          <w:color w:val="222222"/>
          <w:sz w:val="22"/>
          <w:szCs w:val="22"/>
          <w:lang w:val="fr-FR"/>
        </w:rPr>
        <w:t>customers</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val="off"/>
          <w:iCs w:val="off"/>
          <w:caps w:val="off"/>
          <w:smallCaps w:val="off"/>
          <w:color w:val="222222"/>
          <w:sz w:val="22"/>
          <w:szCs w:val="22"/>
          <w:lang w:val="fr-FR"/>
        </w:rPr>
        <w:t>need</w:t>
      </w:r>
      <w:r>
        <w:rPr>
          <w:rFonts w:ascii="Times New Roman" w:cs="Times New Roman" w:eastAsia="Times New Roman" w:hAnsi="Times New Roman"/>
          <w:b w:val="off"/>
          <w:bCs w:val="off"/>
          <w:i w:val="off"/>
          <w:iCs w:val="off"/>
          <w:caps w:val="off"/>
          <w:smallCaps w:val="off"/>
          <w:color w:val="222222"/>
          <w:sz w:val="22"/>
          <w:szCs w:val="22"/>
          <w:lang w:val="fr-FR"/>
        </w:rPr>
        <w:t xml:space="preserve"> and </w:t>
      </w:r>
      <w:r>
        <w:rPr>
          <w:rFonts w:ascii="Times New Roman" w:cs="Times New Roman" w:eastAsia="Times New Roman" w:hAnsi="Times New Roman"/>
          <w:b w:val="off"/>
          <w:bCs w:val="off"/>
          <w:i w:val="off"/>
          <w:iCs w:val="off"/>
          <w:caps w:val="off"/>
          <w:smallCaps w:val="off"/>
          <w:color w:val="222222"/>
          <w:sz w:val="22"/>
          <w:szCs w:val="22"/>
          <w:lang w:val="fr-FR"/>
        </w:rPr>
        <w:t>requirements</w:t>
      </w:r>
      <w:r>
        <w:rPr>
          <w:rFonts w:ascii="Times New Roman" w:cs="Times New Roman" w:eastAsia="Times New Roman" w:hAnsi="Times New Roman"/>
          <w:b w:val="off"/>
          <w:bCs w:val="off"/>
          <w:i w:val="off"/>
          <w:iCs w:val="off"/>
          <w:caps w:val="off"/>
          <w:smallCaps w:val="off"/>
          <w:color w:val="222222"/>
          <w:sz w:val="22"/>
          <w:szCs w:val="22"/>
          <w:lang w:val="fr-FR"/>
        </w:rPr>
        <w:t>.</w:t>
      </w:r>
    </w:p>
    <w:p>
      <w:pPr>
        <w:numPr>
          <w:ilvl w:val="0"/>
          <w:numId w:val="8"/>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u w:val="single"/>
          <w:lang w:val="fr-FR"/>
        </w:rPr>
        <w:t>Serverless architecture, its pros and cons.</w:t>
      </w:r>
    </w:p>
    <w:p>
      <w:pPr>
        <w:numPr>
          <w:ilvl w:val="0"/>
          <w:numId w:val="9"/>
        </w:numPr>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A serverless architecture is a way to build and run applications and services without having to manage infrastructure. Your application still runs on servers, but all the server management is done by AWS.</w:t>
      </w:r>
    </w:p>
    <w:p>
      <w:pPr>
        <w:numPr>
          <w:ilvl w:val="0"/>
          <w:numId w:val="10"/>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PROS OF SERVERLESS ARCHITECTURE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No server management.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Cost.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Scalability.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Security.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Quicker time to market. Development environments are easier to set up and not having to manage servers leads to accelerated delivery and rapid deployment</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Reduced latency.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Security. </w:t>
      </w:r>
    </w:p>
    <w:p>
      <w:pPr>
        <w:numPr>
          <w:ilvl w:val="0"/>
          <w:numId w:val="11"/>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CONS OF SERVERLESS ARCHITECTURE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Vendor lock-in is a risk.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Serverless architectures are not built for long-running processes.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 xml:space="preserve">Debugging and testing is a challenge. </w:t>
      </w:r>
    </w:p>
    <w:p>
      <w:pPr>
        <w:pStyle w:val="ListParagraph"/>
        <w:numPr>
          <w:ilvl w:val="0"/>
          <w:numId w:val="1"/>
        </w:numPr>
        <w:rPr>
          <w:rFonts w:ascii="Times New Roman" w:cs="Times New Roman" w:eastAsia="Times New Roman" w:hAnsi="Times New Roman"/>
          <w:b w:val="off"/>
          <w:bCs w:val="off"/>
          <w:i w:val="off"/>
          <w:iCs w:val="off"/>
          <w:caps w:val="off"/>
          <w:smallCaps w:val="off"/>
          <w:color w:val="222222"/>
          <w:sz w:val="22"/>
          <w:szCs w:val="22"/>
          <w:lang w:val="fr-FR"/>
        </w:rPr>
      </w:pPr>
      <w:r>
        <w:rPr>
          <w:rFonts w:ascii="Times New Roman" w:cs="Times New Roman" w:eastAsia="Times New Roman" w:hAnsi="Times New Roman"/>
          <w:b w:val="off"/>
          <w:bCs w:val="off"/>
          <w:i w:val="off"/>
          <w:iCs w:val="off"/>
          <w:caps w:val="off"/>
          <w:smallCaps w:val="off"/>
          <w:color w:val="222222"/>
          <w:sz w:val="22"/>
          <w:szCs w:val="22"/>
          <w:lang w:val="fr-FR"/>
        </w:rPr>
        <w:t>Performance impact.</w:t>
      </w:r>
    </w:p>
    <w:p>
      <w:pPr>
        <w:pStyle w:val="Normal"/>
        <w:jc w:val="both"/>
        <w:rPr>
          <w:rFonts w:ascii="Times New Roman" w:cs="Times New Roman" w:eastAsia="Times New Roman" w:hAnsi="Times New Roman"/>
          <w:b w:val="off"/>
          <w:bCs w:val="off"/>
          <w:i w:val="off"/>
          <w:iCs w:val="off"/>
          <w:caps w:val="off"/>
          <w:smallCaps w:val="off"/>
          <w:color w:val="222222"/>
          <w:sz w:val="22"/>
          <w:szCs w:val="22"/>
          <w:lang w:val="fr-FR"/>
        </w:rPr>
      </w:pPr>
    </w:p>
    <w:p>
      <w:pPr>
        <w:numPr>
          <w:ilvl w:val="0"/>
          <w:numId w:val="12"/>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u w:val="single"/>
          <w:lang w:val="fr-FR"/>
        </w:rPr>
        <w:t>Diagram of the ETL pipeline from Section 1 using serverless AWS services,  descri</w:t>
      </w:r>
      <w:r>
        <w:rPr>
          <w:rFonts w:ascii="Times New Roman" w:cs="Times New Roman" w:eastAsia="Times New Roman" w:hAnsi="Times New Roman"/>
          <w:b/>
          <w:bCs/>
          <w:i w:val="off"/>
          <w:iCs w:val="off"/>
          <w:caps w:val="off"/>
          <w:smallCaps w:val="off"/>
          <w:color w:val="222222"/>
          <w:sz w:val="22"/>
          <w:szCs w:val="22"/>
          <w:u w:val="single"/>
          <w:lang w:val="fr-FR"/>
        </w:rPr>
        <w:t>ption</w:t>
      </w:r>
      <w:r>
        <w:rPr>
          <w:rFonts w:ascii="Times New Roman" w:cs="Times New Roman" w:eastAsia="Times New Roman" w:hAnsi="Times New Roman"/>
          <w:b/>
          <w:bCs/>
          <w:i w:val="off"/>
          <w:iCs w:val="off"/>
          <w:caps w:val="off"/>
          <w:smallCaps w:val="off"/>
          <w:color w:val="222222"/>
          <w:sz w:val="22"/>
          <w:szCs w:val="22"/>
          <w:u w:val="single"/>
          <w:lang w:val="fr-FR"/>
        </w:rPr>
        <w:t xml:space="preserve"> of each component, and its function within the pipeline.</w:t>
      </w:r>
    </w:p>
    <w:p>
      <w:pPr>
        <w:pStyle w:val="Normal"/>
        <w:numPr>
          <w:ilvl w:val="0"/>
          <w:numId w:val="13"/>
        </w:numPr>
        <w:rPr>
          <w:rFonts w:ascii="Times New Roman" w:cs="Times New Roman" w:eastAsia="Times New Roman" w:hAnsi="Times New Roman"/>
          <w:sz w:val="22"/>
          <w:szCs w:val="22"/>
        </w:rPr>
      </w:pPr>
      <w:r>
        <w:rPr>
          <w:rFonts w:ascii="Times New Roman" w:cs="Times New Roman" w:eastAsia="Times New Roman" w:hAnsi="Times New Roman"/>
          <w:sz w:val="22"/>
          <w:szCs w:val="22"/>
        </w:rPr>
        <w:drawing xmlns:mc="http://schemas.openxmlformats.org/markup-compatibility/2006">
          <wp:inline distT="0" distB="0" distL="0" distR="0">
            <wp:extent cx="4572000" cy="1990725"/>
            <wp:effectExtent l="0" t="0" r="0" b="0"/>
            <wp:docPr id="888930383" name="Picture 88893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30381" name="Picture 888930380"/>
                    <pic:cNvPicPr/>
                  </pic:nvPicPr>
                  <pic:blipFill>
                    <a:blip r:embed="rId13"/>
                    <a:srcRect/>
                    <a:stretch>
                      <a:fillRect/>
                    </a:stretch>
                  </pic:blipFill>
                  <pic:spPr>
                    <a:xfrm>
                      <a:off x="0" y="0"/>
                      <a:ext cx="4572000" cy="1990725"/>
                    </a:xfrm>
                    <a:prstGeom prst="rect">
                      <a:avLst/>
                    </a:prstGeom>
                  </pic:spPr>
                </pic:pic>
              </a:graphicData>
            </a:graphic>
          </wp:inline>
        </w:drawing>
      </w:r>
      <w:r>
        <w:rPr>
          <w:rFonts w:ascii="Times New Roman" w:cs="Times New Roman" w:eastAsia="Times New Roman" w:hAnsi="Times New Roman"/>
          <w:sz w:val="22"/>
          <w:szCs w:val="22"/>
        </w:rPr>
        <w:br w:type="textWrapping"/>
      </w:r>
      <w:r>
        <w:rPr>
          <w:rFonts w:ascii="Times New Roman" w:cs="Times New Roman" w:eastAsia="Times New Roman" w:hAnsi="Times New Roman"/>
          <w:b/>
          <w:bCs/>
          <w:i w:val="off"/>
          <w:iCs w:val="off"/>
          <w:caps w:val="off"/>
          <w:smallCaps w:val="off"/>
          <w:color w:val="222222"/>
          <w:sz w:val="22"/>
          <w:szCs w:val="22"/>
          <w:lang w:val="fr-FR"/>
        </w:rPr>
        <w:t>DATA SOURCES :</w:t>
      </w:r>
    </w:p>
    <w:p>
      <w:p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A data source is the location where data that is being used originates from.</w:t>
      </w:r>
    </w:p>
    <w:p>
      <w:pPr>
        <w:numPr>
          <w:ilvl w:val="0"/>
          <w:numId w:val="14"/>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AMAZON S3 RAW DATA :</w:t>
      </w:r>
    </w:p>
    <w:p>
      <w:pPr>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 xml:space="preserve">The </w:t>
      </w:r>
      <w:r>
        <w:rPr>
          <w:rFonts w:ascii="Times New Roman" w:cs="Times New Roman" w:eastAsia="Times New Roman" w:hAnsi="Times New Roman"/>
          <w:b w:val="off"/>
          <w:bCs w:val="off"/>
          <w:i w:val="off"/>
          <w:iCs w:val="off"/>
          <w:caps w:val="off"/>
          <w:smallCaps w:val="off"/>
          <w:color w:val="222222"/>
          <w:sz w:val="22"/>
          <w:szCs w:val="22"/>
          <w:lang w:val="fr-FR"/>
        </w:rPr>
        <w:t>raw</w:t>
      </w:r>
      <w:r>
        <w:rPr>
          <w:rFonts w:ascii="Times New Roman" w:cs="Times New Roman" w:eastAsia="Times New Roman" w:hAnsi="Times New Roman"/>
          <w:b w:val="off"/>
          <w:bCs w:val="off"/>
          <w:i w:val="off"/>
          <w:iCs w:val="off"/>
          <w:caps w:val="off"/>
          <w:smallCaps w:val="off"/>
          <w:color w:val="222222"/>
          <w:sz w:val="22"/>
          <w:szCs w:val="22"/>
          <w:lang w:val="fr-FR"/>
        </w:rPr>
        <w:t xml:space="preserve"> data layer </w:t>
      </w:r>
      <w:r>
        <w:rPr>
          <w:rFonts w:ascii="Times New Roman" w:cs="Times New Roman" w:eastAsia="Times New Roman" w:hAnsi="Times New Roman"/>
          <w:b w:val="off"/>
          <w:bCs w:val="off"/>
          <w:i w:val="off"/>
          <w:iCs w:val="off"/>
          <w:caps w:val="off"/>
          <w:smallCaps w:val="off"/>
          <w:color w:val="222222"/>
          <w:sz w:val="22"/>
          <w:szCs w:val="22"/>
          <w:lang w:val="fr-FR"/>
        </w:rPr>
        <w:t>contains</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val="off"/>
          <w:iCs w:val="off"/>
          <w:caps w:val="off"/>
          <w:smallCaps w:val="off"/>
          <w:color w:val="222222"/>
          <w:sz w:val="22"/>
          <w:szCs w:val="22"/>
          <w:lang w:val="fr-FR"/>
        </w:rPr>
        <w:t>ingested</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iCs/>
          <w:caps w:val="off"/>
          <w:smallCaps w:val="off"/>
          <w:color w:val="222222"/>
          <w:sz w:val="22"/>
          <w:szCs w:val="22"/>
          <w:lang w:val="fr-FR"/>
        </w:rPr>
        <w:t>data</w:t>
      </w:r>
      <w:r>
        <w:rPr>
          <w:rFonts w:ascii="Times New Roman" w:cs="Times New Roman" w:eastAsia="Times New Roman" w:hAnsi="Times New Roman"/>
          <w:b w:val="off"/>
          <w:bCs w:val="off"/>
          <w:i w:val="off"/>
          <w:iCs w:val="off"/>
          <w:caps w:val="off"/>
          <w:smallCaps w:val="off"/>
          <w:color w:val="222222"/>
          <w:sz w:val="22"/>
          <w:szCs w:val="22"/>
          <w:lang w:val="fr-FR"/>
        </w:rPr>
        <w:t xml:space="preserve"> </w:t>
      </w:r>
      <w:r>
        <w:rPr>
          <w:rFonts w:ascii="Times New Roman" w:cs="Times New Roman" w:eastAsia="Times New Roman" w:hAnsi="Times New Roman"/>
          <w:b w:val="off"/>
          <w:bCs w:val="off"/>
          <w:i w:val="off"/>
          <w:iCs w:val="off"/>
          <w:caps w:val="off"/>
          <w:smallCaps w:val="off"/>
          <w:color w:val="222222"/>
          <w:sz w:val="22"/>
          <w:szCs w:val="22"/>
          <w:lang w:val="fr-FR"/>
        </w:rPr>
        <w:t>that</w:t>
      </w:r>
      <w:r>
        <w:rPr>
          <w:rFonts w:ascii="Times New Roman" w:cs="Times New Roman" w:eastAsia="Times New Roman" w:hAnsi="Times New Roman"/>
          <w:b w:val="off"/>
          <w:bCs w:val="off"/>
          <w:i w:val="off"/>
          <w:iCs w:val="off"/>
          <w:caps w:val="off"/>
          <w:smallCaps w:val="off"/>
          <w:color w:val="222222"/>
          <w:sz w:val="22"/>
          <w:szCs w:val="22"/>
          <w:lang w:val="fr-FR"/>
        </w:rPr>
        <w:t xml:space="preserve"> has not been </w:t>
      </w:r>
      <w:r>
        <w:rPr>
          <w:rFonts w:ascii="Times New Roman" w:cs="Times New Roman" w:eastAsia="Times New Roman" w:hAnsi="Times New Roman"/>
          <w:b w:val="off"/>
          <w:bCs w:val="off"/>
          <w:i w:val="off"/>
          <w:iCs w:val="off"/>
          <w:caps w:val="off"/>
          <w:smallCaps w:val="off"/>
          <w:color w:val="222222"/>
          <w:sz w:val="22"/>
          <w:szCs w:val="22"/>
          <w:lang w:val="fr-FR"/>
        </w:rPr>
        <w:t>transformed</w:t>
      </w:r>
      <w:r>
        <w:rPr>
          <w:rFonts w:ascii="Times New Roman" w:cs="Times New Roman" w:eastAsia="Times New Roman" w:hAnsi="Times New Roman"/>
          <w:b w:val="off"/>
          <w:bCs w:val="off"/>
          <w:i w:val="off"/>
          <w:iCs w:val="off"/>
          <w:caps w:val="off"/>
          <w:smallCaps w:val="off"/>
          <w:color w:val="222222"/>
          <w:sz w:val="22"/>
          <w:szCs w:val="22"/>
          <w:lang w:val="fr-FR"/>
        </w:rPr>
        <w:t xml:space="preserve"> and </w:t>
      </w:r>
      <w:r>
        <w:rPr>
          <w:rFonts w:ascii="Times New Roman" w:cs="Times New Roman" w:eastAsia="Times New Roman" w:hAnsi="Times New Roman"/>
          <w:b w:val="off"/>
          <w:bCs w:val="off"/>
          <w:i w:val="off"/>
          <w:iCs w:val="off"/>
          <w:caps w:val="off"/>
          <w:smallCaps w:val="off"/>
          <w:color w:val="222222"/>
          <w:sz w:val="22"/>
          <w:szCs w:val="22"/>
          <w:lang w:val="fr-FR"/>
        </w:rPr>
        <w:t>is</w:t>
      </w:r>
      <w:r>
        <w:rPr>
          <w:rFonts w:ascii="Times New Roman" w:cs="Times New Roman" w:eastAsia="Times New Roman" w:hAnsi="Times New Roman"/>
          <w:b w:val="off"/>
          <w:bCs w:val="off"/>
          <w:i w:val="off"/>
          <w:iCs w:val="off"/>
          <w:caps w:val="off"/>
          <w:smallCaps w:val="off"/>
          <w:color w:val="222222"/>
          <w:sz w:val="22"/>
          <w:szCs w:val="22"/>
          <w:lang w:val="fr-FR"/>
        </w:rPr>
        <w:t xml:space="preserve"> in </w:t>
      </w:r>
      <w:r>
        <w:rPr>
          <w:rFonts w:ascii="Times New Roman" w:cs="Times New Roman" w:eastAsia="Times New Roman" w:hAnsi="Times New Roman"/>
          <w:b w:val="off"/>
          <w:bCs w:val="off"/>
          <w:i w:val="off"/>
          <w:iCs w:val="off"/>
          <w:caps w:val="off"/>
          <w:smallCaps w:val="off"/>
          <w:color w:val="222222"/>
          <w:sz w:val="22"/>
          <w:szCs w:val="22"/>
          <w:lang w:val="fr-FR"/>
        </w:rPr>
        <w:t>its</w:t>
      </w:r>
      <w:r>
        <w:rPr>
          <w:rFonts w:ascii="Times New Roman" w:cs="Times New Roman" w:eastAsia="Times New Roman" w:hAnsi="Times New Roman"/>
          <w:b w:val="off"/>
          <w:bCs w:val="off"/>
          <w:i w:val="off"/>
          <w:iCs w:val="off"/>
          <w:caps w:val="off"/>
          <w:smallCaps w:val="off"/>
          <w:color w:val="222222"/>
          <w:sz w:val="22"/>
          <w:szCs w:val="22"/>
          <w:lang w:val="fr-FR"/>
        </w:rPr>
        <w:t xml:space="preserve"> original file format (for </w:t>
      </w:r>
      <w:r>
        <w:rPr>
          <w:rFonts w:ascii="Times New Roman" w:cs="Times New Roman" w:eastAsia="Times New Roman" w:hAnsi="Times New Roman"/>
          <w:b w:val="off"/>
          <w:bCs w:val="off"/>
          <w:i w:val="off"/>
          <w:iCs w:val="off"/>
          <w:caps w:val="off"/>
          <w:smallCaps w:val="off"/>
          <w:color w:val="222222"/>
          <w:sz w:val="22"/>
          <w:szCs w:val="22"/>
          <w:lang w:val="fr-FR"/>
        </w:rPr>
        <w:t>example</w:t>
      </w:r>
      <w:r>
        <w:rPr>
          <w:rFonts w:ascii="Times New Roman" w:cs="Times New Roman" w:eastAsia="Times New Roman" w:hAnsi="Times New Roman"/>
          <w:b w:val="off"/>
          <w:bCs w:val="off"/>
          <w:i w:val="off"/>
          <w:iCs w:val="off"/>
          <w:caps w:val="off"/>
          <w:smallCaps w:val="off"/>
          <w:color w:val="222222"/>
          <w:sz w:val="22"/>
          <w:szCs w:val="22"/>
          <w:lang w:val="fr-FR"/>
        </w:rPr>
        <w:t>, JSON or CSV).</w:t>
      </w:r>
    </w:p>
    <w:p>
      <w:pPr>
        <w:numPr>
          <w:ilvl w:val="0"/>
          <w:numId w:val="15"/>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AWS STEP FUNCTION:</w:t>
      </w:r>
    </w:p>
    <w:p>
      <w:pPr>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AWS Step Functions is a low-code, visual workflow service that developers use to build distributed applications, automate IT and business processes, and build data and machine learning pipelines using AWS services.</w:t>
      </w:r>
    </w:p>
    <w:p>
      <w:pPr>
        <w:numPr>
          <w:ilvl w:val="0"/>
          <w:numId w:val="16"/>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AMAZON ATHENA :</w:t>
      </w:r>
    </w:p>
    <w:p>
      <w:pPr>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Amazon Athena is an interactive query service that makes it easy to analyze data in Amazon S3 using standard SQL. Athena is serverless, so there is no infrastructure to manage, and you pay only for the queries that you run. Athena is easy to use</w:t>
      </w:r>
    </w:p>
    <w:p>
      <w:pPr>
        <w:numPr>
          <w:ilvl w:val="0"/>
          <w:numId w:val="17"/>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AMAZON S3 PROCESSED DATA :</w:t>
      </w:r>
    </w:p>
    <w:p>
      <w:p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Processed data is known as information. This act of processing data generally involves the collection and manipulation of items of data, to create meaningful information, which then can be helpful to make certain decisions.</w:t>
      </w:r>
    </w:p>
    <w:p>
      <w:pPr>
        <w:numPr>
          <w:ilvl w:val="0"/>
          <w:numId w:val="18"/>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lang w:val="fr-FR"/>
        </w:rPr>
        <w:t>AWS GLUE DATA CATALOG :</w:t>
      </w:r>
    </w:p>
    <w:p>
      <w:pPr>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The AWS Glue Data Catalog is an index to the location, schema, and runtime metrics of your data.</w:t>
      </w:r>
    </w:p>
    <w:p>
      <w:pPr>
        <w:pStyle w:val="Normal"/>
        <w:rPr>
          <w:rFonts w:ascii="Times New Roman" w:cs="Times New Roman" w:eastAsia="Times New Roman" w:hAnsi="Times New Roman"/>
          <w:sz w:val="22"/>
          <w:szCs w:val="22"/>
        </w:rPr>
      </w:pPr>
    </w:p>
    <w:p>
      <w:pPr>
        <w:numPr>
          <w:ilvl w:val="0"/>
          <w:numId w:val="19"/>
        </w:numPr>
        <w:rPr>
          <w:rFonts w:ascii="Times New Roman" w:cs="Times New Roman" w:eastAsia="Times New Roman" w:hAnsi="Times New Roman"/>
          <w:sz w:val="22"/>
          <w:szCs w:val="22"/>
        </w:rPr>
      </w:pPr>
      <w:r>
        <w:rPr>
          <w:rFonts w:ascii="Times New Roman" w:cs="Times New Roman" w:eastAsia="Times New Roman" w:hAnsi="Times New Roman"/>
          <w:b/>
          <w:bCs/>
          <w:i w:val="off"/>
          <w:iCs w:val="off"/>
          <w:caps w:val="off"/>
          <w:smallCaps w:val="off"/>
          <w:color w:val="222222"/>
          <w:sz w:val="22"/>
          <w:szCs w:val="22"/>
          <w:u w:val="single"/>
          <w:lang w:val="fr-FR"/>
        </w:rPr>
        <w:t xml:space="preserve">Describtion of  modern MLOps, and how organizations should be approaching management from a tool and system perspective. </w:t>
      </w:r>
    </w:p>
    <w:p>
      <w:p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 xml:space="preserve">MLOps stands for </w:t>
      </w:r>
      <w:r>
        <w:rPr>
          <w:rFonts w:ascii="Times New Roman" w:cs="Times New Roman" w:eastAsia="Times New Roman" w:hAnsi="Times New Roman"/>
          <w:b/>
          <w:bCs/>
          <w:i w:val="off"/>
          <w:iCs w:val="off"/>
          <w:caps w:val="off"/>
          <w:smallCaps w:val="off"/>
          <w:color w:val="222222"/>
          <w:sz w:val="22"/>
          <w:szCs w:val="22"/>
          <w:lang w:val="fr-FR"/>
        </w:rPr>
        <w:t>Machine Learning Operations</w:t>
      </w:r>
      <w:r>
        <w:rPr>
          <w:rFonts w:ascii="Times New Roman" w:cs="Times New Roman" w:eastAsia="Times New Roman" w:hAnsi="Times New Roman"/>
          <w:b w:val="off"/>
          <w:bCs w:val="off"/>
          <w:i w:val="off"/>
          <w:iCs w:val="off"/>
          <w:caps w:val="off"/>
          <w:smallCaps w:val="off"/>
          <w:color w:val="222222"/>
          <w:sz w:val="22"/>
          <w:szCs w:val="22"/>
          <w:lang w:val="fr-FR"/>
        </w:rPr>
        <w:t>. MLOps is a core function of Machine Learning engineering, focused on streamlining the process of taking machine learning models to production, and then maintaining and monitoring them.</w:t>
      </w:r>
    </w:p>
    <w:p>
      <w:p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MLOps platforms provide value by making the business of machine learning more efficient. These platforms ultimately lead to more productive data scientists and more performant models, accelerating the revenue generation or cost savings targets of the models themselves.</w:t>
      </w:r>
    </w:p>
    <w:p>
      <w:pPr>
        <w:jc w:val="both"/>
        <w:rPr>
          <w:rFonts w:ascii="Times New Roman" w:cs="Times New Roman" w:eastAsia="Times New Roman" w:hAnsi="Times New Roman"/>
          <w:sz w:val="22"/>
          <w:szCs w:val="22"/>
        </w:rPr>
      </w:pPr>
      <w:r>
        <w:rPr>
          <w:rFonts w:ascii="Times New Roman" w:cs="Times New Roman" w:eastAsia="Times New Roman" w:hAnsi="Times New Roman"/>
          <w:b w:val="off"/>
          <w:bCs w:val="off"/>
          <w:i w:val="off"/>
          <w:iCs w:val="off"/>
          <w:caps w:val="off"/>
          <w:smallCaps w:val="off"/>
          <w:color w:val="222222"/>
          <w:sz w:val="22"/>
          <w:szCs w:val="22"/>
          <w:lang w:val="fr-FR"/>
        </w:rPr>
        <w:t>The business and marketing people have to make use of ML in a broader and innovative approach to get desired functionality.</w:t>
      </w:r>
    </w:p>
    <w:p>
      <w:pPr>
        <w:pStyle w:val="Normal"/>
        <w:rPr/>
      </w:pPr>
    </w:p>
    <w:sectPr>
      <w:pgSz w:w="11906" w:h="16838"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1" w:usb3="00000000" w:csb0="0000019f" w:csb1="00000000"/>
  </w:font>
  <w:font w:name="Times New Roman">
    <w:panose1 w:val="02020603050405020304"/>
    <w:charset w:val="00"/>
    <w:family w:val="roman"/>
    <w:notTrueType w:val="on"/>
    <w:pitch w:val="variable"/>
    <w:sig w:usb0="00000003" w:usb1="00000000" w:usb2="00000000" w:usb3="00000000" w:csb0="00000001" w:csb1="00000000"/>
  </w:font>
  <w:font w:name="Calibri Light">
    <w:panose1 w:val="020f0302020204030204"/>
    <w:charset w:val="00"/>
    <w:family w:val="swiss"/>
    <w:pitch w:val="variable"/>
    <w:sig w:usb0="00000000" w:usb1="4000207b" w:usb2="00000000" w:usb3="00000000" w:csb0="0000019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isLgl w:val="off"/>
      <w:suff w:val="tab"/>
      <w:lvlText w:val="Ø"/>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Ø"/>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Ø"/>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isLgl w:val="off"/>
      <w:suff w:val="tab"/>
      <w:lvlText w:val="Ø"/>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55478D"/>
    <w:rsid w:val="0879B515"/>
    <w:rsid w:val="342217F7"/>
    <w:rsid w:val="42E63BD5"/>
    <w:rsid w:val="47A3EDD5"/>
    <w:rsid w:val="4855478D"/>
    <w:rsid w:val="54D78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DD5"/>
  <w15:chartTrackingRefBased/>
  <w15:docId w15:val="{7937AAAF-723F-4A07-BA33-4A6CF28D263C}"/>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fr-FR"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pPr>
      <w:ind w:left="720"/>
      <w:contextualSpacing w:val="on"/>
    </w:pPr>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07fe38c5c6634f0a" Type="http://schemas.openxmlformats.org/officeDocument/2006/relationships/numbering" Target="numbering.xml"/><Relationship Id="rId1" Type="http://schemas.openxmlformats.org/officeDocument/2006/relationships/styles" Target="styles.xml"/><Relationship Id="rId12" Type="http://schemas.openxmlformats.org/officeDocument/2006/relationships/image" Target="media/image1.png"/><Relationship Id="rId13" Type="http://schemas.openxmlformats.org/officeDocument/2006/relationships/image" Target="media/image1.png"/><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2.png"/><Relationship Id="R1533eb867ed749ab" Type="http://schemas.openxmlformats.org/officeDocument/2006/relationships/image" Target="/media/image.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Belomi Temfack Tsague</dc:creator>
  <cp:lastModifiedBy>Belomi Tsague</cp:lastModifiedBy>
</cp:coreProperties>
</file>