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EA9D2A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关于qi</w:t>
      </w:r>
      <w:r>
        <w:rPr>
          <w:rFonts w:hint="default"/>
          <w:lang w:val="en-US" w:eastAsia="zh-CN"/>
        </w:rPr>
        <w:t xml:space="preserve">nling </w:t>
      </w:r>
      <w:r>
        <w:rPr>
          <w:rFonts w:hint="eastAsia"/>
          <w:lang w:val="en-US" w:eastAsia="zh-CN"/>
        </w:rPr>
        <w:t>cpu部分，避免遗忘。</w:t>
      </w:r>
    </w:p>
    <w:p w14:paraId="12B99A71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设计上主要考虑能否进行烧录，以及bin文件的读写功能，原来的编译器只支持</w:t>
      </w:r>
      <w:r>
        <w:rPr>
          <w:rFonts w:hint="default"/>
          <w:lang w:val="en-US" w:eastAsia="zh-CN"/>
        </w:rPr>
        <w:t>etb</w:t>
      </w:r>
      <w:r>
        <w:rPr>
          <w:rFonts w:hint="eastAsia"/>
          <w:lang w:val="en-US" w:eastAsia="zh-CN"/>
        </w:rPr>
        <w:t>文件的生成，此文件类似于hex文件</w:t>
      </w:r>
    </w:p>
    <w:p w14:paraId="14EB1FBE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设计实现代码如下：</w:t>
      </w:r>
    </w:p>
    <w:p w14:paraId="489FDF7E"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QByteArray ExecutableImage::toEtbFileData(){</w:t>
      </w:r>
    </w:p>
    <w:p w14:paraId="6882A07A"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length = this-&gt;length();</w:t>
      </w:r>
    </w:p>
    <w:p w14:paraId="3DD2EDED"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reorder();</w:t>
      </w:r>
    </w:p>
    <w:p w14:paraId="0638FA20"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QByteArray bin;</w:t>
      </w:r>
    </w:p>
    <w:p w14:paraId="0B023C3F"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QBuffer buffer(&amp;bin);</w:t>
      </w:r>
    </w:p>
    <w:p w14:paraId="7892F48B"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buffer.open(QBuffer::ReadWrite);</w:t>
      </w:r>
    </w:p>
    <w:p w14:paraId="7CB49616"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QDataStream stream(&amp;buffer);</w:t>
      </w:r>
    </w:p>
    <w:p w14:paraId="1B1B5415"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QString titleText = "OpenQinling-CPU ETB file\r\n";</w:t>
      </w:r>
    </w:p>
    <w:p w14:paraId="1DEEF555"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titleText += "title:\r\n"+this-&gt;toString();</w:t>
      </w:r>
    </w:p>
    <w:p w14:paraId="668DA472"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titleText += "bin:\r\n";</w:t>
      </w:r>
    </w:p>
    <w:p w14:paraId="65438FAE"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QByteArray arr = titleText.toUtf8();</w:t>
      </w:r>
    </w:p>
    <w:p w14:paraId="223B340B"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for(int i = 0;i&lt;arr.length();i++){</w:t>
      </w:r>
    </w:p>
    <w:p w14:paraId="0B88F8B4"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stream &lt;&lt;(int8_t)arr[i];</w:t>
      </w:r>
    </w:p>
    <w:p w14:paraId="04864397"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39DEC7D2"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stream &lt;&lt;(int8_t)0;</w:t>
      </w:r>
    </w:p>
    <w:p w14:paraId="700664EF"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stream &lt;&lt; length;</w:t>
      </w:r>
    </w:p>
    <w:p w14:paraId="122736A3"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stream &lt;&lt; (1-length);//校验码</w:t>
      </w:r>
    </w:p>
    <w:p w14:paraId="461328FD"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for(int i = 0;i&lt;length;i++){</w:t>
      </w:r>
    </w:p>
    <w:p w14:paraId="44C50CEF"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stream &lt;&lt; length-i;//校验码</w:t>
      </w:r>
    </w:p>
    <w:p w14:paraId="7FF8DACE"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stream &lt;&lt; this-&gt;at(i).baseAdd;</w:t>
      </w:r>
    </w:p>
    <w:p w14:paraId="3B74FBB5"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stream &lt;&lt; this-&gt;at(i).len;</w:t>
      </w:r>
    </w:p>
    <w:p w14:paraId="1CBA1168"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stream &lt;&lt; this-&gt;at(i).isZiData;</w:t>
      </w:r>
    </w:p>
    <w:p w14:paraId="40A0F954"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stream &lt;&lt; this-&gt;at(i).data;</w:t>
      </w:r>
    </w:p>
    <w:p w14:paraId="49B3BA23"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06992846"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buffer.close();</w:t>
      </w:r>
    </w:p>
    <w:p w14:paraId="00FB4B49"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bin;</w:t>
      </w:r>
    </w:p>
    <w:p w14:paraId="46413CD8"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746D6C17"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关键内容在于后半部分的</w:t>
      </w:r>
      <w:r>
        <w:rPr>
          <w:rFonts w:hint="default"/>
          <w:lang w:val="en-US" w:eastAsia="zh-CN"/>
        </w:rPr>
        <w:t>for</w:t>
      </w:r>
      <w:r>
        <w:rPr>
          <w:rFonts w:hint="eastAsia"/>
          <w:lang w:val="en-US" w:eastAsia="zh-CN"/>
        </w:rPr>
        <w:t>循环，用于识别</w:t>
      </w:r>
      <w:r>
        <w:rPr>
          <w:rFonts w:hint="default"/>
          <w:lang w:val="en-US" w:eastAsia="zh-CN"/>
        </w:rPr>
        <w:t>block</w:t>
      </w:r>
      <w:r>
        <w:rPr>
          <w:rFonts w:hint="eastAsia"/>
          <w:lang w:val="en-US" w:eastAsia="zh-CN"/>
        </w:rPr>
        <w:t>，将每个</w:t>
      </w:r>
      <w:r>
        <w:rPr>
          <w:rFonts w:hint="default"/>
          <w:lang w:val="en-US" w:eastAsia="zh-CN"/>
        </w:rPr>
        <w:t>block</w:t>
      </w:r>
      <w:r>
        <w:rPr>
          <w:rFonts w:hint="eastAsia"/>
          <w:lang w:val="en-US" w:eastAsia="zh-CN"/>
        </w:rPr>
        <w:t>的内容放置于</w:t>
      </w:r>
      <w:r>
        <w:rPr>
          <w:rFonts w:hint="default"/>
          <w:lang w:val="en-US" w:eastAsia="zh-CN"/>
        </w:rPr>
        <w:t>stream</w:t>
      </w:r>
      <w:r>
        <w:rPr>
          <w:rFonts w:hint="eastAsia"/>
          <w:lang w:val="en-US" w:eastAsia="zh-CN"/>
        </w:rPr>
        <w:t>中，最后返回到bin中。</w:t>
      </w:r>
    </w:p>
    <w:p w14:paraId="7326FE48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但是在</w:t>
      </w:r>
      <w:r>
        <w:rPr>
          <w:rFonts w:hint="default"/>
          <w:lang w:val="en-US" w:eastAsia="zh-CN"/>
        </w:rPr>
        <w:t>soc</w:t>
      </w:r>
      <w:r>
        <w:rPr>
          <w:rFonts w:hint="eastAsia"/>
          <w:lang w:val="en-US" w:eastAsia="zh-CN"/>
        </w:rPr>
        <w:t>设计中无法识别此类文件，需要</w:t>
      </w:r>
      <w:r>
        <w:rPr>
          <w:rFonts w:hint="default"/>
          <w:lang w:val="en-US" w:eastAsia="zh-CN"/>
        </w:rPr>
        <w:t>bin</w:t>
      </w:r>
      <w:r>
        <w:rPr>
          <w:rFonts w:hint="eastAsia"/>
          <w:lang w:val="en-US" w:eastAsia="zh-CN"/>
        </w:rPr>
        <w:t>文件生成。</w:t>
      </w:r>
    </w:p>
    <w:p w14:paraId="4AE41739"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故本人基于此开发了转换</w:t>
      </w:r>
      <w:r>
        <w:rPr>
          <w:rFonts w:hint="default"/>
          <w:lang w:val="en-US" w:eastAsia="zh-CN"/>
        </w:rPr>
        <w:t>bin</w:t>
      </w:r>
      <w:r>
        <w:rPr>
          <w:rFonts w:hint="eastAsia"/>
          <w:lang w:val="en-US" w:eastAsia="zh-CN"/>
        </w:rPr>
        <w:t>文件的函数。</w:t>
      </w:r>
    </w:p>
    <w:p w14:paraId="42E76178"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目的在于用于将代码放置到存储器中。用于总线的读写。</w:t>
      </w:r>
    </w:p>
    <w:p w14:paraId="39A48D00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所以需要修改编译器的内容，故需要先了解整个编译器的架构，以及明白我们需要修改的部分。</w:t>
      </w:r>
    </w:p>
    <w:p w14:paraId="3D041886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编译器一般由：</w:t>
      </w:r>
    </w:p>
    <w:p w14:paraId="32850532"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词法分析器：</w:t>
      </w:r>
    </w:p>
    <w:p w14:paraId="74538C06">
      <w:pPr>
        <w:numPr>
          <w:ilvl w:val="0"/>
          <w:numId w:val="1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语法分析器：</w:t>
      </w:r>
    </w:p>
    <w:p w14:paraId="2957C734">
      <w:pPr>
        <w:numPr>
          <w:ilvl w:val="0"/>
          <w:numId w:val="1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语义分析器：</w:t>
      </w:r>
    </w:p>
    <w:p w14:paraId="47529869">
      <w:pPr>
        <w:numPr>
          <w:ilvl w:val="0"/>
          <w:numId w:val="1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中间代码生成器</w:t>
      </w:r>
    </w:p>
    <w:p w14:paraId="3D148820">
      <w:pPr>
        <w:numPr>
          <w:ilvl w:val="0"/>
          <w:numId w:val="1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优化器：</w:t>
      </w:r>
    </w:p>
    <w:p w14:paraId="10CAC38C">
      <w:pPr>
        <w:numPr>
          <w:ilvl w:val="0"/>
          <w:numId w:val="1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目标代码生成器：</w:t>
      </w:r>
    </w:p>
    <w:p w14:paraId="3AC7C8CD">
      <w:pPr>
        <w:numPr>
          <w:ilvl w:val="0"/>
          <w:numId w:val="1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汇编器：</w:t>
      </w:r>
    </w:p>
    <w:p w14:paraId="5A5E4D97">
      <w:pPr>
        <w:numPr>
          <w:ilvl w:val="0"/>
          <w:numId w:val="1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链接器：</w:t>
      </w:r>
    </w:p>
    <w:p w14:paraId="37C13DB3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等组成，具体实现中不必拘泥于某个部分需要怎么设计。在进行设计时，不同的编译器可以自由组合或拆解其中的步骤。</w:t>
      </w:r>
    </w:p>
    <w:p w14:paraId="6D3C91AD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比如在Q</w:t>
      </w:r>
      <w:r>
        <w:rPr>
          <w:rFonts w:hint="default"/>
          <w:lang w:val="en-US" w:eastAsia="zh-CN"/>
        </w:rPr>
        <w:t>inling</w:t>
      </w:r>
      <w:r>
        <w:rPr>
          <w:rFonts w:hint="eastAsia"/>
          <w:lang w:val="en-US" w:eastAsia="zh-CN"/>
        </w:rPr>
        <w:t>的编译器设计中，语法分析和中间代码生成器是一起完成的。</w:t>
      </w:r>
    </w:p>
    <w:p w14:paraId="52089922"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好的，回到正题，我们还是一步步开始讨论代码是如何设计的吧。</w:t>
      </w:r>
    </w:p>
    <w:p w14:paraId="0E6DFAD5"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此编译器的设计实现：</w:t>
      </w:r>
    </w:p>
    <w:p w14:paraId="31B9995D"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首先，编译器调用了命令行解释函数对输入的终端指令进行分析</w:t>
      </w:r>
    </w:p>
    <w:p w14:paraId="4F5E20FA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命令终端输入为：</w:t>
      </w:r>
    </w:p>
    <w:p w14:paraId="4420A6CC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3515" cy="74930"/>
            <wp:effectExtent l="0" t="0" r="1968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7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D321B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023A_CC.exe main.c start_up.asm -ln linker.ln -out 22.bin</w:t>
      </w:r>
    </w:p>
    <w:p w14:paraId="594CC856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命令行解析or</w:t>
      </w:r>
      <w:r>
        <w:rPr>
          <w:rFonts w:hint="default"/>
          <w:lang w:val="en-US" w:eastAsia="zh-CN"/>
        </w:rPr>
        <w:t xml:space="preserve">der </w:t>
      </w:r>
      <w:r>
        <w:rPr>
          <w:rFonts w:hint="eastAsia"/>
          <w:lang w:val="en-US" w:eastAsia="zh-CN"/>
        </w:rPr>
        <w:t>和</w:t>
      </w:r>
      <w:r>
        <w:rPr>
          <w:rFonts w:hint="default"/>
          <w:lang w:val="en-US" w:eastAsia="zh-CN"/>
        </w:rPr>
        <w:t>args</w:t>
      </w:r>
    </w:p>
    <w:p w14:paraId="2AA83AAF">
      <w:r>
        <w:drawing>
          <wp:inline distT="0" distB="0" distL="114300" distR="114300">
            <wp:extent cx="2276475" cy="16002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E624E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然后终端解析函数会解析每一个出现的o</w:t>
      </w:r>
      <w:r>
        <w:rPr>
          <w:rFonts w:hint="default"/>
          <w:lang w:val="en-US" w:eastAsia="zh-CN"/>
        </w:rPr>
        <w:t>rder</w:t>
      </w:r>
      <w:r>
        <w:rPr>
          <w:rFonts w:hint="eastAsia"/>
          <w:lang w:val="en-US" w:eastAsia="zh-CN"/>
        </w:rPr>
        <w:t>。</w:t>
      </w:r>
    </w:p>
    <w:p w14:paraId="62E9F4AE">
      <w:pPr>
        <w:ind w:firstLine="420" w:firstLineChars="0"/>
      </w:pPr>
      <w:r>
        <w:drawing>
          <wp:inline distT="0" distB="0" distL="114300" distR="114300">
            <wp:extent cx="5272405" cy="1841500"/>
            <wp:effectExtent l="0" t="0" r="10795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3BBAD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例如此代码，识别是否存在</w:t>
      </w:r>
      <w:r>
        <w:rPr>
          <w:rFonts w:hint="default"/>
          <w:lang w:val="en-US" w:eastAsia="zh-CN"/>
        </w:rPr>
        <w:t>-work</w:t>
      </w:r>
      <w:r>
        <w:rPr>
          <w:rFonts w:hint="eastAsia"/>
          <w:lang w:val="en-US" w:eastAsia="zh-CN"/>
        </w:rPr>
        <w:t>这个</w:t>
      </w:r>
      <w:r>
        <w:rPr>
          <w:rFonts w:hint="default"/>
          <w:lang w:val="en-US" w:eastAsia="zh-CN"/>
        </w:rPr>
        <w:t>order</w:t>
      </w:r>
    </w:p>
    <w:p w14:paraId="15FFE814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然后识别完了后会进入其他的处理的函数：</w:t>
      </w:r>
    </w:p>
    <w:p w14:paraId="6FB1A357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因为不只是可以生成</w:t>
      </w:r>
      <w:r>
        <w:rPr>
          <w:rFonts w:hint="default"/>
          <w:lang w:val="en-US" w:eastAsia="zh-CN"/>
        </w:rPr>
        <w:t>bin</w:t>
      </w:r>
      <w:r>
        <w:rPr>
          <w:rFonts w:hint="eastAsia"/>
          <w:lang w:val="en-US" w:eastAsia="zh-CN"/>
        </w:rPr>
        <w:t>文件，如果想生成汇编代码，中间语言文件等，可以使用命令例如：</w:t>
      </w:r>
    </w:p>
    <w:p w14:paraId="209C8A93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-asm main.c -out main.asm</w:t>
      </w:r>
    </w:p>
    <w:p w14:paraId="5BD10825">
      <w:pPr>
        <w:ind w:firstLine="420" w:firstLineChars="0"/>
      </w:pPr>
      <w:r>
        <w:drawing>
          <wp:inline distT="0" distB="0" distL="114300" distR="114300">
            <wp:extent cx="5272405" cy="1104265"/>
            <wp:effectExtent l="0" t="0" r="10795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F9F54"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这段代码首先识别命令给的是否正确，比如-</w:t>
      </w:r>
      <w:r>
        <w:rPr>
          <w:rFonts w:hint="default"/>
          <w:lang w:val="en-US" w:eastAsia="zh-CN"/>
        </w:rPr>
        <w:t>asm</w:t>
      </w:r>
      <w:r>
        <w:rPr>
          <w:rFonts w:hint="eastAsia"/>
          <w:lang w:val="en-US" w:eastAsia="zh-CN"/>
        </w:rPr>
        <w:t>后是否是有一个</w:t>
      </w:r>
      <w:r>
        <w:rPr>
          <w:rFonts w:hint="default"/>
          <w:lang w:val="en-US" w:eastAsia="zh-CN"/>
        </w:rPr>
        <w:t>.c</w:t>
      </w:r>
      <w:r>
        <w:rPr>
          <w:rFonts w:hint="eastAsia"/>
          <w:lang w:val="en-US" w:eastAsia="zh-CN"/>
        </w:rPr>
        <w:t>，以及检测是否</w:t>
      </w:r>
    </w:p>
    <w:p w14:paraId="3A3F9CDC"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-asm</w:t>
      </w:r>
      <w:r>
        <w:rPr>
          <w:rFonts w:hint="eastAsia"/>
          <w:lang w:val="en-US" w:eastAsia="zh-CN"/>
        </w:rPr>
        <w:t>前面无其他</w:t>
      </w:r>
      <w:r>
        <w:rPr>
          <w:rFonts w:hint="default"/>
          <w:lang w:val="en-US" w:eastAsia="zh-CN"/>
        </w:rPr>
        <w:t>order</w:t>
      </w:r>
      <w:r>
        <w:rPr>
          <w:rFonts w:hint="eastAsia"/>
          <w:lang w:val="en-US" w:eastAsia="zh-CN"/>
        </w:rPr>
        <w:t>。</w:t>
      </w:r>
    </w:p>
    <w:p w14:paraId="068AD9DF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最后调用</w:t>
      </w:r>
      <w:r>
        <w:rPr>
          <w:rFonts w:hint="default"/>
          <w:lang w:val="en-US" w:eastAsia="zh-CN"/>
        </w:rPr>
        <w:t>compileASM();</w:t>
      </w:r>
      <w:r>
        <w:rPr>
          <w:rFonts w:hint="eastAsia"/>
          <w:lang w:val="en-US" w:eastAsia="zh-CN"/>
        </w:rPr>
        <w:t>将</w:t>
      </w:r>
      <w:r>
        <w:rPr>
          <w:rFonts w:hint="default"/>
          <w:lang w:val="en-US" w:eastAsia="zh-CN"/>
        </w:rPr>
        <w:t>main.c</w:t>
      </w:r>
      <w:r>
        <w:rPr>
          <w:rFonts w:hint="eastAsia"/>
          <w:lang w:val="en-US" w:eastAsia="zh-CN"/>
        </w:rPr>
        <w:t>转换为</w:t>
      </w:r>
      <w:r>
        <w:rPr>
          <w:rFonts w:hint="default"/>
          <w:lang w:val="en-US" w:eastAsia="zh-CN"/>
        </w:rPr>
        <w:t>main.asm</w:t>
      </w:r>
    </w:p>
    <w:p w14:paraId="3248546B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==============</w:t>
      </w:r>
    </w:p>
    <w:p w14:paraId="3074A060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然后如果都是不是。就进入正常的转换代码，</w:t>
      </w:r>
    </w:p>
    <w:p w14:paraId="4775B3D6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return linkToExecFile(srcFiles,outFilePath,lnkScriptPath,includeDir,stdIncludeDir);</w:t>
      </w:r>
    </w:p>
    <w:p w14:paraId="2FD51F91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传入的参数包括：</w:t>
      </w:r>
    </w:p>
    <w:p w14:paraId="5540B8BE">
      <w:p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409575"/>
            <wp:effectExtent l="0" t="0" r="12065" b="222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0001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希望未来的我可以懂！！，这里的de</w:t>
      </w:r>
      <w:r>
        <w:rPr>
          <w:rFonts w:hint="default"/>
          <w:lang w:val="en-US" w:eastAsia="zh-CN"/>
        </w:rPr>
        <w:t>faultCmd.args</w:t>
      </w:r>
      <w:r>
        <w:rPr>
          <w:rFonts w:hint="eastAsia"/>
          <w:lang w:val="en-US" w:eastAsia="zh-CN"/>
        </w:rPr>
        <w:t>就是因为最开始的</w:t>
      </w:r>
      <w:r>
        <w:rPr>
          <w:rFonts w:hint="default"/>
          <w:lang w:val="en-US" w:eastAsia="zh-CN"/>
        </w:rPr>
        <w:t>order</w:t>
      </w:r>
      <w:r>
        <w:rPr>
          <w:rFonts w:hint="eastAsia"/>
          <w:lang w:val="en-US" w:eastAsia="zh-CN"/>
        </w:rPr>
        <w:t>有一个*号，他后面的各种</w:t>
      </w:r>
      <w:r>
        <w:rPr>
          <w:rFonts w:hint="default"/>
          <w:lang w:val="en-US" w:eastAsia="zh-CN"/>
        </w:rPr>
        <w:t>.c .asm</w:t>
      </w:r>
      <w:r>
        <w:rPr>
          <w:rFonts w:hint="eastAsia"/>
          <w:lang w:val="en-US" w:eastAsia="zh-CN"/>
        </w:rPr>
        <w:t>都是属于这个</w:t>
      </w:r>
      <w:r>
        <w:rPr>
          <w:rFonts w:hint="default"/>
          <w:lang w:val="en-US" w:eastAsia="zh-CN"/>
        </w:rPr>
        <w:t>order</w:t>
      </w:r>
      <w:r>
        <w:rPr>
          <w:rFonts w:hint="eastAsia"/>
          <w:lang w:val="en-US" w:eastAsia="zh-CN"/>
        </w:rPr>
        <w:t>的</w:t>
      </w:r>
      <w:r>
        <w:rPr>
          <w:rFonts w:hint="default"/>
          <w:lang w:val="en-US" w:eastAsia="zh-CN"/>
        </w:rPr>
        <w:t>args,</w:t>
      </w:r>
      <w:r>
        <w:rPr>
          <w:rFonts w:hint="eastAsia"/>
          <w:lang w:val="en-US" w:eastAsia="zh-CN"/>
        </w:rPr>
        <w:t>所以这里传入参数</w:t>
      </w:r>
      <w:r>
        <w:rPr>
          <w:rFonts w:hint="default"/>
          <w:lang w:val="en-US" w:eastAsia="zh-CN"/>
        </w:rPr>
        <w:t>srcFiles</w:t>
      </w:r>
      <w:r>
        <w:rPr>
          <w:rFonts w:hint="eastAsia"/>
          <w:lang w:val="en-US" w:eastAsia="zh-CN"/>
        </w:rPr>
        <w:t>也就是里面都是输入的源文件的名字。说的还不错，挺清楚了。</w:t>
      </w:r>
    </w:p>
    <w:p w14:paraId="15603F13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然后就是输出文件🪖路径，一般是指定了，例如22</w:t>
      </w:r>
      <w:r>
        <w:rPr>
          <w:rFonts w:hint="default"/>
          <w:lang w:val="en-US" w:eastAsia="zh-CN"/>
        </w:rPr>
        <w:t>.bin</w:t>
      </w:r>
      <w:r>
        <w:rPr>
          <w:rFonts w:hint="eastAsia"/>
          <w:lang w:val="en-US" w:eastAsia="zh-CN"/>
        </w:rPr>
        <w:t>，虽然说的是路径，但是不是绝对路径，一般就是输出文件名字。</w:t>
      </w:r>
    </w:p>
    <w:p w14:paraId="2BD9BD9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最后就是链接lnkScriptPath</w:t>
      </w:r>
      <w:r>
        <w:rPr>
          <w:rFonts w:hint="default"/>
          <w:lang w:val="en-US" w:eastAsia="zh-CN"/>
        </w:rPr>
        <w:t>,</w:t>
      </w:r>
      <w:r>
        <w:rPr>
          <w:rFonts w:hint="eastAsia"/>
          <w:lang w:val="en-US" w:eastAsia="zh-CN"/>
        </w:rPr>
        <w:t>也就是链接的文件的名字了，</w:t>
      </w:r>
    </w:p>
    <w:p w14:paraId="5E04393A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includeDir</w:t>
      </w:r>
      <w:r>
        <w:rPr>
          <w:rFonts w:hint="eastAsia"/>
          <w:lang w:val="en-US" w:eastAsia="zh-CN"/>
        </w:rPr>
        <w:t>可以设置头文件的搜索路径，</w:t>
      </w:r>
    </w:p>
    <w:p w14:paraId="4F144DEC">
      <w:pPr>
        <w:pBdr>
          <w:bottom w:val="double" w:color="auto" w:sz="4" w:space="0"/>
        </w:pBd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stdIncludeDir</w:t>
      </w:r>
      <w:r>
        <w:rPr>
          <w:rFonts w:hint="eastAsia"/>
          <w:lang w:val="en-US" w:eastAsia="zh-CN"/>
        </w:rPr>
        <w:t>也是头文件搜索路径，目前着两个我都没有指定过，都放到一个文件夹里面就行。</w:t>
      </w:r>
    </w:p>
    <w:p w14:paraId="249FE3B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然后就是跳转到了正式执行函数，将源文件转换为</w:t>
      </w:r>
      <w:r>
        <w:rPr>
          <w:rFonts w:hint="default"/>
          <w:lang w:val="en-US" w:eastAsia="zh-CN"/>
        </w:rPr>
        <w:t>bin</w:t>
      </w:r>
      <w:r>
        <w:rPr>
          <w:rFonts w:hint="eastAsia"/>
          <w:lang w:val="en-US" w:eastAsia="zh-CN"/>
        </w:rPr>
        <w:t>文件。</w:t>
      </w:r>
    </w:p>
    <w:p w14:paraId="199A1E3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这个函数会解析传入的文件，包括源文件，链接文件，并检查输出文件的后缀是否正确，需要为</w:t>
      </w:r>
      <w:r>
        <w:rPr>
          <w:rFonts w:hint="default"/>
          <w:lang w:val="en-US" w:eastAsia="zh-CN"/>
        </w:rPr>
        <w:t>etb</w:t>
      </w:r>
      <w:r>
        <w:rPr>
          <w:rFonts w:hint="eastAsia"/>
          <w:lang w:val="en-US" w:eastAsia="zh-CN"/>
        </w:rPr>
        <w:t>或者</w:t>
      </w:r>
      <w:r>
        <w:rPr>
          <w:rFonts w:hint="default"/>
          <w:lang w:val="en-US" w:eastAsia="zh-CN"/>
        </w:rPr>
        <w:t>bin</w:t>
      </w:r>
      <w:r>
        <w:rPr>
          <w:rFonts w:hint="eastAsia"/>
          <w:lang w:val="en-US" w:eastAsia="zh-CN"/>
        </w:rPr>
        <w:t>。</w:t>
      </w:r>
    </w:p>
    <w:p w14:paraId="4B59061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链接文件的解析是最后一步的事情，在此先介绍源文件的代码解析，大的步骤包括，中间语言生成，汇编生成，最后是</w:t>
      </w:r>
      <w:r>
        <w:rPr>
          <w:rFonts w:hint="default"/>
          <w:lang w:val="en-US" w:eastAsia="zh-CN"/>
        </w:rPr>
        <w:t>block</w:t>
      </w:r>
      <w:r>
        <w:rPr>
          <w:rFonts w:hint="eastAsia"/>
          <w:lang w:val="en-US" w:eastAsia="zh-CN"/>
        </w:rPr>
        <w:t>的生成，然后是链接。</w:t>
      </w:r>
    </w:p>
    <w:p w14:paraId="507E6410">
      <w:pPr>
        <w:pBdr>
          <w:bottom w:val="doub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由于写到这里，我其实并不完全清楚这个编译器的前端的细节部分，所以我写的过程顺便来阅读代码。希望未来的我看的懂。</w:t>
      </w:r>
    </w:p>
    <w:p w14:paraId="390C206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首先是使用for循环去解析源文件。</w:t>
      </w:r>
    </w:p>
    <w:p w14:paraId="558BEC0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例如我们接下来对于一个简单的</w:t>
      </w:r>
      <w:r>
        <w:rPr>
          <w:rFonts w:hint="default"/>
          <w:lang w:val="en-US" w:eastAsia="zh-CN"/>
        </w:rPr>
        <w:t>main.c</w:t>
      </w:r>
      <w:r>
        <w:rPr>
          <w:rFonts w:hint="eastAsia"/>
          <w:lang w:val="en-US" w:eastAsia="zh-CN"/>
        </w:rPr>
        <w:t>做分析。</w:t>
      </w:r>
    </w:p>
    <w:p w14:paraId="572E382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</w:t>
      </w:r>
      <w:r>
        <w:rPr>
          <w:rFonts w:hint="default"/>
          <w:lang w:val="en-US" w:eastAsia="zh-CN"/>
        </w:rPr>
        <w:t>mian.c</w:t>
      </w:r>
      <w:r>
        <w:rPr>
          <w:rFonts w:hint="eastAsia"/>
          <w:lang w:val="en-US" w:eastAsia="zh-CN"/>
        </w:rPr>
        <w:t>的代码：</w:t>
      </w:r>
    </w:p>
    <w:p w14:paraId="64AF241C">
      <w:r>
        <w:drawing>
          <wp:inline distT="0" distB="0" distL="114300" distR="114300">
            <wp:extent cx="2209165" cy="3296920"/>
            <wp:effectExtent l="0" t="0" r="635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09165" cy="32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E10BA">
      <w:r>
        <w:drawing>
          <wp:inline distT="0" distB="0" distL="114300" distR="114300">
            <wp:extent cx="3195320" cy="3188970"/>
            <wp:effectExtent l="0" t="0" r="5080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318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B2F8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这个工程的内容还是比较丰富的，应该可以说明整个过程。</w:t>
      </w:r>
    </w:p>
    <w:p w14:paraId="01560DE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首先会提取源文件的内容：</w:t>
      </w:r>
    </w:p>
    <w:p w14:paraId="7AB0B2B7">
      <w:r>
        <w:drawing>
          <wp:inline distT="0" distB="0" distL="114300" distR="114300">
            <wp:extent cx="3321050" cy="6590030"/>
            <wp:effectExtent l="0" t="0" r="6350" b="139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1050" cy="659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F6EE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然后是中间语言生成：</w:t>
      </w:r>
    </w:p>
    <w:p w14:paraId="5C925C60">
      <w:r>
        <w:drawing>
          <wp:inline distT="0" distB="0" distL="114300" distR="114300">
            <wp:extent cx="5266055" cy="2486025"/>
            <wp:effectExtent l="0" t="0" r="17145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BD88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最后放到了</w:t>
      </w:r>
      <w:r>
        <w:rPr>
          <w:rFonts w:hint="default"/>
          <w:lang w:val="en-US" w:eastAsia="zh-CN"/>
        </w:rPr>
        <w:t>irText</w:t>
      </w:r>
    </w:p>
    <w:p w14:paraId="4BC4A038">
      <w:r>
        <w:drawing>
          <wp:inline distT="0" distB="0" distL="114300" distR="114300">
            <wp:extent cx="5268595" cy="2011680"/>
            <wp:effectExtent l="0" t="0" r="14605" b="2032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6D9A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然后用汇编生成</w:t>
      </w:r>
    </w:p>
    <w:p w14:paraId="2D75B570">
      <w:r>
        <w:drawing>
          <wp:inline distT="0" distB="0" distL="114300" distR="114300">
            <wp:extent cx="5266055" cy="3533775"/>
            <wp:effectExtent l="0" t="0" r="17145" b="2222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5DA3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最后，用汇编文件生成静态库文件。</w:t>
      </w:r>
    </w:p>
    <w:p w14:paraId="5D499C1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说完总体的逻辑后，我们来详细讨论每一个步骤，首先是生成中间语言的过程，这个过程一般都是先进行词法分析。</w:t>
      </w:r>
    </w:p>
    <w:p w14:paraId="19A56D5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我们进入函数调用查看。</w:t>
      </w:r>
    </w:p>
    <w:p w14:paraId="7979A11A">
      <w:pPr>
        <w:rPr>
          <w:rFonts w:hint="default"/>
          <w:lang w:val="en-US" w:eastAsia="zh-CN"/>
        </w:rPr>
      </w:pPr>
    </w:p>
    <w:p w14:paraId="0DA08B93">
      <w:pPr>
        <w:ind w:firstLine="420" w:firstLineChars="0"/>
      </w:pPr>
      <w:r>
        <w:drawing>
          <wp:inline distT="0" distB="0" distL="114300" distR="114300">
            <wp:extent cx="5269865" cy="1743710"/>
            <wp:effectExtent l="0" t="0" r="13335" b="889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4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0DD16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这是函数中的文件，我们首先分析一下函数的参数的调用</w:t>
      </w:r>
    </w:p>
    <w:p w14:paraId="66D14859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最重要的是</w:t>
      </w:r>
      <w:r>
        <w:rPr>
          <w:rFonts w:hint="default"/>
          <w:lang w:val="en-US" w:eastAsia="zh-CN"/>
        </w:rPr>
        <w:t>src</w:t>
      </w:r>
      <w:r>
        <w:rPr>
          <w:rFonts w:hint="eastAsia"/>
          <w:lang w:val="en-US" w:eastAsia="zh-CN"/>
        </w:rPr>
        <w:t>源码，</w:t>
      </w:r>
    </w:p>
    <w:p w14:paraId="4D6E528F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然后是src</w:t>
      </w:r>
      <w:r>
        <w:rPr>
          <w:rFonts w:hint="default"/>
          <w:lang w:val="en-US" w:eastAsia="zh-CN"/>
        </w:rPr>
        <w:t>Path</w:t>
      </w:r>
      <w:r>
        <w:rPr>
          <w:rFonts w:hint="eastAsia"/>
          <w:lang w:val="en-US" w:eastAsia="zh-CN"/>
        </w:rPr>
        <w:t>，就是本目录</w:t>
      </w:r>
    </w:p>
    <w:p w14:paraId="63F83D7A"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compileType:</w:t>
      </w:r>
      <w:r>
        <w:rPr>
          <w:rFonts w:hint="eastAsia"/>
          <w:lang w:val="en-US" w:eastAsia="zh-CN"/>
        </w:rPr>
        <w:t>不知道有什么用</w:t>
      </w:r>
    </w:p>
    <w:p w14:paraId="244FD48A"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includeDir</w:t>
      </w:r>
      <w:r>
        <w:rPr>
          <w:rFonts w:hint="eastAsia"/>
          <w:lang w:val="en-US" w:eastAsia="zh-CN"/>
        </w:rPr>
        <w:t>就是头文件的搜索目录，在前面有提到，可以指定，也可以默认为本目录。</w:t>
      </w:r>
    </w:p>
    <w:p w14:paraId="1CA56E6D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</w:t>
      </w:r>
      <w:r>
        <w:rPr>
          <w:rFonts w:hint="default"/>
          <w:lang w:val="en-US" w:eastAsia="zh-CN"/>
        </w:rPr>
        <w:t>dIncludeDir:</w:t>
      </w:r>
      <w:r>
        <w:rPr>
          <w:rFonts w:hint="eastAsia"/>
          <w:lang w:val="en-US" w:eastAsia="zh-CN"/>
        </w:rPr>
        <w:t>也可以指定</w:t>
      </w:r>
    </w:p>
    <w:p w14:paraId="71976E21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exte</w:t>
      </w:r>
      <w:r>
        <w:rPr>
          <w:rFonts w:hint="default"/>
          <w:lang w:val="en-US" w:eastAsia="zh-CN"/>
        </w:rPr>
        <w:t>rdAttributes:</w:t>
      </w:r>
      <w:r>
        <w:rPr>
          <w:rFonts w:hint="eastAsia"/>
          <w:lang w:val="en-US" w:eastAsia="zh-CN"/>
        </w:rPr>
        <w:t>无用</w:t>
      </w:r>
    </w:p>
    <w:p w14:paraId="33205764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后续是一些结果返回，和可选项，目前只有32位和内存大端存放的方式。</w:t>
      </w:r>
    </w:p>
    <w:p w14:paraId="449FB0E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需要介绍一个重要的类，这个数据结构包含了一个源文件的所有信息，所以是非常重要，后续关于这个源文件的操作估计都和这个类有关系，需要了解其中的内容。</w:t>
      </w:r>
    </w:p>
    <w:p w14:paraId="5AAFE9EA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//c源文件信息</w:t>
      </w:r>
    </w:p>
    <w:p w14:paraId="0AAB7FB8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struct SrcObjectInfo{</w:t>
      </w:r>
    </w:p>
    <w:p w14:paraId="073D31DF">
      <w:pPr>
        <w:ind w:firstLine="420" w:firstLineChars="0"/>
      </w:pPr>
      <w:r>
        <w:rPr>
          <w:rFonts w:hint="default"/>
          <w:lang w:val="en-US" w:eastAsia="zh-CN"/>
        </w:rPr>
        <w:t xml:space="preserve">  </w:t>
      </w:r>
      <w:r>
        <w:drawing>
          <wp:inline distT="0" distB="0" distL="114300" distR="114300">
            <wp:extent cx="5274310" cy="335280"/>
            <wp:effectExtent l="0" t="0" r="8890" b="2032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68526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进入函数后，首先把</w:t>
      </w:r>
      <w:r>
        <w:rPr>
          <w:rFonts w:hint="default"/>
          <w:lang w:val="en-US" w:eastAsia="zh-CN"/>
        </w:rPr>
        <w:t>c</w:t>
      </w:r>
      <w:r>
        <w:rPr>
          <w:rFonts w:hint="eastAsia"/>
          <w:lang w:val="en-US" w:eastAsia="zh-CN"/>
        </w:rPr>
        <w:t>语言中的类型的定义全部注册到一个类型表中，这里原本有点不清楚，我需要详细解释一下，这里的执行过程首先是调用了函数getDataTypeInfoNode()</w:t>
      </w:r>
    </w:p>
    <w:p w14:paraId="763F0E02">
      <w:pPr>
        <w:ind w:firstLine="420" w:firstLineChars="0"/>
      </w:pPr>
      <w:r>
        <w:drawing>
          <wp:inline distT="0" distB="0" distL="114300" distR="114300">
            <wp:extent cx="5269865" cy="693420"/>
            <wp:effectExtent l="0" t="0" r="13335" b="1778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69BFB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这个函数首先调用了，然后返回一个类指针，然后这个类中有个成员是thisNodeTable，进入registerCbaseDataType函数后，用别名的方式给这个成员赋值。</w:t>
      </w:r>
    </w:p>
    <w:p w14:paraId="143B8C8F">
      <w:pPr>
        <w:ind w:firstLine="420" w:firstLineChars="0"/>
      </w:pPr>
      <w:r>
        <w:drawing>
          <wp:inline distT="0" distB="0" distL="114300" distR="114300">
            <wp:extent cx="5269230" cy="972820"/>
            <wp:effectExtent l="0" t="0" r="13970" b="1778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3B10A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然后嗲用词法分析，会返回一个词组列表。</w:t>
      </w:r>
    </w:p>
    <w:p w14:paraId="4DDC7A8F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Phra</w:t>
      </w:r>
      <w:r>
        <w:rPr>
          <w:rFonts w:hint="default"/>
          <w:lang w:val="en-US" w:eastAsia="zh-CN"/>
        </w:rPr>
        <w:t>seList</w:t>
      </w:r>
      <w:r>
        <w:rPr>
          <w:rFonts w:hint="eastAsia"/>
          <w:lang w:val="en-US" w:eastAsia="zh-CN"/>
        </w:rPr>
        <w:t>是一个词组列表，类容器，里面将每一个词组都存放到一个容器成员中。</w:t>
      </w:r>
    </w:p>
    <w:p w14:paraId="48A6D804">
      <w:pPr>
        <w:ind w:firstLine="420" w:firstLineChars="0"/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C7FFA28"/>
    <w:multiLevelType w:val="singleLevel"/>
    <w:tmpl w:val="EC7FFA2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EE9F92A0"/>
    <w:multiLevelType w:val="singleLevel"/>
    <w:tmpl w:val="EE9F92A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RlYTBjOWE1YWE5YTkxN2M4MjA2Y2FkYWY3Y2ViYWIifQ=="/>
  </w:docVars>
  <w:rsids>
    <w:rsidRoot w:val="C9FBF472"/>
    <w:rsid w:val="17FB2102"/>
    <w:rsid w:val="6BBE272D"/>
    <w:rsid w:val="6BFBABE8"/>
    <w:rsid w:val="6F388848"/>
    <w:rsid w:val="6FFF4891"/>
    <w:rsid w:val="7DE7C8AF"/>
    <w:rsid w:val="7FF4E722"/>
    <w:rsid w:val="8EE717EC"/>
    <w:rsid w:val="9F7F07EA"/>
    <w:rsid w:val="A9FD8DF8"/>
    <w:rsid w:val="AFFBD94E"/>
    <w:rsid w:val="C9FBF472"/>
    <w:rsid w:val="DFFF6351"/>
    <w:rsid w:val="E5109541"/>
    <w:rsid w:val="EBF789C9"/>
    <w:rsid w:val="EDFF6F48"/>
    <w:rsid w:val="EFE7680E"/>
    <w:rsid w:val="F7DF85D7"/>
    <w:rsid w:val="F92CA98A"/>
    <w:rsid w:val="FBFFDFD6"/>
    <w:rsid w:val="FFFB4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115</TotalTime>
  <ScaleCrop>false</ScaleCrop>
  <LinksUpToDate>false</LinksUpToDate>
  <CharactersWithSpaces>0</CharactersWithSpaces>
  <Application>WPS Office_6.10.1.8873_F1E327BC-269C-435d-A152-05C5408002CA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2024-09-12T19:07:00Z</dcterms:created>
  <dc:creator>地狱使者</dc:creator>
  <cp:lastModifiedBy>地狱使者</cp:lastModifiedBy>
  <dcterms:modified xsi:type="dcterms:W3CDTF">2024-09-13T18:21:10Z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2052-6.10.1.8873</vt:lpwstr>
  </property>
  <property fmtid="{D5CDD505-2E9C-101B-9397-08002B2CF9AE}" pid="3" name="ICV">
    <vt:lpwstr>F16F8CBB7043380D8FE7E266F073A869_41</vt:lpwstr>
  </property>
</Properties>
</file>