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33C89" w14:textId="77777777" w:rsidR="00485BE2" w:rsidRPr="00C41974" w:rsidRDefault="00000000" w:rsidP="00C41974">
      <w:pPr>
        <w:pStyle w:val="Heading1"/>
        <w:jc w:val="center"/>
        <w:rPr>
          <w:rFonts w:ascii="Algerian" w:hAnsi="Algerian"/>
          <w:color w:val="C00000"/>
          <w:sz w:val="52"/>
          <w:szCs w:val="52"/>
        </w:rPr>
      </w:pPr>
      <w:r w:rsidRPr="00C41974">
        <w:rPr>
          <w:rFonts w:ascii="Algerian" w:hAnsi="Algerian"/>
          <w:color w:val="C00000"/>
          <w:sz w:val="52"/>
          <w:szCs w:val="52"/>
        </w:rPr>
        <w:t>CERTIFICATE OF TRUST</w:t>
      </w:r>
    </w:p>
    <w:p w14:paraId="3CF63746" w14:textId="77777777" w:rsidR="00485BE2" w:rsidRDefault="00000000">
      <w:r>
        <w:t>Pursuant to A.R.S. § 14-11013</w:t>
      </w:r>
    </w:p>
    <w:p w14:paraId="4CB35AA9" w14:textId="2EA1BB42" w:rsidR="00485BE2" w:rsidRDefault="00000000">
      <w:r>
        <w:t xml:space="preserve">This Certificate of Trust is executed by the undersigned Trustee(s) of </w:t>
      </w:r>
      <w:r w:rsidR="00C41974" w:rsidRPr="00C41974">
        <w:rPr>
          <w:b/>
          <w:bCs/>
          <w:color w:val="C00000"/>
        </w:rPr>
        <w:t>“Trust’s name”</w:t>
      </w:r>
      <w:r w:rsidR="00C41974" w:rsidRPr="00C41974">
        <w:rPr>
          <w:color w:val="C00000"/>
        </w:rPr>
        <w:t xml:space="preserve"> </w:t>
      </w:r>
      <w:r w:rsidR="00C41974" w:rsidRPr="00C41974">
        <w:t>Revocable</w:t>
      </w:r>
      <w:r>
        <w:t xml:space="preserve"> Living Family Trust (the “Trust”) to confirm the establishment and validity of the Trust and to provide information to third parties dealing with the Trust.</w:t>
      </w:r>
    </w:p>
    <w:p w14:paraId="17A9E442" w14:textId="77777777" w:rsidR="00485BE2" w:rsidRDefault="00000000">
      <w:pPr>
        <w:pStyle w:val="Heading2"/>
      </w:pPr>
      <w:r>
        <w:t>1. Name of Trust</w:t>
      </w:r>
    </w:p>
    <w:p w14:paraId="6BA669CD" w14:textId="5952C38B" w:rsidR="00485BE2" w:rsidRDefault="00000000">
      <w:r>
        <w:t xml:space="preserve">The official name of the Trust is: The Patwary Revocable Living Family Trust, dated </w:t>
      </w:r>
      <w:r w:rsidR="00C41974" w:rsidRPr="00C41974">
        <w:rPr>
          <w:b/>
          <w:bCs/>
          <w:color w:val="C00000"/>
        </w:rPr>
        <w:t>“Trust’s name”</w:t>
      </w:r>
      <w:r>
        <w:t>.</w:t>
      </w:r>
    </w:p>
    <w:p w14:paraId="6A35D5A8" w14:textId="77777777" w:rsidR="00485BE2" w:rsidRDefault="00000000">
      <w:pPr>
        <w:pStyle w:val="Heading2"/>
      </w:pPr>
      <w:r>
        <w:t>2. Grantor(s) and Trustee(s)</w:t>
      </w:r>
    </w:p>
    <w:p w14:paraId="2E52755C" w14:textId="0BF63C83" w:rsidR="00485BE2" w:rsidRPr="00C41974" w:rsidRDefault="00000000">
      <w:pPr>
        <w:rPr>
          <w:b/>
          <w:bCs/>
          <w:color w:val="C00000"/>
        </w:rPr>
      </w:pPr>
      <w:r>
        <w:t>Grantor and Initial Trustee:</w:t>
      </w:r>
      <w:r>
        <w:br/>
      </w:r>
      <w:r w:rsidR="00C41974" w:rsidRPr="00C41974">
        <w:rPr>
          <w:b/>
          <w:bCs/>
          <w:color w:val="C00000"/>
        </w:rPr>
        <w:t>“Grantor’s name or names in case of multiple grantors</w:t>
      </w:r>
      <w:proofErr w:type="gramStart"/>
      <w:r w:rsidR="00C41974" w:rsidRPr="00C41974">
        <w:rPr>
          <w:b/>
          <w:bCs/>
          <w:color w:val="C00000"/>
        </w:rPr>
        <w:t>”</w:t>
      </w:r>
      <w:r w:rsidR="00C41974">
        <w:t xml:space="preserve"> </w:t>
      </w:r>
      <w:r>
        <w:t>,</w:t>
      </w:r>
      <w:proofErr w:type="gramEnd"/>
      <w:r>
        <w:t xml:space="preserve"> Grantor and Initial Trustee</w:t>
      </w:r>
      <w:r>
        <w:br/>
      </w:r>
      <w:r>
        <w:br/>
        <w:t>Successor Co-Trustees:</w:t>
      </w:r>
      <w:r>
        <w:br/>
      </w:r>
      <w:r w:rsidR="00C41974" w:rsidRPr="00C41974">
        <w:rPr>
          <w:b/>
          <w:bCs/>
          <w:color w:val="C00000"/>
        </w:rPr>
        <w:t xml:space="preserve">“ </w:t>
      </w:r>
      <w:r w:rsidR="00C41974" w:rsidRPr="00C41974">
        <w:rPr>
          <w:b/>
          <w:bCs/>
          <w:color w:val="C00000"/>
        </w:rPr>
        <w:t>Successor Co-Trustee</w:t>
      </w:r>
      <w:r w:rsidR="00C41974" w:rsidRPr="00C41974">
        <w:rPr>
          <w:b/>
          <w:bCs/>
          <w:color w:val="C00000"/>
        </w:rPr>
        <w:t xml:space="preserve"> or trustees in case of multiple co trustees” </w:t>
      </w:r>
    </w:p>
    <w:p w14:paraId="2C6D1068" w14:textId="77777777" w:rsidR="00485BE2" w:rsidRDefault="00000000">
      <w:pPr>
        <w:pStyle w:val="Heading2"/>
      </w:pPr>
      <w:r>
        <w:t>3. Revocability</w:t>
      </w:r>
    </w:p>
    <w:p w14:paraId="6F1B3248" w14:textId="77777777" w:rsidR="00485BE2" w:rsidRDefault="00000000">
      <w:r>
        <w:t>This Trust is revocable by the Grantor during his/her lifetime. Upon the death of the Grantor, the Trust shall become irrevocable.</w:t>
      </w:r>
    </w:p>
    <w:p w14:paraId="2B67B058" w14:textId="77777777" w:rsidR="00423C95" w:rsidRDefault="00423C95" w:rsidP="00423C95">
      <w:pPr>
        <w:pStyle w:val="Heading2"/>
      </w:pPr>
      <w:r>
        <w:t>Trustees</w:t>
      </w:r>
    </w:p>
    <w:p w14:paraId="43E4E08F" w14:textId="77777777" w:rsidR="00423C95" w:rsidRDefault="00423C95" w:rsidP="00423C95">
      <w:r>
        <w:t>The currently acting Trustees of the Trust are Mohammad Aljanabi, Qasim Ibrahim, and Samra K. Ibrahim. If any of the said Co-Trustees cease to act for any reason, the remaining Co-Trustees shall act as the Trustee of the Trust. In the event that all of the above named Co-Trustees cease to act for any reason, the Successor Trustees shall be jointly and equally held between the below named individuals:</w:t>
      </w:r>
      <w:r>
        <w:br/>
      </w:r>
      <w:r>
        <w:br/>
        <w:t>Successor Trustee: Ammar Khaleed</w:t>
      </w:r>
      <w:r>
        <w:br/>
        <w:t>Successor Trustee: Mustafa Khaleed</w:t>
      </w:r>
      <w:r>
        <w:br/>
      </w:r>
      <w:r>
        <w:br/>
        <w:t>Be it that one of the Successor Trustees is unable to act or fulfill his responsibilities for any reason, the remaining power as transferred via the Trust is not to be inherited to the other Successor, but passed down once more, distributed equally to the respective Successor's children or beneficiaries.</w:t>
      </w:r>
    </w:p>
    <w:p w14:paraId="21D5D061" w14:textId="1B23119F" w:rsidR="00423C95" w:rsidRDefault="00423C95"/>
    <w:p w14:paraId="0164DF75" w14:textId="77777777" w:rsidR="00485BE2" w:rsidRDefault="00000000">
      <w:pPr>
        <w:pStyle w:val="Heading2"/>
      </w:pPr>
      <w:r>
        <w:lastRenderedPageBreak/>
        <w:t>4. Trustee Powers</w:t>
      </w:r>
    </w:p>
    <w:p w14:paraId="28609476" w14:textId="34AF0C03" w:rsidR="00423C95" w:rsidRDefault="00000000" w:rsidP="00423C95">
      <w:r>
        <w:t>The Trustee(s) are authorized to exercise all powers granted under the Trust Agreement and under the Arizona Revised Statutes, Title 14 – Trusts, Estates, and Protective Proceedings. Such powers include, but are not limited to, the authority to acquire, sell, lease, mortgage, or encumber property; open and maintain bank and investment accounts; sign and deliver deeds and other instruments; and otherwise manage Trust assets in the best interests of the beneficiaries.</w:t>
      </w:r>
    </w:p>
    <w:p w14:paraId="2AB6A296" w14:textId="77777777" w:rsidR="00423C95" w:rsidRDefault="00423C95" w:rsidP="00423C95">
      <w:pPr>
        <w:pStyle w:val="Heading2"/>
      </w:pPr>
      <w:r>
        <w:t xml:space="preserve">5. </w:t>
      </w:r>
      <w:r>
        <w:t>Signature Authority</w:t>
      </w:r>
    </w:p>
    <w:p w14:paraId="0F9C2BE0" w14:textId="3A536C80" w:rsidR="00423C95" w:rsidRDefault="00423C95" w:rsidP="00423C95">
      <w:r>
        <w:t xml:space="preserve">While the current Co-Trustees are acting as Co-Trustees in this Trust, </w:t>
      </w:r>
      <w:r w:rsidRPr="00423C95">
        <w:t xml:space="preserve">Execution of any document relating to this Trust shall require </w:t>
      </w:r>
      <w:r w:rsidRPr="00423C95">
        <w:rPr>
          <w:b/>
          <w:bCs/>
          <w:color w:val="C00000"/>
        </w:rPr>
        <w:t>“</w:t>
      </w:r>
      <w:r w:rsidRPr="00423C95">
        <w:rPr>
          <w:b/>
          <w:bCs/>
          <w:color w:val="C00000"/>
        </w:rPr>
        <w:t>either: (a) the signatures of all Trustees, (b) the signatures of a simple majority of the Trustees, or (c) the signature of the Grantor/Trustee alone, as provided under the terms of the Trust.”</w:t>
      </w:r>
      <w:r w:rsidRPr="00423C95">
        <w:rPr>
          <w:color w:val="C00000"/>
        </w:rPr>
        <w:t xml:space="preserve"> </w:t>
      </w:r>
      <w:r>
        <w:t>signatures</w:t>
      </w:r>
      <w:r>
        <w:t xml:space="preserve"> shall suffice to conduct business with respect to property and/or assets held or owned by the Trust. Any third party dealing with the Trust may rely upon this singular authority without any further evidence. Any Trust assets may be titled to reflect this authority, including the designation “and/or”.</w:t>
      </w:r>
    </w:p>
    <w:p w14:paraId="6466ED9D" w14:textId="227D906A" w:rsidR="00485BE2" w:rsidRDefault="00423C95">
      <w:pPr>
        <w:pStyle w:val="Heading2"/>
      </w:pPr>
      <w:r>
        <w:t>6</w:t>
      </w:r>
      <w:r w:rsidR="00000000">
        <w:t>. Tax Identification</w:t>
      </w:r>
    </w:p>
    <w:p w14:paraId="5BB68453" w14:textId="77777777" w:rsidR="00485BE2" w:rsidRDefault="00000000">
      <w:r>
        <w:t>During the lifetime of the Grantor, the Trust uses the Grantor’s Social Security Number as its taxpayer identification number. Upon the death of the Grantor, the Trustee(s) shall obtain a separate federal employer identification number (EIN) for the Trust.</w:t>
      </w:r>
    </w:p>
    <w:p w14:paraId="03FF560C" w14:textId="6E1F5D9C" w:rsidR="00485BE2" w:rsidRDefault="00423C95">
      <w:pPr>
        <w:pStyle w:val="Heading2"/>
      </w:pPr>
      <w:r>
        <w:t>7</w:t>
      </w:r>
      <w:r w:rsidR="00000000">
        <w:t>. Title to Property</w:t>
      </w:r>
    </w:p>
    <w:p w14:paraId="7594C16E" w14:textId="6DA1679D" w:rsidR="00485BE2" w:rsidRDefault="00000000">
      <w:r>
        <w:t xml:space="preserve">All property held in the Trust is titled in the name of the acting Trustee(s), as Trustee(s) of </w:t>
      </w:r>
      <w:r w:rsidR="00C41974">
        <w:t>the</w:t>
      </w:r>
      <w:r>
        <w:t xml:space="preserve"> </w:t>
      </w:r>
      <w:r w:rsidR="00C41974" w:rsidRPr="00C41974">
        <w:rPr>
          <w:b/>
          <w:bCs/>
          <w:color w:val="C00000"/>
        </w:rPr>
        <w:t>“name of trust”</w:t>
      </w:r>
      <w:r w:rsidR="00C41974" w:rsidRPr="00C41974">
        <w:rPr>
          <w:color w:val="C00000"/>
        </w:rPr>
        <w:t xml:space="preserve"> Revocable</w:t>
      </w:r>
      <w:r>
        <w:t xml:space="preserve"> Living Family Trust, dated </w:t>
      </w:r>
      <w:r w:rsidR="00C41974" w:rsidRPr="00C41974">
        <w:rPr>
          <w:b/>
          <w:bCs/>
          <w:color w:val="C00000"/>
        </w:rPr>
        <w:t>“date of execution”</w:t>
      </w:r>
      <w:r>
        <w:t>.</w:t>
      </w:r>
    </w:p>
    <w:p w14:paraId="66CD8634" w14:textId="77777777" w:rsidR="00485BE2" w:rsidRDefault="00000000">
      <w:pPr>
        <w:pStyle w:val="Heading2"/>
      </w:pPr>
      <w:r>
        <w:t>7. Certification</w:t>
      </w:r>
    </w:p>
    <w:p w14:paraId="75A272CC" w14:textId="77777777" w:rsidR="00485BE2" w:rsidRDefault="00000000">
      <w:r>
        <w:t>Pursuant to A.R.S. § 14-11013, third parties may rely upon this Certificate of Trust in lieu of examining the full Trust document. This Certificate affirms that the Trust exists, is valid, and that the Trustee(s) named herein are authorized to act on behalf of the Trust.</w:t>
      </w:r>
    </w:p>
    <w:p w14:paraId="741AEA40" w14:textId="77777777" w:rsidR="00485BE2" w:rsidRDefault="00000000">
      <w:r>
        <w:br/>
        <w:t>IN WITNESS WHEREOF, the undersigned have executed this Certificate of Trust on this ___ day of __________, 20__.</w:t>
      </w:r>
      <w:r>
        <w:br/>
      </w:r>
    </w:p>
    <w:p w14:paraId="47999A0D" w14:textId="1D3DEABE" w:rsidR="00485BE2" w:rsidRDefault="00000000">
      <w:r>
        <w:t>Trustee:</w:t>
      </w:r>
      <w:r>
        <w:br/>
        <w:t>_____________________________</w:t>
      </w:r>
      <w:r>
        <w:br/>
      </w:r>
      <w:r w:rsidR="00C41974" w:rsidRPr="00C41974">
        <w:rPr>
          <w:b/>
          <w:bCs/>
          <w:color w:val="C00000"/>
        </w:rPr>
        <w:t>“Grantor’s name”</w:t>
      </w:r>
      <w:r w:rsidR="00C41974" w:rsidRPr="00C41974">
        <w:rPr>
          <w:color w:val="C00000"/>
        </w:rPr>
        <w:t xml:space="preserve"> </w:t>
      </w:r>
    </w:p>
    <w:p w14:paraId="6AB7C7DA" w14:textId="1ABAA65C" w:rsidR="00485BE2" w:rsidRDefault="00000000">
      <w:r>
        <w:br/>
        <w:t>STATE OF ARIZONA</w:t>
      </w:r>
      <w:r>
        <w:br/>
        <w:t>COUNTY OF __________</w:t>
      </w:r>
      <w:r>
        <w:br/>
      </w:r>
      <w:r>
        <w:br/>
        <w:t xml:space="preserve">On this ___ day of __________, 20__, before me, the undersigned Notary Public, personally appeared </w:t>
      </w:r>
      <w:r w:rsidR="00C41974" w:rsidRPr="00C41974">
        <w:rPr>
          <w:b/>
          <w:bCs/>
          <w:color w:val="C00000"/>
        </w:rPr>
        <w:t>“Name of Grantor”</w:t>
      </w:r>
      <w:r w:rsidRPr="00C41974">
        <w:rPr>
          <w:b/>
          <w:bCs/>
        </w:rPr>
        <w:t>,</w:t>
      </w:r>
      <w:r w:rsidRPr="00C41974">
        <w:rPr>
          <w:color w:val="C00000"/>
        </w:rPr>
        <w:t xml:space="preserve"> </w:t>
      </w:r>
      <w:r>
        <w:t>known to me (or satisfactorily proven) to be the person whose name is subscribed to this Certificate, and acknowledged that he/she executed the same for the purposes contained herein.</w:t>
      </w:r>
      <w:r>
        <w:br/>
      </w:r>
      <w:r>
        <w:br/>
        <w:t>_____________________________</w:t>
      </w:r>
      <w:r>
        <w:br/>
        <w:t>Notary Public</w:t>
      </w:r>
      <w:r>
        <w:br/>
        <w:t>My Commission Expires: __________</w:t>
      </w:r>
    </w:p>
    <w:p w14:paraId="2F54C661" w14:textId="6410E5DF" w:rsidR="00485BE2" w:rsidRDefault="00485BE2"/>
    <w:sectPr w:rsidR="00485BE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2715582">
    <w:abstractNumId w:val="8"/>
  </w:num>
  <w:num w:numId="2" w16cid:durableId="161773674">
    <w:abstractNumId w:val="6"/>
  </w:num>
  <w:num w:numId="3" w16cid:durableId="1567108487">
    <w:abstractNumId w:val="5"/>
  </w:num>
  <w:num w:numId="4" w16cid:durableId="557325383">
    <w:abstractNumId w:val="4"/>
  </w:num>
  <w:num w:numId="5" w16cid:durableId="358120957">
    <w:abstractNumId w:val="7"/>
  </w:num>
  <w:num w:numId="6" w16cid:durableId="109250805">
    <w:abstractNumId w:val="3"/>
  </w:num>
  <w:num w:numId="7" w16cid:durableId="1086926912">
    <w:abstractNumId w:val="2"/>
  </w:num>
  <w:num w:numId="8" w16cid:durableId="1208251958">
    <w:abstractNumId w:val="1"/>
  </w:num>
  <w:num w:numId="9" w16cid:durableId="1242914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58B4"/>
    <w:rsid w:val="0029639D"/>
    <w:rsid w:val="00326F90"/>
    <w:rsid w:val="00423C95"/>
    <w:rsid w:val="00485BE2"/>
    <w:rsid w:val="00784062"/>
    <w:rsid w:val="00A97C2B"/>
    <w:rsid w:val="00AA1D8D"/>
    <w:rsid w:val="00B47730"/>
    <w:rsid w:val="00C4197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76B79C"/>
  <w14:defaultImageDpi w14:val="300"/>
  <w15:docId w15:val="{EAA49AC4-228E-4548-AFA5-40CD5719C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612</Words>
  <Characters>3494</Characters>
  <Application>Microsoft Office Word</Application>
  <DocSecurity>0</DocSecurity>
  <Lines>29</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CERTIFICATE OF TRUST</vt:lpstr>
      <vt:lpstr>    1. Name of Trust</vt:lpstr>
      <vt:lpstr>    2. Grantor(s) and Trustee(s)</vt:lpstr>
      <vt:lpstr>    3. Revocability</vt:lpstr>
      <vt:lpstr>    Trustees</vt:lpstr>
      <vt:lpstr>    4. Trustee Powers</vt:lpstr>
      <vt:lpstr>    5. Signature Authority</vt:lpstr>
      <vt:lpstr>    6. Tax Identification</vt:lpstr>
      <vt:lpstr>    7. Title to Property</vt:lpstr>
      <vt:lpstr>    7. Certification</vt:lpstr>
    </vt:vector>
  </TitlesOfParts>
  <Manager/>
  <Company/>
  <LinksUpToDate>false</LinksUpToDate>
  <CharactersWithSpaces>4098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Mohammad Riyad</cp:lastModifiedBy>
  <cp:revision>2</cp:revision>
  <dcterms:created xsi:type="dcterms:W3CDTF">2025-09-15T17:31:00Z</dcterms:created>
  <dcterms:modified xsi:type="dcterms:W3CDTF">2025-09-15T17:31:00Z</dcterms:modified>
  <cp:category/>
</cp:coreProperties>
</file>