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B0" w:rsidRDefault="00A45E7C">
      <w:pPr>
        <w:pBdr>
          <w:top w:val="single" w:sz="12" w:space="1" w:color="C45911" w:themeColor="accent2" w:themeShade="BF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spacing w:line="300" w:lineRule="auto"/>
        <w:jc w:val="center"/>
        <w:rPr>
          <w:rFonts w:ascii="Calibri" w:hAnsi="Calibri" w:cs="Calibri"/>
          <w:b/>
          <w:bCs/>
          <w:color w:val="C45911" w:themeColor="accent2" w:themeShade="BF"/>
          <w:sz w:val="30"/>
          <w:szCs w:val="30"/>
        </w:rPr>
      </w:pPr>
      <w:r>
        <w:rPr>
          <w:rFonts w:ascii="Calibri" w:hAnsi="Calibri" w:cs="Calibri"/>
          <w:b/>
          <w:bCs/>
          <w:color w:val="C45911" w:themeColor="accent2" w:themeShade="BF"/>
          <w:sz w:val="30"/>
          <w:szCs w:val="30"/>
        </w:rPr>
        <w:t>KEN HENSON D. BELTRAN</w:t>
      </w:r>
    </w:p>
    <w:p w:rsidR="007E2CB0" w:rsidRDefault="007E2CB0">
      <w:pPr>
        <w:rPr>
          <w:rFonts w:ascii="Calibri" w:hAnsi="Calibri" w:cs="Calibri"/>
        </w:rPr>
      </w:pPr>
    </w:p>
    <w:p w:rsidR="007E2CB0" w:rsidRDefault="00A45E7C" w:rsidP="00F525E2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Address: Bagbaguin, Caloocan City</w:t>
      </w:r>
    </w:p>
    <w:p w:rsidR="007E2CB0" w:rsidRDefault="00A45E7C">
      <w:pPr>
        <w:rPr>
          <w:rStyle w:val="Hyperlink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Email Address: </w:t>
      </w:r>
      <w:hyperlink r:id="rId6" w:history="1">
        <w:r>
          <w:rPr>
            <w:rStyle w:val="Hyperlink"/>
            <w:rFonts w:ascii="Calibri" w:hAnsi="Calibri" w:cs="Calibri"/>
            <w:sz w:val="24"/>
            <w:szCs w:val="24"/>
          </w:rPr>
          <w:t>beltrankenhenson@gmail.com</w:t>
        </w:r>
      </w:hyperlink>
    </w:p>
    <w:p w:rsidR="002F4064" w:rsidRDefault="002F406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GitHub: </w:t>
      </w:r>
      <w:hyperlink r:id="rId7" w:history="1">
        <w:r w:rsidRPr="00F671DD">
          <w:rPr>
            <w:rStyle w:val="Hyperlink"/>
            <w:rFonts w:ascii="Calibri" w:hAnsi="Calibri" w:cs="Calibri"/>
            <w:sz w:val="22"/>
            <w:szCs w:val="22"/>
          </w:rPr>
          <w:t>https://github.com/beltranken/</w:t>
        </w:r>
      </w:hyperlink>
      <w:r w:rsidR="00000615">
        <w:rPr>
          <w:rFonts w:ascii="Calibri" w:hAnsi="Calibri" w:cs="Calibri"/>
          <w:sz w:val="22"/>
          <w:szCs w:val="22"/>
        </w:rPr>
        <w:t xml:space="preserve"> </w:t>
      </w:r>
    </w:p>
    <w:p w:rsidR="002F4064" w:rsidRDefault="002F4064">
      <w:pPr>
        <w:rPr>
          <w:rFonts w:ascii="Calibri" w:hAnsi="Calibri" w:cs="Calibri"/>
          <w:sz w:val="22"/>
          <w:szCs w:val="22"/>
        </w:rPr>
      </w:pPr>
    </w:p>
    <w:p w:rsidR="007E2CB0" w:rsidRDefault="007E2CB0">
      <w:pPr>
        <w:rPr>
          <w:rFonts w:ascii="Calibri" w:hAnsi="Calibri" w:cs="Calibri"/>
        </w:rPr>
      </w:pP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EDUCATION</w:t>
      </w:r>
    </w:p>
    <w:p w:rsidR="007E2CB0" w:rsidRDefault="007E2CB0">
      <w:pPr>
        <w:spacing w:line="360" w:lineRule="auto"/>
        <w:contextualSpacing/>
        <w:jc w:val="both"/>
        <w:rPr>
          <w:rFonts w:ascii="Calibri" w:hAnsi="Calibri" w:cs="Calibri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Our Lady of Fatima University - Bachelor of Science in Information Technology </w:t>
      </w:r>
    </w:p>
    <w:p w:rsidR="007E2CB0" w:rsidRDefault="00A45E7C">
      <w:p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2011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March 2015</w:t>
      </w:r>
    </w:p>
    <w:p w:rsidR="007E2CB0" w:rsidRDefault="007E2CB0">
      <w:pPr>
        <w:contextualSpacing/>
        <w:jc w:val="both"/>
        <w:rPr>
          <w:rFonts w:ascii="Calibri" w:hAnsi="Calibri" w:cs="Calibri"/>
          <w:sz w:val="22"/>
          <w:szCs w:val="22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Caybiga High School - Secondary Education </w:t>
      </w:r>
    </w:p>
    <w:p w:rsidR="007E2CB0" w:rsidRDefault="00A45E7C">
      <w:p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2007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April 2011</w:t>
      </w:r>
    </w:p>
    <w:p w:rsidR="007E2CB0" w:rsidRDefault="007E2CB0">
      <w:pPr>
        <w:contextualSpacing/>
        <w:jc w:val="both"/>
        <w:rPr>
          <w:rFonts w:ascii="Calibri" w:hAnsi="Calibri" w:cs="Calibri"/>
          <w:sz w:val="22"/>
          <w:szCs w:val="22"/>
        </w:rPr>
      </w:pPr>
    </w:p>
    <w:p w:rsidR="007E2CB0" w:rsidRDefault="00A45E7C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Caybiga Elementary School - Primary Education</w:t>
      </w:r>
    </w:p>
    <w:p w:rsidR="007E2CB0" w:rsidRPr="002F4064" w:rsidRDefault="00A45E7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2003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April 2007</w:t>
      </w: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WORK EXPERIENCE</w:t>
      </w:r>
    </w:p>
    <w:p w:rsidR="007E2CB0" w:rsidRDefault="007E2CB0">
      <w:pPr>
        <w:rPr>
          <w:rFonts w:ascii="Calibri" w:hAnsi="Calibri" w:cs="Calibri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Mobile Application Developer at Ahsay Operation Centre Limited - November 2020 - September 2021 - Makati City</w:t>
      </w:r>
    </w:p>
    <w:p w:rsidR="007E2CB0" w:rsidRDefault="00A45E7C">
      <w:pPr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ASP | MSSQL | MySQL | JavaScript | CSS | HTML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Completed all the backlog task for in-house task tracking system the company used</w:t>
      </w:r>
    </w:p>
    <w:p w:rsidR="007E2CB0" w:rsidRDefault="007E2CB0">
      <w:pPr>
        <w:jc w:val="both"/>
        <w:rPr>
          <w:rFonts w:ascii="Calibri" w:hAnsi="Calibri" w:cs="Calibri"/>
          <w:b/>
          <w:sz w:val="22"/>
          <w:szCs w:val="22"/>
        </w:rPr>
      </w:pPr>
    </w:p>
    <w:p w:rsidR="007E2CB0" w:rsidRDefault="00A45E7C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App Engineering Analyst at Accenture Philippines - August 2019 – November 2020 - Quezon City</w:t>
      </w:r>
    </w:p>
    <w:p w:rsidR="007E2CB0" w:rsidRDefault="00A45E7C">
      <w:p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Salesforce Commerce Cloud (SFCC) | HTML | CSS/SCSS | JavaScript</w:t>
      </w:r>
      <w:r>
        <w:rPr>
          <w:rFonts w:ascii="Calibri" w:hAnsi="Calibri" w:cs="Calibri"/>
          <w:bCs/>
          <w:sz w:val="22"/>
          <w:szCs w:val="22"/>
        </w:rPr>
        <w:t>| Git | GitHub</w:t>
      </w:r>
      <w:r>
        <w:rPr>
          <w:rFonts w:ascii="Calibri" w:hAnsi="Calibri"/>
          <w:bCs/>
          <w:sz w:val="22"/>
          <w:szCs w:val="22"/>
        </w:rPr>
        <w:t xml:space="preserve"> | JIRA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Fixed bugs for an E-Commerce website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Supported live production incidents</w:t>
      </w:r>
    </w:p>
    <w:p w:rsidR="007E2CB0" w:rsidRDefault="007E2CB0">
      <w:pPr>
        <w:jc w:val="both"/>
        <w:rPr>
          <w:rFonts w:ascii="Calibri" w:hAnsi="Calibri" w:cs="Calibri"/>
          <w:b/>
          <w:i/>
          <w:iCs/>
          <w:sz w:val="22"/>
          <w:szCs w:val="22"/>
        </w:rPr>
      </w:pPr>
    </w:p>
    <w:p w:rsidR="007E2CB0" w:rsidRDefault="00A45E7C">
      <w:pPr>
        <w:jc w:val="both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Software Developer at Shinra Software Solution, Inc. - March 2015 – July 2019 - Quezon City</w:t>
      </w:r>
    </w:p>
    <w:p w:rsidR="007E2CB0" w:rsidRDefault="00A45E7C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PowerBuilder | PHP | Drupal| WordPress | IONIC | Angular | MSSQL | MySQL | NodeJS  | JavaScript | CSS/SCSS | HTML</w:t>
      </w:r>
    </w:p>
    <w:p w:rsidR="007E2CB0" w:rsidRPr="002F4064" w:rsidRDefault="00A45E7C" w:rsidP="002F4064">
      <w:pPr>
        <w:numPr>
          <w:ilvl w:val="0"/>
          <w:numId w:val="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Developed, Tested, and Deployed various systems such as: Mobile app, ERP System, P.O.S, Informative Website, and Payroll system</w:t>
      </w:r>
    </w:p>
    <w:p w:rsidR="007E2CB0" w:rsidRDefault="007E2CB0">
      <w:pPr>
        <w:rPr>
          <w:rFonts w:ascii="Calibri" w:hAnsi="Calibri" w:cs="Calibri"/>
        </w:rPr>
      </w:pPr>
    </w:p>
    <w:p w:rsidR="007E2CB0" w:rsidRDefault="007E2CB0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  <w:rPr>
          <w:rFonts w:ascii="Calibri" w:hAnsi="Calibri" w:cs="Calibri"/>
          <w:spacing w:val="72"/>
          <w:sz w:val="30"/>
          <w:szCs w:val="30"/>
        </w:rPr>
        <w:sectPr w:rsidR="007E2CB0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TECHNOLOGY SUMMARY</w:t>
      </w:r>
    </w:p>
    <w:p w:rsidR="007E2CB0" w:rsidRDefault="007E2CB0">
      <w:pPr>
        <w:pBdr>
          <w:bottom w:val="none" w:sz="0" w:space="0" w:color="000000"/>
        </w:pBdr>
        <w:rPr>
          <w:rFonts w:ascii="Calibri" w:hAnsi="Calibri" w:cs="Calibri"/>
        </w:rPr>
      </w:pP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PowerBuilder | PHP | NodeJ 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Angular | Ionic | JavaScript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Drupal | WordPress | </w:t>
      </w:r>
      <w:r>
        <w:rPr>
          <w:rFonts w:ascii="Calibri" w:hAnsi="Calibri"/>
          <w:bCs/>
          <w:sz w:val="22"/>
          <w:szCs w:val="22"/>
        </w:rPr>
        <w:t>Salesforce Commerce Cloud (SFCC)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CSS/SCSS | HTML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MSSQL | MySQL | MongoDB 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GIT | GITHub | JIRA</w:t>
      </w: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PERSONAL INFORMATION</w:t>
      </w:r>
    </w:p>
    <w:p w:rsidR="007E2CB0" w:rsidRDefault="007E2CB0">
      <w:pPr>
        <w:pBdr>
          <w:bottom w:val="none" w:sz="0" w:space="0" w:color="000000"/>
        </w:pBdr>
        <w:rPr>
          <w:rFonts w:ascii="Calibri" w:hAnsi="Calibri" w:cs="Calibri"/>
          <w:sz w:val="30"/>
          <w:szCs w:val="30"/>
        </w:rPr>
      </w:pP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Birthday</w:t>
      </w:r>
      <w:r>
        <w:rPr>
          <w:rFonts w:ascii="Calibri" w:hAnsi="Calibri" w:cs="Calibri"/>
        </w:rPr>
        <w:t>: February 03, 1995, 26yrs old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Status</w:t>
      </w:r>
      <w:r>
        <w:rPr>
          <w:rFonts w:ascii="Calibri" w:hAnsi="Calibri" w:cs="Calibri"/>
        </w:rPr>
        <w:t>: Married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Language</w:t>
      </w:r>
      <w:r>
        <w:rPr>
          <w:rFonts w:ascii="Calibri" w:hAnsi="Calibri" w:cs="Calibri"/>
        </w:rPr>
        <w:t>: Filipino &amp; English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Religion</w:t>
      </w:r>
      <w:r>
        <w:rPr>
          <w:rFonts w:ascii="Calibri" w:hAnsi="Calibri" w:cs="Calibri"/>
        </w:rPr>
        <w:t>: Catholic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Height</w:t>
      </w:r>
      <w:r>
        <w:rPr>
          <w:rFonts w:ascii="Calibri" w:hAnsi="Calibri" w:cs="Calibri"/>
        </w:rPr>
        <w:t>: 5’5’’</w:t>
      </w:r>
    </w:p>
    <w:p w:rsidR="007E2CB0" w:rsidRPr="0083075A" w:rsidRDefault="00A45E7C" w:rsidP="0083075A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  <w:sectPr w:rsidR="007E2CB0" w:rsidRPr="0083075A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5020" w:space="425"/>
            <w:col w:w="5020"/>
          </w:cols>
          <w:docGrid w:linePitch="360"/>
        </w:sectPr>
      </w:pPr>
      <w:r>
        <w:rPr>
          <w:rFonts w:ascii="Calibri" w:hAnsi="Calibri" w:cs="Calibri"/>
          <w:b/>
          <w:bCs/>
        </w:rPr>
        <w:t>Weight</w:t>
      </w:r>
      <w:r w:rsidR="00F525E2">
        <w:rPr>
          <w:rFonts w:ascii="Calibri" w:hAnsi="Calibri" w:cs="Calibri"/>
        </w:rPr>
        <w:t>: 65k</w:t>
      </w:r>
      <w:bookmarkStart w:id="0" w:name="_GoBack"/>
      <w:bookmarkEnd w:id="0"/>
    </w:p>
    <w:p w:rsidR="007E2CB0" w:rsidRDefault="007E2CB0">
      <w:pPr>
        <w:contextualSpacing/>
        <w:rPr>
          <w:rFonts w:ascii="Cambria" w:eastAsia="Cambria" w:hAnsi="Cambria" w:cs="Cambria"/>
        </w:rPr>
      </w:pPr>
    </w:p>
    <w:sectPr w:rsidR="007E2CB0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A51A16"/>
    <w:multiLevelType w:val="singleLevel"/>
    <w:tmpl w:val="D8A51A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D099A84"/>
    <w:multiLevelType w:val="singleLevel"/>
    <w:tmpl w:val="3D099A8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147F5"/>
    <w:rsid w:val="00000615"/>
    <w:rsid w:val="002F4064"/>
    <w:rsid w:val="007E2CB0"/>
    <w:rsid w:val="0083075A"/>
    <w:rsid w:val="00A45E7C"/>
    <w:rsid w:val="00F525E2"/>
    <w:rsid w:val="01620658"/>
    <w:rsid w:val="0AB147F5"/>
    <w:rsid w:val="0CCF5F11"/>
    <w:rsid w:val="0E687DBB"/>
    <w:rsid w:val="2E6C0C16"/>
    <w:rsid w:val="32FB51B0"/>
    <w:rsid w:val="35D953EC"/>
    <w:rsid w:val="3ABD5F67"/>
    <w:rsid w:val="3D252457"/>
    <w:rsid w:val="44D24A18"/>
    <w:rsid w:val="46AB080B"/>
    <w:rsid w:val="526A42FC"/>
    <w:rsid w:val="58F16383"/>
    <w:rsid w:val="66094384"/>
    <w:rsid w:val="72C824D2"/>
    <w:rsid w:val="752F0B3C"/>
    <w:rsid w:val="7B4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D6E06A"/>
  <w15:docId w15:val="{60EAC74E-DF1F-4218-BC79-7EB22A8F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ltranken/test-back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ltrankenhen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ken.beltran</dc:creator>
  <cp:lastModifiedBy>Angelica</cp:lastModifiedBy>
  <cp:revision>5</cp:revision>
  <dcterms:created xsi:type="dcterms:W3CDTF">2021-09-03T06:42:00Z</dcterms:created>
  <dcterms:modified xsi:type="dcterms:W3CDTF">2021-11-27T01:27:00Z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