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46088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F925EF" w14:textId="6CC25AA5" w:rsidR="0072137D" w:rsidRPr="0072137D" w:rsidRDefault="00460884">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left:0;text-align:left;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QKwIAAFUEAAAOAAAAZHJzL2Uyb0RvYy54bWysVNuO0zAQfUfiHyy/s0lDu5do09XSpQhp&#10;uUgLHzC1ncbC8RjbbbJ8PWOnW6oF8YDIg+XL+PjMOTO5vhl7w/bKB4224bOzkjNlBUpttw3/+mX9&#10;6pKzEMFKMGhVwx9V4DfLly+uB1erCjs0UnlGIDbUg2t4F6OriyKITvUQztApS4ct+h4iLf22kB4G&#10;Qu9NUZXleTGgl86jUCHQ7t10yJcZv22ViJ/aNqjITMOJW8yjz+MmjcXyGuqtB9dpcaAB/8CiB23p&#10;0SPUHURgO69/g+q18BiwjWcC+wLbVguVc6BsZuWzbB46cCrnQuIEd5Qp/D9Y8XH/2TMtG17NLjiz&#10;0JNJqx1Ij0wqFtUYkVVJpsGFmqIfHMXH8Q2OZHdOObh7FN8Cs7jqwG7Vrfc4dAok0Zylm8XJ1Qkn&#10;JJDN8AElvQa7iBlobH2fNCRVGKGTXY9Hi4gHE7T5elFWZbXgTNDZbF7Oz6tsYgH103XnQ3ynsGdp&#10;0nBPNZDhYX8fYqID9VNIei2g0XKtjckLv92sjGd7oHpZ5y9n8CzMWDY0/GpBRP4OUebvTxC9jlT4&#10;RvcNvzwGQZ10e2tlLssI2kxzomzsQcik3aRiHDfjZN2TPxuUj6Ssx6nOqS9p0qH/wdlANd7w8H0H&#10;XnFm3lty52o2n6emyIv54oKkZP70ZHN6AlYQVMMjZ9N0FXMjZQXcLbm41lnfZPfE5ECZajfLfuiz&#10;1Byn6xz162+w/AkAAP//AwBQSwMEFAAGAAgAAAAhAL1K8+7dAAAACgEAAA8AAABkcnMvZG93bnJl&#10;di54bWxMj8FOwzAQRO9I/IO1SFwq6jTUEQpxKqjUE6eGcnfjJYmI18F22/TvWU5w3JnR7JtqM7tR&#10;nDHEwZOG1TIDgdR6O1Cn4fC+e3gCEZMha0ZPqOGKETb17U1lSusvtMdzkzrBJRRLo6FPaSqljG2P&#10;zsSln5DY+/TBmcRn6KQN5sLlbpR5lhXSmYH4Q28m3PbYfjUnp6H4bh4Xbx92Qfvr7jW0TtntQWl9&#10;fze/PINIOKe/MPziMzrUzHT0J7JRjBp4SGI1W6scBPtKrRSII0t5UaxB1pX8P6H+AQAA//8DAFBL&#10;AQItABQABgAIAAAAIQC2gziS/gAAAOEBAAATAAAAAAAAAAAAAAAAAAAAAABbQ29udGVudF9UeXBl&#10;c10ueG1sUEsBAi0AFAAGAAgAAAAhADj9If/WAAAAlAEAAAsAAAAAAAAAAAAAAAAALwEAAF9yZWxz&#10;Ly5yZWxzUEsBAi0AFAAGAAgAAAAhAIAwytArAgAAVQQAAA4AAAAAAAAAAAAAAAAALgIAAGRycy9l&#10;Mm9Eb2MueG1sUEsBAi0AFAAGAAgAAAAhAL1K8+7dAAAACgEAAA8AAAAAAAAAAAAAAAAAhQQAAGRy&#10;cy9kb3ducmV2LnhtbFBLBQYAAAAABAAEAPMAAACPBQ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54FA7741" w:rsidR="00A20E4E" w:rsidRDefault="00A20E4E" w:rsidP="00A20E4E">
      <w:pPr>
        <w:rPr>
          <w:lang w:val="es-ES"/>
        </w:rPr>
      </w:pPr>
      <w:r>
        <w:rPr>
          <w:lang w:val="es-ES"/>
        </w:rPr>
        <w:t xml:space="preserve">Para ello, se ha elegido la página web del portal de transparencia de Newtral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 xml:space="preserve">). En esta página web </w:t>
      </w:r>
      <w:r w:rsidR="00FA6F10">
        <w:rPr>
          <w:lang w:val="es-ES"/>
        </w:rPr>
        <w:t>se muestra</w:t>
      </w:r>
      <w:r w:rsidRPr="00A20E4E">
        <w:rPr>
          <w:lang w:val="es-ES"/>
        </w:rPr>
        <w:t xml:space="preserve"> información sobre los sueldos públicos actuales de los cargos políticos de España a nivel nacional, autonómico y local.</w:t>
      </w:r>
    </w:p>
    <w:p w14:paraId="2FCB45F6" w14:textId="4119A49E" w:rsidR="00817F67" w:rsidRPr="00A20E4E" w:rsidRDefault="00A20E4E" w:rsidP="00A20E4E">
      <w:pPr>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w:t>
      </w:r>
      <w:r w:rsidR="00FA6F10">
        <w:rPr>
          <w:lang w:val="es-ES"/>
        </w:rPr>
        <w:t>A pesar de ello, e</w:t>
      </w:r>
      <w:r w:rsidR="00817F67">
        <w:rPr>
          <w:lang w:val="es-ES"/>
        </w:rPr>
        <w:t xml:space="preserve">n la página web de Newtral ya están todos estos </w:t>
      </w:r>
      <w:r w:rsidR="00FA6F10">
        <w:rPr>
          <w:lang w:val="es-ES"/>
        </w:rPr>
        <w:t xml:space="preserve">datos </w:t>
      </w:r>
      <w:r w:rsidR="00817F67">
        <w:rPr>
          <w:lang w:val="es-ES"/>
        </w:rPr>
        <w:t>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dataset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(Spanish politicians salaries)</w:t>
      </w:r>
      <w:r w:rsidR="00E30FA9">
        <w:rPr>
          <w:lang w:val="es-ES"/>
        </w:rPr>
        <w:t>.</w:t>
      </w:r>
    </w:p>
    <w:p w14:paraId="70076871" w14:textId="5F100376" w:rsidR="000E4DFB" w:rsidRDefault="000E4DFB" w:rsidP="000E4DFB">
      <w:pPr>
        <w:pStyle w:val="Ttulo1"/>
        <w:rPr>
          <w:lang w:val="es-ES"/>
        </w:rPr>
      </w:pPr>
      <w:r>
        <w:rPr>
          <w:lang w:val="es-ES"/>
        </w:rPr>
        <w:t>Descripción del dataset</w:t>
      </w:r>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Para cada político (fila del dataset), se incluye información sobre el sueldo bruto anual, así como un desglose de cuánto es su sueldo base, complementos y dietas. En el apartado de “Contenido” de este documento se explican el resto de los datos que también se han scrapeado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69E9AA41" w:rsidR="000E4DFB" w:rsidRDefault="000E4DFB" w:rsidP="002A10E1">
      <w:pPr>
        <w:pStyle w:val="Ttulo1"/>
        <w:tabs>
          <w:tab w:val="left" w:pos="3720"/>
        </w:tabs>
        <w:rPr>
          <w:lang w:val="es-ES"/>
        </w:rPr>
      </w:pPr>
      <w:r>
        <w:rPr>
          <w:lang w:val="es-ES"/>
        </w:rPr>
        <w:t>Representación gráfica</w:t>
      </w:r>
      <w:r w:rsidR="002A10E1">
        <w:rPr>
          <w:lang w:val="es-ES"/>
        </w:rPr>
        <w:tab/>
      </w:r>
    </w:p>
    <w:p w14:paraId="14AB375F" w14:textId="77777777" w:rsidR="002A10E1" w:rsidRDefault="002A10E1" w:rsidP="0033019E">
      <w:pPr>
        <w:rPr>
          <w:lang w:val="es-ES"/>
        </w:rPr>
      </w:pPr>
    </w:p>
    <w:p w14:paraId="1907072B" w14:textId="50562A8D" w:rsidR="0033019E" w:rsidRPr="0033019E" w:rsidRDefault="002A10E1" w:rsidP="0033019E">
      <w:pPr>
        <w:rPr>
          <w:lang w:val="es-ES"/>
        </w:rPr>
      </w:pPr>
      <w:r w:rsidRPr="002A10E1">
        <w:rPr>
          <w:noProof/>
        </w:rPr>
        <w:drawing>
          <wp:inline distT="0" distB="0" distL="0" distR="0" wp14:anchorId="6AD0C027" wp14:editId="1229A65E">
            <wp:extent cx="5731510" cy="2049780"/>
            <wp:effectExtent l="0" t="0" r="2540" b="7620"/>
            <wp:docPr id="45" name="Imagen 44">
              <a:extLst xmlns:a="http://schemas.openxmlformats.org/drawingml/2006/main">
                <a:ext uri="{FF2B5EF4-FFF2-40B4-BE49-F238E27FC236}">
                  <a16:creationId xmlns:a16="http://schemas.microsoft.com/office/drawing/2014/main" id="{18A0403D-5F3A-4838-BD48-0A9E07AED1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18A0403D-5F3A-4838-BD48-0A9E07AED188}"/>
                        </a:ext>
                      </a:extLst>
                    </pic:cNvPr>
                    <pic:cNvPicPr>
                      <a:picLocks noChangeAspect="1"/>
                    </pic:cNvPicPr>
                  </pic:nvPicPr>
                  <pic:blipFill>
                    <a:blip r:embed="rId11"/>
                    <a:stretch>
                      <a:fillRect/>
                    </a:stretch>
                  </pic:blipFill>
                  <pic:spPr>
                    <a:xfrm>
                      <a:off x="0" y="0"/>
                      <a:ext cx="5731510" cy="2049780"/>
                    </a:xfrm>
                    <a:prstGeom prst="rect">
                      <a:avLst/>
                    </a:prstGeom>
                  </pic:spPr>
                </pic:pic>
              </a:graphicData>
            </a:graphic>
          </wp:inline>
        </w:drawing>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Newtral, y no parecía estar hecha con ningún framework Javascript que pudiese complicar el proceso de scraping. Pero al hacer el primer intento de obtención de contenido con </w:t>
      </w:r>
      <w:r w:rsidR="008C5A0B" w:rsidRPr="0061446D">
        <w:rPr>
          <w:b/>
          <w:bCs/>
          <w:lang w:val="es-ES"/>
        </w:rPr>
        <w:t>Requests y BeautifulSoup</w:t>
      </w:r>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Javascript. Por lo tanto, </w:t>
      </w:r>
      <w:r w:rsidRPr="00BE4BDF">
        <w:rPr>
          <w:b/>
          <w:bCs/>
          <w:lang w:val="es-ES"/>
        </w:rPr>
        <w:t xml:space="preserve">ha sido necesario </w:t>
      </w:r>
      <w:r w:rsidR="00BE4BDF" w:rsidRPr="00BE4BDF">
        <w:rPr>
          <w:b/>
          <w:bCs/>
          <w:lang w:val="es-ES"/>
        </w:rPr>
        <w:t>utilizar Selenium</w:t>
      </w:r>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creamos un algoritmo inicial utilizando también Selenium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2"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48E4ABF" w:rsidR="00C41938" w:rsidRDefault="0037146D" w:rsidP="00C41938">
      <w:pPr>
        <w:rPr>
          <w:lang w:val="es-ES"/>
        </w:rPr>
      </w:pPr>
      <w:r>
        <w:rPr>
          <w:lang w:val="es-ES"/>
        </w:rPr>
        <w:t>En el algoritmo de scraping hemos implementado condiciones de salida para llevar a cabo pruebas y comprobar la extracción de datos sin necesidad de tener que procesar las 800 páginas disponibles. A continuación</w:t>
      </w:r>
      <w:r w:rsidR="00C16E6A">
        <w:rPr>
          <w:lang w:val="es-ES"/>
        </w:rPr>
        <w:t>,</w:t>
      </w:r>
      <w:r>
        <w:rPr>
          <w:lang w:val="es-ES"/>
        </w:rPr>
        <w:t xml:space="preserve"> se detallan los campos del dataset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campos que incluye el dataset</w:t>
      </w:r>
      <w:r>
        <w:rPr>
          <w:lang w:val="es-ES"/>
        </w:rPr>
        <w:t>?</w:t>
      </w:r>
    </w:p>
    <w:p w14:paraId="659AAE3C" w14:textId="4D0D2082" w:rsidR="0037146D" w:rsidRDefault="0037146D" w:rsidP="0037146D">
      <w:pPr>
        <w:rPr>
          <w:lang w:val="es-ES"/>
        </w:rPr>
      </w:pPr>
      <w:r>
        <w:rPr>
          <w:lang w:val="es-ES"/>
        </w:rPr>
        <w:t>El objetivo principal del proceso de scraping era el de obtener el salario de cada uno de los políticos en España. Durante el desarrollo del scraper,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r w:rsidRPr="00986434">
        <w:rPr>
          <w:u w:val="single"/>
          <w:lang w:val="es-ES"/>
        </w:rPr>
        <w:t>Name</w:t>
      </w:r>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r w:rsidRPr="00986434">
        <w:rPr>
          <w:u w:val="single"/>
          <w:lang w:val="es-ES"/>
        </w:rPr>
        <w:t>JobTitle</w:t>
      </w:r>
      <w:r w:rsidR="00137BD2">
        <w:rPr>
          <w:lang w:val="es-ES"/>
        </w:rPr>
        <w:t>: puesto que ocupa actualmente.</w:t>
      </w:r>
    </w:p>
    <w:p w14:paraId="45ABE55F" w14:textId="4FB25ED1" w:rsidR="001F49A8" w:rsidRDefault="001F49A8" w:rsidP="0037146D">
      <w:pPr>
        <w:pStyle w:val="Prrafodelista"/>
        <w:numPr>
          <w:ilvl w:val="0"/>
          <w:numId w:val="4"/>
        </w:numPr>
        <w:rPr>
          <w:lang w:val="es-ES"/>
        </w:rPr>
      </w:pPr>
      <w:r w:rsidRPr="00986434">
        <w:rPr>
          <w:u w:val="single"/>
          <w:lang w:val="es-ES"/>
        </w:rPr>
        <w:t>Affiliation</w:t>
      </w:r>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r w:rsidRPr="00986434">
        <w:rPr>
          <w:u w:val="single"/>
          <w:lang w:val="es-ES"/>
        </w:rPr>
        <w:t>Institution</w:t>
      </w:r>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r w:rsidRPr="00986434">
        <w:rPr>
          <w:u w:val="single"/>
          <w:lang w:val="es-ES"/>
        </w:rPr>
        <w:t>GrossSalary</w:t>
      </w:r>
      <w:r w:rsidRPr="00137BD2">
        <w:rPr>
          <w:lang w:val="es-ES"/>
        </w:rPr>
        <w:t>_Year</w:t>
      </w:r>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r w:rsidRPr="00986434">
        <w:rPr>
          <w:u w:val="single"/>
        </w:rPr>
        <w:t>GrossSalary_Month</w:t>
      </w:r>
      <w:r w:rsidR="00137BD2" w:rsidRPr="00137BD2">
        <w:t>: sueldo bruto mensual.</w:t>
      </w:r>
    </w:p>
    <w:p w14:paraId="2F34234D" w14:textId="3F096E80" w:rsidR="001F49A8" w:rsidRPr="00137BD2" w:rsidRDefault="001F49A8" w:rsidP="0037146D">
      <w:pPr>
        <w:pStyle w:val="Prrafodelista"/>
        <w:numPr>
          <w:ilvl w:val="0"/>
          <w:numId w:val="4"/>
        </w:numPr>
        <w:rPr>
          <w:lang w:val="es-ES"/>
        </w:rPr>
      </w:pPr>
      <w:r w:rsidRPr="00986434">
        <w:rPr>
          <w:u w:val="single"/>
          <w:lang w:val="es-ES"/>
        </w:rPr>
        <w:lastRenderedPageBreak/>
        <w:t>GrossSalary_Month_Base</w:t>
      </w:r>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r w:rsidRPr="00986434">
        <w:rPr>
          <w:u w:val="single"/>
          <w:lang w:val="es-ES"/>
        </w:rPr>
        <w:t>GrossSalary_Month_Supplement</w:t>
      </w:r>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r w:rsidRPr="00986434">
        <w:rPr>
          <w:u w:val="single"/>
          <w:lang w:val="es-ES"/>
        </w:rPr>
        <w:t>GrossSalary_Month_Diets</w:t>
      </w:r>
      <w:r w:rsidR="00137BD2" w:rsidRPr="00137BD2">
        <w:rPr>
          <w:lang w:val="es-ES"/>
        </w:rPr>
        <w:t>: desglose de qué parte de</w:t>
      </w:r>
      <w:r w:rsidR="00137BD2">
        <w:rPr>
          <w:lang w:val="es-ES"/>
        </w:rPr>
        <w:t xml:space="preserve"> su sueldo bruto mensual corresponde a dietas.</w:t>
      </w:r>
    </w:p>
    <w:p w14:paraId="787A2767" w14:textId="069FCCD7" w:rsidR="001F49A8" w:rsidRPr="0037146D" w:rsidRDefault="001F49A8" w:rsidP="000A0085">
      <w:pPr>
        <w:pStyle w:val="Prrafodelista"/>
        <w:numPr>
          <w:ilvl w:val="0"/>
          <w:numId w:val="4"/>
        </w:numPr>
        <w:rPr>
          <w:lang w:val="es-ES"/>
        </w:rPr>
      </w:pPr>
      <w:r w:rsidRPr="00986434">
        <w:rPr>
          <w:u w:val="single"/>
          <w:lang w:val="es-ES"/>
        </w:rPr>
        <w:t>BirthDate</w:t>
      </w:r>
      <w:r w:rsidR="00137BD2">
        <w:rPr>
          <w:lang w:val="es-ES"/>
        </w:rPr>
        <w:t>: fecha de nacimiento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t xml:space="preserve">Sergio Beltrán Nuez </w:t>
      </w:r>
      <w:hyperlink r:id="rId13"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4"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Por ello, gracias a la extracción de datasets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37B41F14" w:rsidR="00D64DB4" w:rsidRDefault="00C425F4" w:rsidP="00C425F4">
      <w:pPr>
        <w:rPr>
          <w:lang w:val="es-ES"/>
        </w:rPr>
      </w:pPr>
      <w:r>
        <w:rPr>
          <w:lang w:val="es-ES"/>
        </w:rPr>
        <w:t xml:space="preserve">La decisión de utilizar una licencia pública, como </w:t>
      </w:r>
      <w:r w:rsidRPr="00C425F4">
        <w:rPr>
          <w:lang w:val="es-ES"/>
        </w:rPr>
        <w:t xml:space="preserve">Open Database License (ODbL) </w:t>
      </w:r>
      <w:r>
        <w:rPr>
          <w:lang w:val="es-ES"/>
        </w:rPr>
        <w:t xml:space="preserve">para el dataset y </w:t>
      </w:r>
      <w:r w:rsidRPr="00C425F4">
        <w:rPr>
          <w:lang w:val="es-ES"/>
        </w:rPr>
        <w:t>CC0: Public Domain License</w:t>
      </w:r>
      <w:r>
        <w:rPr>
          <w:lang w:val="es-ES"/>
        </w:rPr>
        <w:t xml:space="preserve">para el código fuente es para poder hacer un uso público y permitir a otros usuarios la posibilidad de compartir, modificar y utilizar libremente tanto la base de datos como el código. </w:t>
      </w:r>
    </w:p>
    <w:p w14:paraId="69582947" w14:textId="14190C5F" w:rsidR="00C425F4" w:rsidRDefault="00C425F4" w:rsidP="00C425F4">
      <w:pPr>
        <w:rPr>
          <w:lang w:val="es-ES"/>
        </w:rPr>
      </w:pPr>
      <w:r w:rsidRPr="00C425F4">
        <w:rPr>
          <w:lang w:val="es-ES"/>
        </w:rPr>
        <w:t xml:space="preserve">El </w:t>
      </w:r>
      <w:r w:rsidRPr="00627340">
        <w:rPr>
          <w:b/>
          <w:bCs/>
          <w:lang w:val="es-ES"/>
        </w:rPr>
        <w:t>ODbL</w:t>
      </w:r>
      <w:r w:rsidRPr="00C425F4">
        <w:rPr>
          <w:lang w:val="es-ES"/>
        </w:rPr>
        <w:t xml:space="preserve"> se creó con el objetivo de permitir a los usuarios compartir sus datos libremente sin preocuparse por los problemas relacionados con los derechos de autor o la propiedad. Permite a los usuarios utilizar libremente los datos de la base de datos, incluso en otras bases de datos; editar los datos existentes en la base de datos; y añadir nuevos datos a la base de datos. La licencia establece los derechos de los usuarios de la base de datos, así como el procedimiento correcto para atribuir el mérito a los datos, y cómo realizar cambios o mejoras en los datos, simplificando así el intercambio y la comparación de datos.</w:t>
      </w:r>
    </w:p>
    <w:p w14:paraId="763479DB" w14:textId="16401FB6" w:rsidR="00C425F4" w:rsidRPr="00C425F4" w:rsidRDefault="00C425F4" w:rsidP="00C425F4">
      <w:pPr>
        <w:rPr>
          <w:lang w:val="es-ES"/>
        </w:rPr>
      </w:pPr>
      <w:r>
        <w:rPr>
          <w:lang w:val="es-ES"/>
        </w:rPr>
        <w:lastRenderedPageBreak/>
        <w:t xml:space="preserve">Por su parte </w:t>
      </w:r>
      <w:r w:rsidRPr="00627340">
        <w:rPr>
          <w:b/>
          <w:bCs/>
          <w:lang w:val="es-ES"/>
        </w:rPr>
        <w:t>CC0</w:t>
      </w:r>
      <w:r>
        <w:rPr>
          <w:lang w:val="es-ES"/>
        </w:rPr>
        <w:t xml:space="preserve"> permite publicar el </w:t>
      </w:r>
      <w:r w:rsidR="00C16E6A">
        <w:rPr>
          <w:lang w:val="es-ES"/>
        </w:rPr>
        <w:t>código</w:t>
      </w:r>
      <w:r w:rsidRPr="00C425F4">
        <w:rPr>
          <w:lang w:val="es-ES"/>
        </w:rPr>
        <w:t xml:space="preserve"> de la forma más completa posible en el dominio público, de modo que otros puedan basarse en ellas, mejorarlas y reutilizarlas libremente para cualquier fin sin restricciones en virtud de la legislación sobre derechos de autor o bases de datos.</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Github a través del siguiente enlace: </w:t>
      </w:r>
      <w:hyperlink r:id="rId15"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En el propio Readme del repositorio de Github se explica cómo está estructurado dicho código fuente.</w:t>
      </w:r>
    </w:p>
    <w:p w14:paraId="4167EDF6" w14:textId="3A4C7438" w:rsidR="000E4DFB" w:rsidRPr="000E4DFB" w:rsidRDefault="000E4DFB" w:rsidP="000E4DFB">
      <w:pPr>
        <w:pStyle w:val="Ttulo1"/>
        <w:rPr>
          <w:lang w:val="es-ES"/>
        </w:rPr>
      </w:pPr>
      <w:r>
        <w:rPr>
          <w:lang w:val="es-ES"/>
        </w:rPr>
        <w:t>Dataset</w:t>
      </w:r>
    </w:p>
    <w:p w14:paraId="553A3455" w14:textId="31426D0E" w:rsidR="00FE13BF" w:rsidRDefault="00E76CD4" w:rsidP="007749A7">
      <w:pPr>
        <w:rPr>
          <w:rFonts w:ascii="Segoe UI" w:hAnsi="Segoe UI" w:cs="Segoe UI"/>
          <w:color w:val="24292F"/>
          <w:shd w:val="clear" w:color="auto" w:fill="FFFFFF"/>
          <w:lang w:val="es-ES"/>
        </w:rPr>
      </w:pPr>
      <w:r w:rsidRPr="00E76CD4">
        <w:rPr>
          <w:rFonts w:ascii="Segoe UI" w:hAnsi="Segoe UI" w:cs="Segoe UI"/>
          <w:color w:val="24292F"/>
          <w:shd w:val="clear" w:color="auto" w:fill="FFFFFF"/>
          <w:lang w:val="es-ES"/>
        </w:rPr>
        <w:t>El dataset generado recoge un conjunto de atributos asociados a diferentes cargos públicos. Se compone de una clave natural que es el nombre y una clave primaria autogenerada de manera automática en base al orden en el que está incluido en la página. El dataset se compone de un total de 16941 registros y 14 atributos asociados a cada registro.</w:t>
      </w:r>
    </w:p>
    <w:p w14:paraId="5C5E8E9F" w14:textId="5BFD7AC6" w:rsidR="008B2474" w:rsidRDefault="008B2474" w:rsidP="007749A7">
      <w:pPr>
        <w:rPr>
          <w:rFonts w:ascii="Segoe UI" w:hAnsi="Segoe UI" w:cs="Segoe UI"/>
          <w:color w:val="24292F"/>
          <w:shd w:val="clear" w:color="auto" w:fill="FFFFFF"/>
          <w:lang w:val="es-ES"/>
        </w:rPr>
      </w:pPr>
      <w:r>
        <w:rPr>
          <w:rFonts w:ascii="Segoe UI" w:hAnsi="Segoe UI" w:cs="Segoe UI"/>
          <w:color w:val="24292F"/>
          <w:shd w:val="clear" w:color="auto" w:fill="FFFFFF"/>
          <w:lang w:val="es-ES"/>
        </w:rPr>
        <w:t xml:space="preserve">El dataset se ha publicado en el portal Zenodo bajo el nombre </w:t>
      </w:r>
      <w:r w:rsidRPr="008B2474">
        <w:rPr>
          <w:rFonts w:ascii="Segoe UI" w:hAnsi="Segoe UI" w:cs="Segoe UI"/>
          <w:color w:val="24292F"/>
          <w:shd w:val="clear" w:color="auto" w:fill="FFFFFF"/>
          <w:lang w:val="es-ES"/>
        </w:rPr>
        <w:t>Spanish politicians salaries</w:t>
      </w:r>
      <w:r>
        <w:rPr>
          <w:rFonts w:ascii="Segoe UI" w:hAnsi="Segoe UI" w:cs="Segoe UI"/>
          <w:color w:val="24292F"/>
          <w:shd w:val="clear" w:color="auto" w:fill="FFFFFF"/>
          <w:lang w:val="es-ES"/>
        </w:rPr>
        <w:t>, en la siguiente url:</w:t>
      </w:r>
    </w:p>
    <w:p w14:paraId="7A51E50C" w14:textId="770B5234" w:rsidR="00E76CD4" w:rsidRDefault="008B2474" w:rsidP="007749A7">
      <w:pPr>
        <w:rPr>
          <w:lang w:val="es-ES"/>
        </w:rPr>
      </w:pPr>
      <w:hyperlink r:id="rId16" w:history="1">
        <w:r w:rsidRPr="00386DD5">
          <w:rPr>
            <w:rStyle w:val="Hipervnculo"/>
            <w:lang w:val="es-ES"/>
          </w:rPr>
          <w:t>https://zenodo.org/search?page=1&amp;size=20&amp;q=5655212</w:t>
        </w:r>
      </w:hyperlink>
    </w:p>
    <w:p w14:paraId="2CE46D11" w14:textId="583CF743" w:rsidR="008B2474" w:rsidRPr="00E76CD4" w:rsidRDefault="008B2474" w:rsidP="007749A7">
      <w:pPr>
        <w:rPr>
          <w:lang w:val="es-ES"/>
        </w:rPr>
      </w:pPr>
      <w:r>
        <w:rPr>
          <w:noProof/>
        </w:rPr>
        <w:drawing>
          <wp:inline distT="0" distB="0" distL="0" distR="0" wp14:anchorId="35E6ADF1" wp14:editId="193C88F3">
            <wp:extent cx="5731510" cy="119951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99515"/>
                    </a:xfrm>
                    <a:prstGeom prst="rect">
                      <a:avLst/>
                    </a:prstGeom>
                  </pic:spPr>
                </pic:pic>
              </a:graphicData>
            </a:graphic>
          </wp:inline>
        </w:drawing>
      </w:r>
    </w:p>
    <w:p w14:paraId="6E085F70" w14:textId="47C6D609" w:rsidR="00FE13BF" w:rsidRDefault="00FE13BF" w:rsidP="00FE13BF">
      <w:pPr>
        <w:pStyle w:val="Ttulo1"/>
        <w:rPr>
          <w:lang w:val="es-ES"/>
        </w:rPr>
      </w:pPr>
      <w:r>
        <w:rPr>
          <w:lang w:val="es-ES"/>
        </w:rPr>
        <w:t>Contribuciones</w:t>
      </w:r>
    </w:p>
    <w:tbl>
      <w:tblPr>
        <w:tblStyle w:val="Tablaconcuadrcula5oscura-nfasis2"/>
        <w:tblW w:w="0" w:type="auto"/>
        <w:tblLook w:val="04A0" w:firstRow="1" w:lastRow="0" w:firstColumn="1" w:lastColumn="0" w:noHBand="0" w:noVBand="1"/>
      </w:tblPr>
      <w:tblGrid>
        <w:gridCol w:w="4508"/>
        <w:gridCol w:w="4508"/>
      </w:tblGrid>
      <w:tr w:rsidR="00FE13BF" w:rsidRPr="00FE13BF" w14:paraId="4870C24F" w14:textId="77777777" w:rsidTr="00FE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4E470B" w14:textId="1F27FD74" w:rsidR="00FE13BF" w:rsidRPr="00FE13BF" w:rsidRDefault="00FE13BF" w:rsidP="00FE13BF">
            <w:pPr>
              <w:jc w:val="center"/>
              <w:rPr>
                <w:sz w:val="24"/>
                <w:szCs w:val="24"/>
                <w:lang w:val="es-ES"/>
              </w:rPr>
            </w:pPr>
            <w:r w:rsidRPr="00FE13BF">
              <w:rPr>
                <w:sz w:val="24"/>
                <w:szCs w:val="24"/>
                <w:lang w:val="es-ES"/>
              </w:rPr>
              <w:t>Contribuciones</w:t>
            </w:r>
          </w:p>
        </w:tc>
        <w:tc>
          <w:tcPr>
            <w:tcW w:w="4508" w:type="dxa"/>
          </w:tcPr>
          <w:p w14:paraId="3B084CA2" w14:textId="5476E455" w:rsidR="00FE13BF" w:rsidRPr="00FE13BF" w:rsidRDefault="00FE13BF" w:rsidP="00FE13BF">
            <w:pPr>
              <w:jc w:val="center"/>
              <w:cnfStyle w:val="100000000000" w:firstRow="1" w:lastRow="0" w:firstColumn="0" w:lastColumn="0" w:oddVBand="0" w:evenVBand="0" w:oddHBand="0" w:evenHBand="0" w:firstRowFirstColumn="0" w:firstRowLastColumn="0" w:lastRowFirstColumn="0" w:lastRowLastColumn="0"/>
              <w:rPr>
                <w:sz w:val="24"/>
                <w:szCs w:val="24"/>
                <w:lang w:val="es-ES"/>
              </w:rPr>
            </w:pPr>
            <w:r w:rsidRPr="00FE13BF">
              <w:rPr>
                <w:sz w:val="24"/>
                <w:szCs w:val="24"/>
                <w:lang w:val="es-ES"/>
              </w:rPr>
              <w:t>Firma</w:t>
            </w:r>
          </w:p>
        </w:tc>
      </w:tr>
      <w:tr w:rsidR="00FE13BF" w14:paraId="1D09B244" w14:textId="77777777" w:rsidTr="00F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B3A46" w14:textId="3C611190" w:rsidR="00FE13BF" w:rsidRDefault="00FE13BF" w:rsidP="00FE13BF">
            <w:pPr>
              <w:rPr>
                <w:lang w:val="es-ES"/>
              </w:rPr>
            </w:pPr>
            <w:r>
              <w:rPr>
                <w:lang w:val="es-ES"/>
              </w:rPr>
              <w:t>Investigación previa</w:t>
            </w:r>
          </w:p>
        </w:tc>
        <w:tc>
          <w:tcPr>
            <w:tcW w:w="4508" w:type="dxa"/>
          </w:tcPr>
          <w:p w14:paraId="7D5766A5" w14:textId="24645B98" w:rsidR="00FE13BF" w:rsidRDefault="00FE13BF" w:rsidP="00FE13BF">
            <w:pPr>
              <w:cnfStyle w:val="000000100000" w:firstRow="0" w:lastRow="0" w:firstColumn="0" w:lastColumn="0" w:oddVBand="0" w:evenVBand="0" w:oddHBand="1" w:evenHBand="0" w:firstRowFirstColumn="0" w:firstRowLastColumn="0" w:lastRowFirstColumn="0" w:lastRowLastColumn="0"/>
              <w:rPr>
                <w:lang w:val="es-ES"/>
              </w:rPr>
            </w:pPr>
            <w:r>
              <w:rPr>
                <w:lang w:val="es-ES"/>
              </w:rPr>
              <w:t>SNN, BLG</w:t>
            </w:r>
          </w:p>
        </w:tc>
      </w:tr>
      <w:tr w:rsidR="00FE13BF" w14:paraId="6974FB01" w14:textId="77777777" w:rsidTr="00FE13BF">
        <w:tc>
          <w:tcPr>
            <w:cnfStyle w:val="001000000000" w:firstRow="0" w:lastRow="0" w:firstColumn="1" w:lastColumn="0" w:oddVBand="0" w:evenVBand="0" w:oddHBand="0" w:evenHBand="0" w:firstRowFirstColumn="0" w:firstRowLastColumn="0" w:lastRowFirstColumn="0" w:lastRowLastColumn="0"/>
            <w:tcW w:w="4508" w:type="dxa"/>
          </w:tcPr>
          <w:p w14:paraId="1808AAF4" w14:textId="096DDB7D" w:rsidR="00FE13BF" w:rsidRDefault="00FE13BF" w:rsidP="00FE13BF">
            <w:pPr>
              <w:rPr>
                <w:lang w:val="es-ES"/>
              </w:rPr>
            </w:pPr>
            <w:r>
              <w:rPr>
                <w:lang w:val="es-ES"/>
              </w:rPr>
              <w:t>Redacción de las respuestas</w:t>
            </w:r>
          </w:p>
        </w:tc>
        <w:tc>
          <w:tcPr>
            <w:tcW w:w="4508" w:type="dxa"/>
          </w:tcPr>
          <w:p w14:paraId="1F931AB9" w14:textId="2DBC9BAB" w:rsidR="00FE13BF" w:rsidRDefault="00FE13BF" w:rsidP="00FE13BF">
            <w:pPr>
              <w:cnfStyle w:val="000000000000" w:firstRow="0" w:lastRow="0" w:firstColumn="0" w:lastColumn="0" w:oddVBand="0" w:evenVBand="0" w:oddHBand="0" w:evenHBand="0" w:firstRowFirstColumn="0" w:firstRowLastColumn="0" w:lastRowFirstColumn="0" w:lastRowLastColumn="0"/>
              <w:rPr>
                <w:lang w:val="es-ES"/>
              </w:rPr>
            </w:pPr>
            <w:r>
              <w:rPr>
                <w:lang w:val="es-ES"/>
              </w:rPr>
              <w:t>SNN, BLG</w:t>
            </w:r>
          </w:p>
        </w:tc>
      </w:tr>
      <w:tr w:rsidR="00FE13BF" w14:paraId="5059B9AA" w14:textId="77777777" w:rsidTr="00FE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CE405C" w14:textId="256E11CB" w:rsidR="00FE13BF" w:rsidRDefault="00FE13BF" w:rsidP="00FE13BF">
            <w:pPr>
              <w:rPr>
                <w:lang w:val="es-ES"/>
              </w:rPr>
            </w:pPr>
            <w:r>
              <w:rPr>
                <w:lang w:val="es-ES"/>
              </w:rPr>
              <w:t>Desarrollo del código</w:t>
            </w:r>
          </w:p>
        </w:tc>
        <w:tc>
          <w:tcPr>
            <w:tcW w:w="4508" w:type="dxa"/>
          </w:tcPr>
          <w:p w14:paraId="4E87F1F2" w14:textId="2947F78E" w:rsidR="00FE13BF" w:rsidRDefault="00FE13BF" w:rsidP="00FE13BF">
            <w:pPr>
              <w:cnfStyle w:val="000000100000" w:firstRow="0" w:lastRow="0" w:firstColumn="0" w:lastColumn="0" w:oddVBand="0" w:evenVBand="0" w:oddHBand="1" w:evenHBand="0" w:firstRowFirstColumn="0" w:firstRowLastColumn="0" w:lastRowFirstColumn="0" w:lastRowLastColumn="0"/>
              <w:rPr>
                <w:lang w:val="es-ES"/>
              </w:rPr>
            </w:pPr>
            <w:r>
              <w:rPr>
                <w:lang w:val="es-ES"/>
              </w:rPr>
              <w:t>SNN, BLG</w:t>
            </w:r>
          </w:p>
        </w:tc>
      </w:tr>
    </w:tbl>
    <w:p w14:paraId="320DE100" w14:textId="77777777" w:rsidR="00FE13BF" w:rsidRPr="00FE13BF" w:rsidRDefault="00FE13BF" w:rsidP="00FE13BF">
      <w:pPr>
        <w:rPr>
          <w:lang w:val="es-ES"/>
        </w:rPr>
      </w:pPr>
    </w:p>
    <w:sectPr w:rsidR="00FE13BF" w:rsidRPr="00FE13BF" w:rsidSect="0072137D">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1A76" w14:textId="77777777" w:rsidR="00460884" w:rsidRDefault="00460884" w:rsidP="00B23099">
      <w:pPr>
        <w:spacing w:after="0" w:line="240" w:lineRule="auto"/>
      </w:pPr>
      <w:r>
        <w:separator/>
      </w:r>
    </w:p>
  </w:endnote>
  <w:endnote w:type="continuationSeparator" w:id="0">
    <w:p w14:paraId="1BA76B60" w14:textId="77777777" w:rsidR="00460884" w:rsidRDefault="00460884"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9AA7" w14:textId="77777777" w:rsidR="00460884" w:rsidRDefault="00460884" w:rsidP="00B23099">
      <w:pPr>
        <w:spacing w:after="0" w:line="240" w:lineRule="auto"/>
      </w:pPr>
      <w:r>
        <w:separator/>
      </w:r>
    </w:p>
  </w:footnote>
  <w:footnote w:type="continuationSeparator" w:id="0">
    <w:p w14:paraId="03DEA265" w14:textId="77777777" w:rsidR="00460884" w:rsidRDefault="00460884"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5D2E1E06" w:rsidR="0072137D" w:rsidRPr="0072137D" w:rsidRDefault="0072137D" w:rsidP="00B23099">
    <w:pPr>
      <w:pStyle w:val="Encabezado"/>
      <w:jc w:val="right"/>
      <w:rPr>
        <w:sz w:val="18"/>
        <w:szCs w:val="18"/>
        <w:lang w:val="es-ES"/>
      </w:rPr>
    </w:pPr>
    <w:r w:rsidRPr="0072137D">
      <w:rPr>
        <w:sz w:val="18"/>
        <w:szCs w:val="18"/>
        <w:lang w:val="es-ES"/>
      </w:rPr>
      <w:t>PEC</w:t>
    </w:r>
    <w:r w:rsidR="00164D35">
      <w:rPr>
        <w:sz w:val="18"/>
        <w:szCs w:val="18"/>
        <w:lang w:val="es-ES"/>
      </w:rPr>
      <w:t>1</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A0085"/>
    <w:rsid w:val="000B4156"/>
    <w:rsid w:val="000B6E35"/>
    <w:rsid w:val="000D29CA"/>
    <w:rsid w:val="000E43B6"/>
    <w:rsid w:val="000E4DFB"/>
    <w:rsid w:val="00132F01"/>
    <w:rsid w:val="00137BD2"/>
    <w:rsid w:val="00164D35"/>
    <w:rsid w:val="00186E95"/>
    <w:rsid w:val="001F49A8"/>
    <w:rsid w:val="00215264"/>
    <w:rsid w:val="00223ED9"/>
    <w:rsid w:val="0023198C"/>
    <w:rsid w:val="00255FB3"/>
    <w:rsid w:val="002A10E1"/>
    <w:rsid w:val="002A6EE3"/>
    <w:rsid w:val="002F05DE"/>
    <w:rsid w:val="0033019E"/>
    <w:rsid w:val="0037146D"/>
    <w:rsid w:val="00392AA0"/>
    <w:rsid w:val="003B74E7"/>
    <w:rsid w:val="003C5716"/>
    <w:rsid w:val="003E7402"/>
    <w:rsid w:val="00420658"/>
    <w:rsid w:val="00460884"/>
    <w:rsid w:val="00460ECC"/>
    <w:rsid w:val="0046218E"/>
    <w:rsid w:val="0047174A"/>
    <w:rsid w:val="0049455C"/>
    <w:rsid w:val="00511DE2"/>
    <w:rsid w:val="005408F2"/>
    <w:rsid w:val="00575547"/>
    <w:rsid w:val="005B6258"/>
    <w:rsid w:val="005E55F3"/>
    <w:rsid w:val="006000BA"/>
    <w:rsid w:val="0061446D"/>
    <w:rsid w:val="00627340"/>
    <w:rsid w:val="00635871"/>
    <w:rsid w:val="006E24CD"/>
    <w:rsid w:val="0072137D"/>
    <w:rsid w:val="00757539"/>
    <w:rsid w:val="007749A7"/>
    <w:rsid w:val="007879D3"/>
    <w:rsid w:val="007D7EA2"/>
    <w:rsid w:val="008175A7"/>
    <w:rsid w:val="00817F67"/>
    <w:rsid w:val="008644A6"/>
    <w:rsid w:val="00882FA9"/>
    <w:rsid w:val="00890128"/>
    <w:rsid w:val="008B2474"/>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16E6A"/>
    <w:rsid w:val="00C2551F"/>
    <w:rsid w:val="00C36343"/>
    <w:rsid w:val="00C41938"/>
    <w:rsid w:val="00C425F4"/>
    <w:rsid w:val="00C6262A"/>
    <w:rsid w:val="00C84301"/>
    <w:rsid w:val="00C84664"/>
    <w:rsid w:val="00C97BC5"/>
    <w:rsid w:val="00D0231C"/>
    <w:rsid w:val="00D64DB4"/>
    <w:rsid w:val="00D67E50"/>
    <w:rsid w:val="00DE3367"/>
    <w:rsid w:val="00E25903"/>
    <w:rsid w:val="00E30FA9"/>
    <w:rsid w:val="00E76CD4"/>
    <w:rsid w:val="00E8289F"/>
    <w:rsid w:val="00E85F6F"/>
    <w:rsid w:val="00EF29F5"/>
    <w:rsid w:val="00EF3444"/>
    <w:rsid w:val="00F02BF2"/>
    <w:rsid w:val="00F12670"/>
    <w:rsid w:val="00F413C8"/>
    <w:rsid w:val="00F85A8B"/>
    <w:rsid w:val="00FA6F10"/>
    <w:rsid w:val="00FB00D8"/>
    <w:rsid w:val="00FC1D70"/>
    <w:rsid w:val="00FE13BF"/>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5"/>
    <w:pPr>
      <w:jc w:val="both"/>
    </w:pPr>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B24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E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FE13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4Car">
    <w:name w:val="Título 4 Car"/>
    <w:basedOn w:val="Fuentedeprrafopredeter"/>
    <w:link w:val="Ttulo4"/>
    <w:uiPriority w:val="9"/>
    <w:semiHidden/>
    <w:rsid w:val="008B24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379">
      <w:bodyDiv w:val="1"/>
      <w:marLeft w:val="0"/>
      <w:marRight w:val="0"/>
      <w:marTop w:val="0"/>
      <w:marBottom w:val="0"/>
      <w:divBdr>
        <w:top w:val="none" w:sz="0" w:space="0" w:color="auto"/>
        <w:left w:val="none" w:sz="0" w:space="0" w:color="auto"/>
        <w:bottom w:val="none" w:sz="0" w:space="0" w:color="auto"/>
        <w:right w:val="none" w:sz="0" w:space="0" w:color="auto"/>
      </w:divBdr>
      <w:divsChild>
        <w:div w:id="1676227012">
          <w:marLeft w:val="0"/>
          <w:marRight w:val="0"/>
          <w:marTop w:val="0"/>
          <w:marBottom w:val="0"/>
          <w:divBdr>
            <w:top w:val="none" w:sz="0" w:space="0" w:color="auto"/>
            <w:left w:val="none" w:sz="0" w:space="0" w:color="auto"/>
            <w:bottom w:val="none" w:sz="0" w:space="0" w:color="auto"/>
            <w:right w:val="none" w:sz="0" w:space="0" w:color="auto"/>
          </w:divBdr>
          <w:divsChild>
            <w:div w:id="1603218781">
              <w:marLeft w:val="0"/>
              <w:marRight w:val="0"/>
              <w:marTop w:val="0"/>
              <w:marBottom w:val="0"/>
              <w:divBdr>
                <w:top w:val="none" w:sz="0" w:space="0" w:color="D1D1D1"/>
                <w:left w:val="none" w:sz="0" w:space="0" w:color="D1D1D1"/>
                <w:bottom w:val="none" w:sz="0" w:space="0" w:color="D1D1D1"/>
                <w:right w:val="none" w:sz="0" w:space="0" w:color="D1D1D1"/>
              </w:divBdr>
              <w:divsChild>
                <w:div w:id="126531163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84372919">
          <w:marLeft w:val="0"/>
          <w:marRight w:val="0"/>
          <w:marTop w:val="0"/>
          <w:marBottom w:val="0"/>
          <w:divBdr>
            <w:top w:val="none" w:sz="0" w:space="0" w:color="auto"/>
            <w:left w:val="none" w:sz="0" w:space="0" w:color="auto"/>
            <w:bottom w:val="none" w:sz="0" w:space="0" w:color="auto"/>
            <w:right w:val="none" w:sz="0" w:space="0" w:color="auto"/>
          </w:divBdr>
        </w:div>
      </w:divsChild>
    </w:div>
    <w:div w:id="403843216">
      <w:bodyDiv w:val="1"/>
      <w:marLeft w:val="0"/>
      <w:marRight w:val="0"/>
      <w:marTop w:val="0"/>
      <w:marBottom w:val="0"/>
      <w:divBdr>
        <w:top w:val="none" w:sz="0" w:space="0" w:color="auto"/>
        <w:left w:val="none" w:sz="0" w:space="0" w:color="auto"/>
        <w:bottom w:val="none" w:sz="0" w:space="0" w:color="auto"/>
        <w:right w:val="none" w:sz="0" w:space="0" w:color="auto"/>
      </w:divBdr>
      <w:divsChild>
        <w:div w:id="1667711117">
          <w:marLeft w:val="0"/>
          <w:marRight w:val="0"/>
          <w:marTop w:val="0"/>
          <w:marBottom w:val="0"/>
          <w:divBdr>
            <w:top w:val="none" w:sz="0" w:space="0" w:color="auto"/>
            <w:left w:val="none" w:sz="0" w:space="0" w:color="auto"/>
            <w:bottom w:val="none" w:sz="0" w:space="0" w:color="auto"/>
            <w:right w:val="none" w:sz="0" w:space="0" w:color="auto"/>
          </w:divBdr>
          <w:divsChild>
            <w:div w:id="402416332">
              <w:marLeft w:val="0"/>
              <w:marRight w:val="0"/>
              <w:marTop w:val="0"/>
              <w:marBottom w:val="0"/>
              <w:divBdr>
                <w:top w:val="none" w:sz="0" w:space="0" w:color="D1D1D1"/>
                <w:left w:val="none" w:sz="0" w:space="0" w:color="D1D1D1"/>
                <w:bottom w:val="none" w:sz="0" w:space="0" w:color="D1D1D1"/>
                <w:right w:val="none" w:sz="0" w:space="0" w:color="D1D1D1"/>
              </w:divBdr>
              <w:divsChild>
                <w:div w:id="130963087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02549486">
          <w:marLeft w:val="0"/>
          <w:marRight w:val="0"/>
          <w:marTop w:val="0"/>
          <w:marBottom w:val="0"/>
          <w:divBdr>
            <w:top w:val="none" w:sz="0" w:space="0" w:color="auto"/>
            <w:left w:val="none" w:sz="0" w:space="0" w:color="auto"/>
            <w:bottom w:val="none" w:sz="0" w:space="0" w:color="auto"/>
            <w:right w:val="none" w:sz="0" w:space="0" w:color="auto"/>
          </w:divBdr>
        </w:div>
      </w:divsChild>
    </w:div>
    <w:div w:id="723797085">
      <w:bodyDiv w:val="1"/>
      <w:marLeft w:val="0"/>
      <w:marRight w:val="0"/>
      <w:marTop w:val="0"/>
      <w:marBottom w:val="0"/>
      <w:divBdr>
        <w:top w:val="none" w:sz="0" w:space="0" w:color="auto"/>
        <w:left w:val="none" w:sz="0" w:space="0" w:color="auto"/>
        <w:bottom w:val="none" w:sz="0" w:space="0" w:color="auto"/>
        <w:right w:val="none" w:sz="0" w:space="0" w:color="auto"/>
      </w:divBdr>
      <w:divsChild>
        <w:div w:id="301278350">
          <w:marLeft w:val="0"/>
          <w:marRight w:val="0"/>
          <w:marTop w:val="0"/>
          <w:marBottom w:val="0"/>
          <w:divBdr>
            <w:top w:val="none" w:sz="0" w:space="0" w:color="auto"/>
            <w:left w:val="none" w:sz="0" w:space="0" w:color="auto"/>
            <w:bottom w:val="none" w:sz="0" w:space="0" w:color="auto"/>
            <w:right w:val="none" w:sz="0" w:space="0" w:color="auto"/>
          </w:divBdr>
          <w:divsChild>
            <w:div w:id="136144920">
              <w:marLeft w:val="0"/>
              <w:marRight w:val="0"/>
              <w:marTop w:val="0"/>
              <w:marBottom w:val="0"/>
              <w:divBdr>
                <w:top w:val="none" w:sz="0" w:space="0" w:color="D1D1D1"/>
                <w:left w:val="none" w:sz="0" w:space="0" w:color="D1D1D1"/>
                <w:bottom w:val="none" w:sz="0" w:space="0" w:color="D1D1D1"/>
                <w:right w:val="none" w:sz="0" w:space="0" w:color="D1D1D1"/>
              </w:divBdr>
              <w:divsChild>
                <w:div w:id="926436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30036090">
          <w:marLeft w:val="0"/>
          <w:marRight w:val="0"/>
          <w:marTop w:val="0"/>
          <w:marBottom w:val="0"/>
          <w:divBdr>
            <w:top w:val="none" w:sz="0" w:space="0" w:color="auto"/>
            <w:left w:val="none" w:sz="0" w:space="0" w:color="auto"/>
            <w:bottom w:val="none" w:sz="0" w:space="0" w:color="auto"/>
            <w:right w:val="none" w:sz="0" w:space="0" w:color="auto"/>
          </w:divBdr>
        </w:div>
      </w:divsChild>
    </w:div>
    <w:div w:id="971324024">
      <w:bodyDiv w:val="1"/>
      <w:marLeft w:val="0"/>
      <w:marRight w:val="0"/>
      <w:marTop w:val="0"/>
      <w:marBottom w:val="0"/>
      <w:divBdr>
        <w:top w:val="none" w:sz="0" w:space="0" w:color="auto"/>
        <w:left w:val="none" w:sz="0" w:space="0" w:color="auto"/>
        <w:bottom w:val="none" w:sz="0" w:space="0" w:color="auto"/>
        <w:right w:val="none" w:sz="0" w:space="0" w:color="auto"/>
      </w:divBdr>
    </w:div>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ltrans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parentia.newtral.es/busqueda-avanzada?name=&amp;inactive=fals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zenodo.org/search?page=1&amp;size=20&amp;q=56552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eltransrg/politiciansSalaries" TargetMode="External"/><Relationship Id="rId10" Type="http://schemas.openxmlformats.org/officeDocument/2006/relationships/hyperlink" Target="https://transparentia.newtra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op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1420</Words>
  <Characters>7814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Sergio Beltran</cp:lastModifiedBy>
  <cp:revision>126</cp:revision>
  <dcterms:created xsi:type="dcterms:W3CDTF">2021-10-02T08:50:00Z</dcterms:created>
  <dcterms:modified xsi:type="dcterms:W3CDTF">2021-11-08T18:07:00Z</dcterms:modified>
</cp:coreProperties>
</file>