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74B1" w14:textId="56CEF5C9" w:rsidR="007F4E18" w:rsidRDefault="007F4E18" w:rsidP="007F4E1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ОТЧЕТ ПО ЛАБОРАТОРНОЙ РАБОТЕ</w:t>
      </w:r>
      <w:r w:rsidR="009D684E" w:rsidRPr="009D684E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 xml:space="preserve"> №</w:t>
      </w: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2</w:t>
      </w:r>
      <w:bookmarkStart w:id="0" w:name="_GoBack"/>
      <w:bookmarkEnd w:id="0"/>
    </w:p>
    <w:p w14:paraId="0536FF56" w14:textId="11EAC428" w:rsidR="009D684E" w:rsidRPr="007F4E18" w:rsidRDefault="007F4E18" w:rsidP="007F4E1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4E18">
        <w:rPr>
          <w:rFonts w:ascii="Times New Roman" w:hAnsi="Times New Roman" w:cs="Times New Roman"/>
          <w:b/>
          <w:sz w:val="28"/>
          <w:szCs w:val="28"/>
          <w:lang w:val="ru-RU"/>
        </w:rPr>
        <w:t>Вариант 4</w:t>
      </w:r>
    </w:p>
    <w:p w14:paraId="5C7E4C73" w14:textId="54C0D04B" w:rsidR="009D684E" w:rsidRPr="007F4E18" w:rsidRDefault="009D684E" w:rsidP="00E814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Тема</w:t>
      </w:r>
      <w:r w:rsidRPr="009D684E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:</w:t>
      </w:r>
      <w:r w:rsidRPr="009D684E">
        <w:t xml:space="preserve"> </w:t>
      </w:r>
      <w:r w:rsidR="007F4E18" w:rsidRPr="007F4E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Построение моделей предметной области с использованием </w:t>
      </w:r>
      <w:r w:rsidR="007F4E18" w:rsidRPr="007F4E18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7F4E18" w:rsidRPr="007F4E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средств.</w:t>
      </w:r>
    </w:p>
    <w:p w14:paraId="62B61C25" w14:textId="3DD595A7" w:rsidR="009D684E" w:rsidRDefault="009D684E" w:rsidP="009C77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684E">
        <w:rPr>
          <w:rFonts w:ascii="Times New Roman" w:hAnsi="Times New Roman" w:cs="Times New Roman"/>
          <w:b/>
          <w:sz w:val="32"/>
          <w:szCs w:val="32"/>
          <w:lang w:val="ru-RU"/>
        </w:rPr>
        <w:t>Цель:</w:t>
      </w:r>
      <w:r w:rsidRPr="009D684E">
        <w:t xml:space="preserve"> </w:t>
      </w:r>
      <w:r w:rsidR="007F4E18" w:rsidRPr="007F4E18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 среде </w:t>
      </w:r>
      <w:proofErr w:type="spellStart"/>
      <w:r w:rsidR="007F4E18" w:rsidRPr="007F4E18"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="007F4E18" w:rsidRPr="007F4E18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функциональной модели системы в нотации </w:t>
      </w:r>
      <w:r w:rsidR="007F4E18" w:rsidRPr="007F4E1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7F4E18" w:rsidRPr="007F4E18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14:paraId="45128766" w14:textId="4ABED3CF" w:rsidR="007F4E18" w:rsidRDefault="007F4E18" w:rsidP="007F4E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F4E18">
        <w:rPr>
          <w:rFonts w:ascii="Times New Roman" w:hAnsi="Times New Roman" w:cs="Times New Roman"/>
          <w:sz w:val="28"/>
          <w:szCs w:val="28"/>
          <w:lang w:val="ru-RU"/>
        </w:rPr>
        <w:t>Жилищно-коммунальные услуги.</w:t>
      </w:r>
    </w:p>
    <w:p w14:paraId="74EE81D5" w14:textId="77777777" w:rsidR="007F4E18" w:rsidRDefault="007F4E18" w:rsidP="007F4E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07E8C" w14:textId="54665598" w:rsidR="007F4E18" w:rsidRDefault="007F4E18" w:rsidP="007F4E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E18"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 работы</w:t>
      </w:r>
      <w:r w:rsidRPr="007F4E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F7AB81" w14:textId="77777777" w:rsidR="007F4E18" w:rsidRPr="007F4E18" w:rsidRDefault="007F4E18" w:rsidP="007F4E1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4803B6" w14:textId="29D912B2" w:rsidR="007F4E18" w:rsidRDefault="007F4E18" w:rsidP="007F4E18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F4E18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07AEF04A" wp14:editId="1C5AEE59">
            <wp:extent cx="5940425" cy="454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14:paraId="1DC664F3" w14:textId="77777777" w:rsidR="00B477C8" w:rsidRPr="007F4E18" w:rsidRDefault="00E1560E" w:rsidP="007F4E1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A6C6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Контрольные вопросы</w:t>
      </w:r>
    </w:p>
    <w:p w14:paraId="25AF951B" w14:textId="64496FCD" w:rsidR="005F6630" w:rsidRDefault="007F4E18" w:rsidP="007F4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7F4E18">
        <w:rPr>
          <w:rFonts w:ascii="Times New Roman" w:hAnsi="Times New Roman" w:cs="Times New Roman"/>
          <w:sz w:val="28"/>
          <w:szCs w:val="28"/>
        </w:rPr>
        <w:t>Что такое бизнес-процесс?</w:t>
      </w:r>
    </w:p>
    <w:p w14:paraId="50807510" w14:textId="6B17D913" w:rsidR="007F4E18" w:rsidRDefault="007F4E18" w:rsidP="007F4E18">
      <w:pPr>
        <w:spacing w:after="0"/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F4E1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Бизнес-процесс</w:t>
      </w:r>
      <w:r w:rsidRPr="007F4E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совокупность взаимосвязанных мероприятий или работ, направленных на создание определённого продукта или услуги для потребителей.</w:t>
      </w:r>
    </w:p>
    <w:p w14:paraId="71CE9D7B" w14:textId="55B783A8" w:rsidR="007F4E18" w:rsidRDefault="007F4E18" w:rsidP="007F4E18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2.</w:t>
      </w:r>
      <w:r w:rsidRPr="007F4E18">
        <w:t xml:space="preserve"> </w:t>
      </w:r>
      <w:r>
        <w:rPr>
          <w:lang w:val="ru-RU"/>
        </w:rPr>
        <w:t xml:space="preserve"> </w:t>
      </w:r>
      <w:r w:rsidRPr="007F4E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Каковы основные компоненты функциональной модели?</w:t>
      </w:r>
    </w:p>
    <w:p w14:paraId="0CEFAE2F" w14:textId="468044EF" w:rsidR="007F4E18" w:rsidRDefault="007F4E18" w:rsidP="007F4E18">
      <w:pPr>
        <w:spacing w:after="0"/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Функциональная модель состоит из диаграмм (схем), фрагментов текстов, </w:t>
      </w:r>
      <w:r w:rsidRPr="007F4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глоссария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имеющих ссылки друг на друга.</w:t>
      </w:r>
    </w:p>
    <w:p w14:paraId="0E38262E" w14:textId="371C5A0D" w:rsidR="007F4E18" w:rsidRDefault="007F4E18" w:rsidP="007F4E18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3. </w:t>
      </w:r>
      <w:r w:rsidRPr="007F4E18">
        <w:t xml:space="preserve"> </w:t>
      </w:r>
      <w:r w:rsidRPr="007F4E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Что представляют собой методологии функционального моделирования?</w:t>
      </w:r>
    </w:p>
    <w:p w14:paraId="7C42A330" w14:textId="5732BF03" w:rsidR="007F4E18" w:rsidRDefault="007F4E18" w:rsidP="0053355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F4E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Методология IDEF-SADT представляет собой совокупность методов, правил и процедур, предназначенных для построения функциональной модели системы какой-либо предметной области. Функциональная модель SADT отображает структуру процессов функционирования системы и ее отдельных подсистем.</w:t>
      </w:r>
    </w:p>
    <w:p w14:paraId="7320CB64" w14:textId="177D91C7" w:rsidR="00533550" w:rsidRDefault="00533550" w:rsidP="0053355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Pr="005335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сценарии?</w:t>
      </w:r>
    </w:p>
    <w:p w14:paraId="67512AED" w14:textId="77777777" w:rsidR="00533550" w:rsidRDefault="00533550" w:rsidP="0053355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5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Сценарии могут оказаться полезными в качестве стимулирующего и направляющего фактора в дизайне новых бизнес-моделей или инновационных преобразованиях уже существующих. Подобно визуализации, </w:t>
      </w:r>
      <w:proofErr w:type="spellStart"/>
      <w:r w:rsidRPr="005335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прототипированию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</w:t>
      </w:r>
      <w:r w:rsidRPr="005335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ценарии помогают сделать абстрактное конкретным. В нашем случае их главное назначение — структурирование процесса бизнес-моделирования путем конкретизации и детализации контекста дизайна.</w:t>
      </w:r>
    </w:p>
    <w:p w14:paraId="474E42A7" w14:textId="77EF833E" w:rsidR="00533550" w:rsidRDefault="00533550" w:rsidP="0053355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533550">
        <w:t xml:space="preserve"> </w:t>
      </w:r>
      <w:r w:rsidRPr="00533550">
        <w:rPr>
          <w:rFonts w:ascii="Times New Roman" w:hAnsi="Times New Roman" w:cs="Times New Roman"/>
          <w:sz w:val="28"/>
          <w:szCs w:val="28"/>
        </w:rPr>
        <w:t>В чем отличие серверных элементов управления от клиентских?</w:t>
      </w:r>
    </w:p>
    <w:p w14:paraId="4938718C" w14:textId="77777777" w:rsidR="00B64FF5" w:rsidRPr="00B64FF5" w:rsidRDefault="00B64FF5" w:rsidP="00B6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Сценарии на стороне сервера используются в серверной части, где исходный код недоступен для просмотра или скрыт на стороне клиента (в браузере). С другой стороны, на стороне клиента используются сценарии на стороне клиента, которые пользователи могут видеть из браузера.</w:t>
      </w:r>
    </w:p>
    <w:p w14:paraId="1568ED2A" w14:textId="77777777" w:rsidR="00B64FF5" w:rsidRPr="00B64FF5" w:rsidRDefault="00B64FF5" w:rsidP="00B6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Когда серверный скрипт обрабатывается, он связывается с сервером. В отличие от сценариев на стороне клиента не требуется никакого взаимодействия с сервером.</w:t>
      </w:r>
    </w:p>
    <w:p w14:paraId="755F2DE9" w14:textId="77777777" w:rsidR="00B64FF5" w:rsidRPr="00B64FF5" w:rsidRDefault="00B64FF5" w:rsidP="00B6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Язык сценариев на стороне клиента включает такие языки, как HTML, CSS и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JavaScript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В отличие от языков программирования, таких как PHP, ASP.net,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Ruby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ColdFusion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Python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C #,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C ++ и т. Д.</w:t>
      </w:r>
    </w:p>
    <w:p w14:paraId="5F7132B0" w14:textId="77777777" w:rsidR="00B64FF5" w:rsidRPr="00B64FF5" w:rsidRDefault="00B64FF5" w:rsidP="00B6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Сценарии на стороне сервера полезны при настройке веб-страниц и реализации динамических изменений на веб-сайтах. И наоборот, клиентский скрипт может эффективно минимизировать нагрузку на сервер.</w:t>
      </w:r>
    </w:p>
    <w:p w14:paraId="14B26B46" w14:textId="5FF831B1" w:rsidR="00B64FF5" w:rsidRDefault="00B64FF5" w:rsidP="00B64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Сценарии на стороне сервера более безопасны, чем сценарии на стороне клиента, поскольку сценарии на стороне сервера обычно </w:t>
      </w: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скрыты от клиентской стороны, тогда как сценарий на стороне клиента видим для пользователей.</w:t>
      </w:r>
    </w:p>
    <w:p w14:paraId="2EED4945" w14:textId="77777777" w:rsidR="00B64FF5" w:rsidRDefault="00B64FF5" w:rsidP="00B64FF5">
      <w:pPr>
        <w:spacing w:after="0" w:line="240" w:lineRule="auto"/>
        <w:ind w:left="357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6. </w:t>
      </w: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Какие технологии программирования серверны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х сценариев Вы знаете? </w:t>
      </w:r>
    </w:p>
    <w:p w14:paraId="00875251" w14:textId="4677017C" w:rsidR="00B64FF5" w:rsidRPr="00B64FF5" w:rsidRDefault="00B64FF5" w:rsidP="00B64FF5">
      <w:pPr>
        <w:spacing w:after="0" w:line="240" w:lineRule="auto"/>
        <w:ind w:left="357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Серверный сценарий выполняется в рамках активной страницы на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Web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-сервере до того, как тот вернет пользователю готовую HTML-страницу. Когда пользователь запрашивает активную серверную страницу, сервер выполняет сценарии и создает HTML-код, который и передается пользователю. В результате пользователь не видит серверного сцена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рия на полученной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-странице.</w:t>
      </w:r>
    </w:p>
    <w:p w14:paraId="214440CB" w14:textId="0B9F51B9" w:rsidR="00B64FF5" w:rsidRPr="00B64FF5" w:rsidRDefault="00B64FF5" w:rsidP="00B64FF5">
      <w:pPr>
        <w:spacing w:after="0" w:line="240" w:lineRule="auto"/>
        <w:ind w:left="357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Поскольку серверный сценарий выполняется на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Web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-сервере, ему доступны все ресурсы сервера — например, 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азы данных и исполняемые файлы.</w:t>
      </w:r>
    </w:p>
    <w:p w14:paraId="014F28F0" w14:textId="52767540" w:rsidR="00B64FF5" w:rsidRPr="00B64FF5" w:rsidRDefault="00B64FF5" w:rsidP="00B64FF5">
      <w:pPr>
        <w:spacing w:after="0" w:line="240" w:lineRule="auto"/>
        <w:ind w:left="357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работы серверных сценариев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Web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-сервер должен поддерживать технологию активных страниц; к программе просмотра же не предъявляется никаких дополнительных требований, поскольку </w:t>
      </w:r>
      <w:proofErr w:type="spellStart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Web</w:t>
      </w:r>
      <w:proofErr w:type="spellEnd"/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-клиент в данном случае получает стандартную HTML-страницу. Таким образом, сценарии серверной части не зависят от клиентов.</w:t>
      </w:r>
      <w:r w:rsidRPr="00B64F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cr/>
      </w:r>
    </w:p>
    <w:p w14:paraId="3FBCE55A" w14:textId="2E90B775" w:rsidR="00533550" w:rsidRPr="00B64FF5" w:rsidRDefault="00533550" w:rsidP="0053355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533550" w:rsidRPr="00B64FF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65AF0" w14:textId="77777777" w:rsidR="008C082F" w:rsidRDefault="008C082F" w:rsidP="00B64FF5">
      <w:pPr>
        <w:spacing w:after="0" w:line="240" w:lineRule="auto"/>
      </w:pPr>
      <w:r>
        <w:separator/>
      </w:r>
    </w:p>
  </w:endnote>
  <w:endnote w:type="continuationSeparator" w:id="0">
    <w:p w14:paraId="6BE02043" w14:textId="77777777" w:rsidR="008C082F" w:rsidRDefault="008C082F" w:rsidP="00B6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34948" w14:textId="77777777" w:rsidR="008C082F" w:rsidRDefault="008C082F" w:rsidP="00B64FF5">
      <w:pPr>
        <w:spacing w:after="0" w:line="240" w:lineRule="auto"/>
      </w:pPr>
      <w:r>
        <w:separator/>
      </w:r>
    </w:p>
  </w:footnote>
  <w:footnote w:type="continuationSeparator" w:id="0">
    <w:p w14:paraId="473750F9" w14:textId="77777777" w:rsidR="008C082F" w:rsidRDefault="008C082F" w:rsidP="00B6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A8813" w14:textId="55D49117" w:rsidR="00B64FF5" w:rsidRPr="00B64FF5" w:rsidRDefault="00B64FF5">
    <w:pPr>
      <w:pStyle w:val="a7"/>
      <w:rPr>
        <w:rFonts w:ascii="Times New Roman" w:hAnsi="Times New Roman" w:cs="Times New Roman"/>
        <w:sz w:val="24"/>
        <w:szCs w:val="24"/>
        <w:lang w:val="ru-RU"/>
      </w:rPr>
    </w:pPr>
    <w:r>
      <w:rPr>
        <w:lang w:val="ru-RU"/>
      </w:rPr>
      <w:t xml:space="preserve">                                                                                                                                                                  </w:t>
    </w:r>
    <w:r w:rsidRPr="00B64FF5">
      <w:rPr>
        <w:rFonts w:ascii="Times New Roman" w:hAnsi="Times New Roman" w:cs="Times New Roman"/>
        <w:sz w:val="24"/>
        <w:szCs w:val="24"/>
        <w:lang w:val="ru-RU"/>
      </w:rPr>
      <w:t>Беляев А.Д.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3188"/>
    <w:multiLevelType w:val="multilevel"/>
    <w:tmpl w:val="14B4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D768B0"/>
    <w:multiLevelType w:val="multilevel"/>
    <w:tmpl w:val="F4F0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A529D"/>
    <w:multiLevelType w:val="hybridMultilevel"/>
    <w:tmpl w:val="4B9E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F5"/>
    <w:rsid w:val="000E4016"/>
    <w:rsid w:val="001E3424"/>
    <w:rsid w:val="0026024A"/>
    <w:rsid w:val="002915AC"/>
    <w:rsid w:val="00306AED"/>
    <w:rsid w:val="00533550"/>
    <w:rsid w:val="005F6630"/>
    <w:rsid w:val="006E7A22"/>
    <w:rsid w:val="00740722"/>
    <w:rsid w:val="0079595A"/>
    <w:rsid w:val="007F4E18"/>
    <w:rsid w:val="008C082F"/>
    <w:rsid w:val="009C77AB"/>
    <w:rsid w:val="009D684E"/>
    <w:rsid w:val="00B477C8"/>
    <w:rsid w:val="00B64FF5"/>
    <w:rsid w:val="00DA6C65"/>
    <w:rsid w:val="00E1216C"/>
    <w:rsid w:val="00E1560E"/>
    <w:rsid w:val="00E308D8"/>
    <w:rsid w:val="00E5175B"/>
    <w:rsid w:val="00E60E39"/>
    <w:rsid w:val="00E81449"/>
    <w:rsid w:val="00EB70FE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5A16"/>
  <w15:chartTrackingRefBased/>
  <w15:docId w15:val="{63907903-74C7-4BF8-B968-1D4BACE3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6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5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styleId="a5">
    <w:name w:val="Emphasis"/>
    <w:basedOn w:val="a0"/>
    <w:uiPriority w:val="20"/>
    <w:qFormat/>
    <w:rsid w:val="005F6630"/>
    <w:rPr>
      <w:i/>
      <w:iCs/>
    </w:rPr>
  </w:style>
  <w:style w:type="character" w:styleId="a6">
    <w:name w:val="Hyperlink"/>
    <w:basedOn w:val="a0"/>
    <w:uiPriority w:val="99"/>
    <w:semiHidden/>
    <w:unhideWhenUsed/>
    <w:rsid w:val="005F6630"/>
    <w:rPr>
      <w:color w:val="0000FF"/>
      <w:u w:val="single"/>
    </w:rPr>
  </w:style>
  <w:style w:type="character" w:customStyle="1" w:styleId="language">
    <w:name w:val="language"/>
    <w:basedOn w:val="a0"/>
    <w:rsid w:val="005F6630"/>
  </w:style>
  <w:style w:type="paragraph" w:styleId="HTML">
    <w:name w:val="HTML Preformatted"/>
    <w:basedOn w:val="a"/>
    <w:link w:val="HTML0"/>
    <w:uiPriority w:val="99"/>
    <w:semiHidden/>
    <w:unhideWhenUsed/>
    <w:rsid w:val="005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630"/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styleId="HTML1">
    <w:name w:val="HTML Code"/>
    <w:basedOn w:val="a0"/>
    <w:uiPriority w:val="99"/>
    <w:semiHidden/>
    <w:unhideWhenUsed/>
    <w:rsid w:val="005F66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F6630"/>
  </w:style>
  <w:style w:type="character" w:customStyle="1" w:styleId="hljs-literal">
    <w:name w:val="hljs-literal"/>
    <w:basedOn w:val="a0"/>
    <w:rsid w:val="005F6630"/>
  </w:style>
  <w:style w:type="paragraph" w:styleId="a7">
    <w:name w:val="header"/>
    <w:basedOn w:val="a"/>
    <w:link w:val="a8"/>
    <w:uiPriority w:val="99"/>
    <w:unhideWhenUsed/>
    <w:rsid w:val="00B6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4FF5"/>
  </w:style>
  <w:style w:type="paragraph" w:styleId="a9">
    <w:name w:val="footer"/>
    <w:basedOn w:val="a"/>
    <w:link w:val="aa"/>
    <w:uiPriority w:val="99"/>
    <w:unhideWhenUsed/>
    <w:rsid w:val="00B6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33ABA-0872-46EE-9683-0AA3D182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Алексей Дмитриевич</dc:creator>
  <cp:keywords/>
  <dc:description/>
  <cp:lastModifiedBy>Пользователь</cp:lastModifiedBy>
  <cp:revision>2</cp:revision>
  <dcterms:created xsi:type="dcterms:W3CDTF">2023-03-12T09:55:00Z</dcterms:created>
  <dcterms:modified xsi:type="dcterms:W3CDTF">2023-03-12T09:55:00Z</dcterms:modified>
</cp:coreProperties>
</file>