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Size:</w:t>
      </w:r>
      <w:r>
        <w:t xml:space="preserve"> </w:t>
      </w:r>
      <w:r>
        <w:t xml:space="preserve">75%</w:t>
      </w:r>
      <w:r>
        <w:t xml:space="preserve"> </w:t>
      </w:r>
      <w:r>
        <w:t xml:space="preserve">POST1</w:t>
      </w:r>
      <w:r>
        <w:t xml:space="preserve"> </w:t>
      </w:r>
      <w:r>
        <w:t xml:space="preserve">FILTERED</w:t>
      </w:r>
      <w:r>
        <w:t xml:space="preserve"> </w:t>
      </w:r>
      <w:r>
        <w:t xml:space="preserve">L2</w:t>
      </w:r>
    </w:p>
    <w:p>
      <w:pPr>
        <w:pStyle w:val="Heading2"/>
      </w:pPr>
      <w:bookmarkStart w:id="21" w:name="data-analysis"/>
      <w:bookmarkEnd w:id="21"/>
      <w:r>
        <w:t xml:space="preserve">Data analysis</w:t>
      </w:r>
    </w:p>
    <w:p>
      <w:pPr>
        <w:pStyle w:val="FirstParagraph"/>
      </w:pPr>
      <w:r>
        <w:t xml:space="preserve">We load the data and remove the cases with NA values.</w:t>
      </w:r>
    </w:p>
    <w:p>
      <w:pPr>
        <w:pStyle w:val="BodyText"/>
      </w:pPr>
      <w:r>
        <w:t xml:space="preserve">We have 100 subjects for a total of 1600 observations.</w:t>
      </w:r>
    </w:p>
    <w:p>
      <w:pPr>
        <w:pStyle w:val="BodyText"/>
      </w:pPr>
      <w:r>
        <w:t xml:space="preserve">After removal of subjects with POST1 and POST2 &lt;75% and entries with missing data due to wrong answers, we have 86 subjects and 1012 observations left.</w:t>
      </w:r>
    </w:p>
    <w:p>
      <w:pPr>
        <w:pStyle w:val="BodyText"/>
      </w:pPr>
      <w:r>
        <w:t xml:space="preserve">We consider the following independent variables:</w:t>
      </w:r>
      <w:r>
        <w:t xml:space="preserve"> </w:t>
      </w:r>
      <w:r>
        <w:t xml:space="preserve">-</w:t>
      </w:r>
      <w:r>
        <w:t xml:space="preserve"> </w:t>
      </w:r>
      <w:r>
        <w:rPr>
          <w:rStyle w:val="VerbatimChar"/>
        </w:rPr>
        <w:t xml:space="preserve">LEAYRS</w:t>
      </w:r>
      <w:r>
        <w:t xml:space="preserve"> </w:t>
      </w:r>
      <w:r>
        <w:t xml:space="preserve">a numerical variable with values ranging from 1 to 16. Learning in years.</w:t>
      </w:r>
      <w:r>
        <w:t xml:space="preserve"> </w:t>
      </w:r>
      <w:r>
        <w:t xml:space="preserve">-</w:t>
      </w:r>
      <w:r>
        <w:t xml:space="preserve"> </w:t>
      </w:r>
      <w:r>
        <w:rPr>
          <w:rStyle w:val="VerbatimChar"/>
        </w:rPr>
        <w:t xml:space="preserve">LEA</w:t>
      </w:r>
      <w:r>
        <w:t xml:space="preserve"> </w:t>
      </w:r>
      <w:r>
        <w:t xml:space="preserve">a percentage scaled to lay between 0 and 10. It indicates the novelty of target construction, measured by subtracting pretest score from posttestscore (POST1-PRE). This value indicates the previous knowledge of construction.</w:t>
      </w:r>
      <w:r>
        <w:t xml:space="preserve"> </w:t>
      </w:r>
      <w:r>
        <w:t xml:space="preserve"> </w:t>
      </w:r>
      <w:r>
        <w:t xml:space="preserve"> </w:t>
      </w:r>
      <w:r>
        <w:t xml:space="preserve">-</w:t>
      </w:r>
      <w:r>
        <w:t xml:space="preserve"> </w:t>
      </w:r>
      <w:r>
        <w:rPr>
          <w:rStyle w:val="VerbatimChar"/>
        </w:rPr>
        <w:t xml:space="preserve">AMSP</w:t>
      </w:r>
      <w:r>
        <w:t xml:space="preserve"> </w:t>
      </w:r>
      <w:r>
        <w:t xml:space="preserve">a numerical variable with values ranging from 1 to 5.</w:t>
      </w:r>
      <w:r>
        <w:t xml:space="preserve"> </w:t>
      </w:r>
      <w:r>
        <w:t xml:space="preserve">-</w:t>
      </w:r>
      <w:r>
        <w:t xml:space="preserve"> </w:t>
      </w:r>
      <w:r>
        <w:rPr>
          <w:rStyle w:val="VerbatimChar"/>
        </w:rPr>
        <w:t xml:space="preserve">HRSD</w:t>
      </w:r>
      <w:r>
        <w:t xml:space="preserve"> </w:t>
      </w:r>
      <w:r>
        <w:t xml:space="preserve">a numerical variable with values ranging from 0 to 11.5. L2 use in hours per day.</w:t>
      </w:r>
    </w:p>
    <w:p>
      <w:pPr>
        <w:pStyle w:val="BodyText"/>
      </w:pPr>
      <w:r>
        <w:t xml:space="preserve">We rescaled some of these variables to be on similar scales. We treat these as fixed factors under study. In addition we have the random factors described earlier. The same modelling set up applies here.</w:t>
      </w:r>
    </w:p>
    <w:p>
      <w:pPr>
        <w:pStyle w:val="BodyText"/>
      </w:pPr>
      <w:r>
        <w:t xml:space="preserve">Our base model is the following</w:t>
      </w:r>
      <w:r>
        <w:t xml:space="preserve"> </w:t>
      </w:r>
      <w:r>
        <w:rPr>
          <w:rStyle w:val="VerbatimChar"/>
        </w:rPr>
        <w:t xml:space="preserve">lmm &lt;- lmer(log(Time) ~ type + LEAYRS + LEA + AMSP + HRSD + (1 | List:Name) + (1 | List:type:Order), data = DLM)</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LEA +</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(lmm)</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LEAYRS + LEA + AMSP + HRSD + (1 | List:Name) +  </w:t>
      </w:r>
      <w:r>
        <w:br w:type="textWrapping"/>
      </w:r>
      <w:r>
        <w:rPr>
          <w:rStyle w:val="VerbatimChar"/>
        </w:rPr>
        <w:t xml:space="preserve">##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1247.5   1291.8   -614.7   1229.5     1003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-3.197 -0.649 -0.113  0.579  4.290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0.0666   0.258   </w:t>
      </w:r>
      <w:r>
        <w:br w:type="textWrapping"/>
      </w:r>
      <w:r>
        <w:rPr>
          <w:rStyle w:val="VerbatimChar"/>
        </w:rPr>
        <w:t xml:space="preserve">##  List:type:Order (Intercept) 0.0236   0.154   </w:t>
      </w:r>
      <w:r>
        <w:br w:type="textWrapping"/>
      </w:r>
      <w:r>
        <w:rPr>
          <w:rStyle w:val="VerbatimChar"/>
        </w:rPr>
        <w:t xml:space="preserve">##  Residual                    0.1616   0.402   </w:t>
      </w:r>
      <w:r>
        <w:br w:type="textWrapping"/>
      </w:r>
      <w:r>
        <w:rPr>
          <w:rStyle w:val="VerbatimChar"/>
        </w:rPr>
        <w:t xml:space="preserve">## Number of obs: 1012, groups:  List:Name, 86;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7.577386   0.230699    32.8</w:t>
      </w:r>
      <w:r>
        <w:br w:type="textWrapping"/>
      </w:r>
      <w:r>
        <w:rPr>
          <w:rStyle w:val="VerbatimChar"/>
        </w:rPr>
        <w:t xml:space="preserve">## typeMISMATCH  0.105459   0.060372     1.7</w:t>
      </w:r>
      <w:r>
        <w:br w:type="textWrapping"/>
      </w:r>
      <w:r>
        <w:rPr>
          <w:rStyle w:val="VerbatimChar"/>
        </w:rPr>
        <w:t xml:space="preserve">## LEAYRS        0.009678   0.008524     1.1</w:t>
      </w:r>
      <w:r>
        <w:br w:type="textWrapping"/>
      </w:r>
      <w:r>
        <w:rPr>
          <w:rStyle w:val="VerbatimChar"/>
        </w:rPr>
        <w:t xml:space="preserve">## LEA           0.000822   0.015486     0.1</w:t>
      </w:r>
      <w:r>
        <w:br w:type="textWrapping"/>
      </w:r>
      <w:r>
        <w:rPr>
          <w:rStyle w:val="VerbatimChar"/>
        </w:rPr>
        <w:t xml:space="preserve">## AMSP         -0.164402   0.054752    -3.0</w:t>
      </w:r>
      <w:r>
        <w:br w:type="textWrapping"/>
      </w:r>
      <w:r>
        <w:rPr>
          <w:rStyle w:val="VerbatimChar"/>
        </w:rPr>
        <w:t xml:space="preserve">## HRSD         -0.031589   0.035696    -0.9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LEA    AMSP  </w:t>
      </w:r>
      <w:r>
        <w:br w:type="textWrapping"/>
      </w:r>
      <w:r>
        <w:rPr>
          <w:rStyle w:val="VerbatimChar"/>
        </w:rPr>
        <w:t xml:space="preserve">## typMISMATCH -0.122                            </w:t>
      </w:r>
      <w:r>
        <w:br w:type="textWrapping"/>
      </w:r>
      <w:r>
        <w:rPr>
          <w:rStyle w:val="VerbatimChar"/>
        </w:rPr>
        <w:t xml:space="preserve">## LEAYRS       0.023 -0.006                     </w:t>
      </w:r>
      <w:r>
        <w:br w:type="textWrapping"/>
      </w:r>
      <w:r>
        <w:rPr>
          <w:rStyle w:val="VerbatimChar"/>
        </w:rPr>
        <w:t xml:space="preserve">## LEA         -0.397 -0.011  0.072              </w:t>
      </w:r>
      <w:r>
        <w:br w:type="textWrapping"/>
      </w:r>
      <w:r>
        <w:rPr>
          <w:rStyle w:val="VerbatimChar"/>
        </w:rPr>
        <w:t xml:space="preserve">## AMSP        -0.945 -0.003 -0.205  0.270       </w:t>
      </w:r>
      <w:r>
        <w:br w:type="textWrapping"/>
      </w:r>
      <w:r>
        <w:rPr>
          <w:rStyle w:val="VerbatimChar"/>
        </w:rPr>
        <w:t xml:space="preserve">## HRSD         0.079  0.002  0.060  0.033 -0.216</w:t>
      </w:r>
    </w:p>
    <w:p>
      <w:pPr>
        <w:pStyle w:val="FirstParagraph"/>
      </w:pPr>
      <w:r>
        <w:t xml:space="preserve">We use a manual, step-forward procedure with likelihood ratio test to see which of the fixed effects are significant.</w:t>
      </w:r>
    </w:p>
    <w:p>
      <w:pPr>
        <w:pStyle w:val="SourceCode"/>
      </w:pPr>
      <w:r>
        <w:rPr>
          <w:rStyle w:val="NormalTok"/>
        </w:rPr>
        <w:t xml:space="preserve">lmm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br w:type="textWrapping"/>
      </w: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lmm.1: log(Time) ~ (1 | List:Name) + (1 | List:type:Order) + type</w:t>
      </w:r>
      <w:r>
        <w:br w:type="textWrapping"/>
      </w:r>
      <w:r>
        <w:rPr>
          <w:rStyle w:val="VerbatimChar"/>
        </w:rPr>
        <w:t xml:space="preserve">##       Df  AIC  BIC logLik deviance Chisq Chi Df Pr(&gt;Chisq)  </w:t>
      </w:r>
      <w:r>
        <w:br w:type="textWrapping"/>
      </w:r>
      <w:r>
        <w:rPr>
          <w:rStyle w:val="VerbatimChar"/>
        </w:rPr>
        <w:t xml:space="preserve">## lmm.0  4 1252 1272   -622     1244                          </w:t>
      </w:r>
      <w:r>
        <w:br w:type="textWrapping"/>
      </w:r>
      <w:r>
        <w:rPr>
          <w:rStyle w:val="VerbatimChar"/>
        </w:rPr>
        <w:t xml:space="preserve">## lmm.1  5 1251 1276   -621     1241  2.93      1      0.087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.~.+LEAYRS)</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.2</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lmm.2: log(Time) ~ (1 | List:Name) + (1 | List:type:Order) + LEAYRS</w:t>
      </w:r>
      <w:r>
        <w:br w:type="textWrapping"/>
      </w:r>
      <w:r>
        <w:rPr>
          <w:rStyle w:val="VerbatimChar"/>
        </w:rPr>
        <w:t xml:space="preserve">##       Df  AIC  BIC logLik deviance Chisq Chi Df Pr(&gt;Chisq)</w:t>
      </w:r>
      <w:r>
        <w:br w:type="textWrapping"/>
      </w:r>
      <w:r>
        <w:rPr>
          <w:rStyle w:val="VerbatimChar"/>
        </w:rPr>
        <w:t xml:space="preserve">## lmm.0  4 1252 1272   -622     1244                        </w:t>
      </w:r>
      <w:r>
        <w:br w:type="textWrapping"/>
      </w:r>
      <w:r>
        <w:rPr>
          <w:rStyle w:val="VerbatimChar"/>
        </w:rPr>
        <w:t xml:space="preserve">## lmm.2  5 1254 1279   -622     1244  0.16      1       0.69</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LEA)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LEA</w:t>
      </w:r>
      <w:r>
        <w:br w:type="textWrapping"/>
      </w:r>
      <w:r>
        <w:rPr>
          <w:rStyle w:val="VerbatimChar"/>
        </w:rPr>
        <w:t xml:space="preserve">##       Df  AIC  BIC logLik deviance Chisq Chi Df Pr(&gt;Chisq)</w:t>
      </w:r>
      <w:r>
        <w:br w:type="textWrapping"/>
      </w:r>
      <w:r>
        <w:rPr>
          <w:rStyle w:val="VerbatimChar"/>
        </w:rPr>
        <w:t xml:space="preserve">## lmm.0  4 1252 1272   -622     1244                        </w:t>
      </w:r>
      <w:r>
        <w:br w:type="textWrapping"/>
      </w:r>
      <w:r>
        <w:rPr>
          <w:rStyle w:val="VerbatimChar"/>
        </w:rPr>
        <w:t xml:space="preserve">## lmm.3  5 1254 1278   -622     1244  0.89      1       0.35</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AMSP)</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.4</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lmm.4: log(Time) ~ (1 | List:Name) + (1 | List:type:Order) + AMSP</w:t>
      </w:r>
      <w:r>
        <w:br w:type="textWrapping"/>
      </w:r>
      <w:r>
        <w:rPr>
          <w:rStyle w:val="VerbatimChar"/>
        </w:rPr>
        <w:t xml:space="preserve">##       Df  AIC  BIC logLik deviance Chisq Chi Df Pr(&gt;Chisq)   </w:t>
      </w:r>
      <w:r>
        <w:br w:type="textWrapping"/>
      </w:r>
      <w:r>
        <w:rPr>
          <w:rStyle w:val="VerbatimChar"/>
        </w:rPr>
        <w:t xml:space="preserve">## lmm.0  4 1252 1272   -622     1244                           </w:t>
      </w:r>
      <w:r>
        <w:br w:type="textWrapping"/>
      </w:r>
      <w:r>
        <w:rPr>
          <w:rStyle w:val="VerbatimChar"/>
        </w:rPr>
        <w:t xml:space="preserve">## lmm.4  5 1245 1269   -617     1235   9.8      1     0.0017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HRSD)</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.5</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lmm.5: log(Time) ~ (1 | List:Name) + (1 | List:type:Order) + HRSD</w:t>
      </w:r>
      <w:r>
        <w:br w:type="textWrapping"/>
      </w:r>
      <w:r>
        <w:rPr>
          <w:rStyle w:val="VerbatimChar"/>
        </w:rPr>
        <w:t xml:space="preserve">##       Df  AIC  BIC logLik deviance Chisq Chi Df Pr(&gt;Chisq)</w:t>
      </w:r>
      <w:r>
        <w:br w:type="textWrapping"/>
      </w:r>
      <w:r>
        <w:rPr>
          <w:rStyle w:val="VerbatimChar"/>
        </w:rPr>
        <w:t xml:space="preserve">## lmm.0  4 1252 1272   -622     1244                        </w:t>
      </w:r>
      <w:r>
        <w:br w:type="textWrapping"/>
      </w:r>
      <w:r>
        <w:rPr>
          <w:rStyle w:val="VerbatimChar"/>
        </w:rPr>
        <w:t xml:space="preserve">## lmm.5  5 1252 1277   -621     1242  2.48      1       0.12</w:t>
      </w:r>
    </w:p>
    <w:p>
      <w:pPr>
        <w:pStyle w:val="FirstParagraph"/>
      </w:pPr>
      <w:r>
        <w:t xml:space="preserve">We conclude that only</w:t>
      </w:r>
      <w:r>
        <w:t xml:space="preserve"> </w:t>
      </w:r>
      <w:r>
        <w:rPr>
          <w:rStyle w:val="VerbatimChar"/>
        </w:rPr>
        <w:t xml:space="preserve">AMSP</w:t>
      </w:r>
      <w:r>
        <w:t xml:space="preserve"> </w:t>
      </w:r>
      <w:r>
        <w:t xml:space="preserve">has a significant effect at a 0.05 level while</w:t>
      </w:r>
      <w:r>
        <w:t xml:space="preserve"> </w:t>
      </w:r>
      <w:r>
        <w:rPr>
          <w:rStyle w:val="VerbatimChar"/>
        </w:rPr>
        <w:t xml:space="preserve">type</w:t>
      </w:r>
      <w:r>
        <w:t xml:space="preserve"> </w:t>
      </w:r>
      <w:r>
        <w:t xml:space="preserve">is significant at a 0.1 level.</w:t>
      </w:r>
    </w:p>
    <w:p>
      <w:pPr>
        <w:pStyle w:val="BodyText"/>
      </w:pPr>
      <w:r>
        <w:t xml:space="preserve">An automatic, step-backward procedure from the package lmerTest starting from a model that includes all second order fixed factor intereactions lead to a similar conclusion: only the factor</w:t>
      </w:r>
      <w:r>
        <w:t xml:space="preserve"> </w:t>
      </w:r>
      <w:r>
        <w:rPr>
          <w:rStyle w:val="VerbatimChar"/>
        </w:rPr>
        <w:t xml:space="preserve">AMSP</w:t>
      </w:r>
      <w:r>
        <w:t xml:space="preserve"> </w:t>
      </w:r>
      <w:r>
        <w:t xml:space="preserve">is kept in the model.</w:t>
      </w:r>
    </w:p>
    <w:p>
      <w:pPr>
        <w:pStyle w:val="BodyText"/>
      </w:pPr>
      <w:r>
        <w:t xml:space="preserve">Finally, Analysis of Variance Table of type III with Satterthwaite</w:t>
      </w:r>
      <w:r>
        <w:t xml:space="preserve"> </w:t>
      </w:r>
      <w:r>
        <w:t xml:space="preserve">approximation for degrees of freedom leads to the same conclusions as the likelihood ratio test procedure. It is reported at the end of this document.</w:t>
      </w:r>
    </w:p>
    <w:p>
      <w:pPr>
        <w:pStyle w:val="BodyText"/>
      </w:pPr>
      <w:r>
        <w:t xml:space="preserve">The figures show random and the fixed effects. Again the subject effects are significant. We back transformed the fixed effects in linear scale and added 0.95-confidence level bands. It is evident the reduction in reaction time as</w:t>
      </w:r>
      <w:r>
        <w:t xml:space="preserve"> </w:t>
      </w:r>
      <w:r>
        <w:rPr>
          <w:rStyle w:val="VerbatimChar"/>
        </w:rPr>
        <w:t xml:space="preserve">AMSP</w:t>
      </w:r>
      <w:r>
        <w:t xml:space="preserve"> </w:t>
      </w:r>
      <w:r>
        <w:t xml:space="preserve">increases. Although</w:t>
      </w:r>
      <w:r>
        <w:t xml:space="preserve"> </w:t>
      </w:r>
      <w:r>
        <w:rPr>
          <w:rStyle w:val="VerbatimChar"/>
        </w:rPr>
        <w:t xml:space="preserve">type</w:t>
      </w:r>
      <w:r>
        <w:t xml:space="preserve"> </w:t>
      </w:r>
      <w:r>
        <w:t xml:space="preserve">has an effect it is not large.</w:t>
      </w:r>
    </w:p>
    <w:p>
      <w:pPr>
        <w:pStyle w:val="BodyText"/>
      </w:pPr>
      <w:r>
        <w:drawing>
          <wp:inline>
            <wp:extent cx="5334000" cy="4267200"/>
            <wp:effectExtent b="0" l="0" r="0" t="0"/>
            <wp:docPr descr="" id="1" name="Picture"/>
            <a:graphic>
              <a:graphicData uri="http://schemas.openxmlformats.org/drawingml/2006/picture">
                <pic:pic>
                  <pic:nvPicPr>
                    <pic:cNvPr descr="size_rep_75_files/figure-docx/randomeff-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effects</w:t>
      </w:r>
    </w:p>
    <w:p>
      <w:pPr>
        <w:pStyle w:val="SourceCode"/>
      </w:pPr>
      <w:r>
        <w:rPr>
          <w:rStyle w:val="VerbatimChar"/>
        </w:rPr>
        <w:t xml:space="preserve">## Warning: package 'effects' was built under R version 3.2.4</w:t>
      </w:r>
    </w:p>
    <w:p>
      <w:pPr>
        <w:pStyle w:val="FirstParagraph"/>
      </w:pPr>
      <w:r>
        <w:drawing>
          <wp:inline>
            <wp:extent cx="5334000" cy="4267200"/>
            <wp:effectExtent b="0" l="0" r="0" t="0"/>
            <wp:docPr descr="" id="1" name="Picture"/>
            <a:graphic>
              <a:graphicData uri="http://schemas.openxmlformats.org/drawingml/2006/picture">
                <pic:pic>
                  <pic:nvPicPr>
                    <pic:cNvPr descr="size_rep_75_files/figure-docx/fixedeff-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diagnostic-plots"/>
      <w:bookmarkEnd w:id="24"/>
      <w:r>
        <w:t xml:space="preserve">Diagnostic plots</w:t>
      </w:r>
    </w:p>
    <w:p>
      <w:pPr>
        <w:pStyle w:val="SourceCode"/>
      </w:pPr>
      <w:r>
        <w:rPr>
          <w:rStyle w:val="NormalTok"/>
        </w:rPr>
        <w:t xml:space="preserve">lmm&lt;-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HRSD +</w:t>
      </w:r>
      <w:r>
        <w:rPr>
          <w:rStyle w:val="StringTok"/>
        </w:rPr>
        <w:t xml:space="preserve"> </w:t>
      </w:r>
      <w:r>
        <w:rPr>
          <w:rStyle w:val="NormalTok"/>
        </w:rPr>
        <w:t xml:space="preserve">LEAYRS +</w:t>
      </w:r>
      <w:r>
        <w:rPr>
          <w:rStyle w:val="StringTok"/>
        </w:rPr>
        <w:t xml:space="preserve"> </w:t>
      </w:r>
      <w:r>
        <w:rPr>
          <w:rStyle w:val="NormalTok"/>
        </w:rPr>
        <w:t xml:space="preserve">AMSP)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Name)+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type:List:Order), </w:t>
      </w:r>
      <w:r>
        <w:rPr>
          <w:rStyle w:val="DataTypeTok"/>
        </w:rPr>
        <w:t xml:space="preserve">data =</w:t>
      </w:r>
      <w:r>
        <w:rPr>
          <w:rStyle w:val="NormalTok"/>
        </w:rPr>
        <w:t xml:space="preserve"> </w:t>
      </w:r>
      <w:r>
        <w:rPr>
          <w:rStyle w:val="NormalTok"/>
        </w:rPr>
        <w:t xml:space="preserve">DLM)</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mmentTok"/>
        </w:rPr>
        <w:t xml:space="preserve"># plot(lm4,which=1:4)</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"Conditional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"Conditional residuals, QQplot"</w:t>
      </w:r>
      <w:r>
        <w:rPr>
          <w:rStyle w:val="NormalTok"/>
        </w:rPr>
        <w:t xml:space="preserve">)</w:t>
      </w:r>
      <w:r>
        <w:br w:type="textWrapping"/>
      </w:r>
      <w:r>
        <w:rPr>
          <w:rStyle w:val="KeywordTok"/>
        </w:rPr>
        <w:t xml:space="preserve">qqline</w:t>
      </w:r>
      <w:r>
        <w:rPr>
          <w:rStyle w:val="NormalTok"/>
        </w:rPr>
        <w:t xml:space="preserve">(res)</w:t>
      </w:r>
      <w:r>
        <w:br w:type="textWrapping"/>
      </w:r>
      <w:r>
        <w:br w:type="textWrapping"/>
      </w:r>
      <w:r>
        <w:rPr>
          <w:rStyle w:val="NormalTok"/>
        </w:rPr>
        <w:t xml:space="preserve">lm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HRSD +</w:t>
      </w:r>
      <w:r>
        <w:rPr>
          <w:rStyle w:val="StringTok"/>
        </w:rPr>
        <w:t xml:space="preserve"> </w:t>
      </w:r>
      <w:r>
        <w:rPr>
          <w:rStyle w:val="NormalTok"/>
        </w:rPr>
        <w:t xml:space="preserve">LEAYRS +</w:t>
      </w:r>
      <w:r>
        <w:rPr>
          <w:rStyle w:val="StringTok"/>
        </w:rPr>
        <w:t xml:space="preserve"> </w:t>
      </w:r>
      <w:r>
        <w:rPr>
          <w:rStyle w:val="NormalTok"/>
        </w:rPr>
        <w:t xml:space="preserve">AMSP),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(lm</w:t>
      </w:r>
      <w:r>
        <w:rPr>
          <w:rStyle w:val="FloatTok"/>
        </w:rPr>
        <w:t xml:space="preserve">.0</w:t>
      </w:r>
      <w:r>
        <w:rPr>
          <w:rStyle w:val="NormalTok"/>
        </w:rPr>
        <w:t xml:space="preserve">)</w:t>
      </w:r>
      <w:r>
        <w:br w:type="textWrapping"/>
      </w:r>
      <w:r>
        <w:rPr>
          <w:rStyle w:val="NormalTok"/>
        </w:rPr>
        <w:t xml:space="preserve">pred &lt;-</w:t>
      </w:r>
      <w:r>
        <w:rPr>
          <w:rStyle w:val="StringTok"/>
        </w:rPr>
        <w:t xml:space="preserve"> </w:t>
      </w:r>
      <w:r>
        <w:rPr>
          <w:rStyle w:val="NormalTok"/>
        </w:rPr>
        <w:t xml:space="preserve">x %*%</w:t>
      </w:r>
      <w:r>
        <w:rPr>
          <w:rStyle w:val="StringTok"/>
        </w:rPr>
        <w:t xml:space="preserve"> </w:t>
      </w:r>
      <w:r>
        <w:rPr>
          <w:rStyle w:val="KeywordTok"/>
        </w:rPr>
        <w:t xml:space="preserve">fixef</w:t>
      </w:r>
      <w:r>
        <w:rPr>
          <w:rStyle w:val="NormalTok"/>
        </w:rPr>
        <w:t xml:space="preserve">(lmm)</w:t>
      </w:r>
      <w:r>
        <w:br w:type="textWrapping"/>
      </w:r>
      <w:r>
        <w:rPr>
          <w:rStyle w:val="NormalTok"/>
        </w:rPr>
        <w:t xml:space="preserve">res &lt;-</w:t>
      </w:r>
      <w:r>
        <w:rPr>
          <w:rStyle w:val="StringTok"/>
        </w:rPr>
        <w:t xml:space="preserve"> </w:t>
      </w:r>
      <w:r>
        <w:rPr>
          <w:rStyle w:val="NormalTok"/>
        </w:rPr>
        <w:t xml:space="preserve">DLM$Time -</w:t>
      </w:r>
      <w:r>
        <w:rPr>
          <w:rStyle w:val="StringTok"/>
        </w:rPr>
        <w:t xml:space="preserve"> </w:t>
      </w:r>
      <w:r>
        <w:rPr>
          <w:rStyle w:val="NormalTok"/>
        </w:rPr>
        <w:t xml:space="preserve">pred</w:t>
      </w:r>
      <w:r>
        <w:br w:type="textWrapping"/>
      </w:r>
      <w:r>
        <w:rPr>
          <w:rStyle w:val="KeywordTok"/>
        </w:rPr>
        <w:t xml:space="preserve">plot</w:t>
      </w:r>
      <w:r>
        <w:rPr>
          <w:rStyle w:val="NormalTok"/>
        </w:rPr>
        <w:t xml:space="preserve">(pred, res, </w:t>
      </w:r>
      <w:r>
        <w:rPr>
          <w:rStyle w:val="DataTypeTok"/>
        </w:rPr>
        <w:t xml:space="preserve">main =</w:t>
      </w:r>
      <w:r>
        <w:rPr>
          <w:rStyle w:val="NormalTok"/>
        </w:rPr>
        <w:t xml:space="preserve"> </w:t>
      </w:r>
      <w:r>
        <w:rPr>
          <w:rStyle w:val="StringTok"/>
        </w:rPr>
        <w:t xml:space="preserve">"Marginal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"Marginal residuals, QQplot"</w:t>
      </w:r>
      <w:r>
        <w:rPr>
          <w:rStyle w:val="NormalTok"/>
        </w:rPr>
        <w:t xml:space="preserve">)</w:t>
      </w:r>
      <w:r>
        <w:br w:type="textWrapping"/>
      </w:r>
      <w:r>
        <w:rPr>
          <w:rStyle w:val="KeywordTok"/>
        </w:rPr>
        <w:t xml:space="preserve">qqline</w:t>
      </w:r>
      <w:r>
        <w:rPr>
          <w:rStyle w:val="NormalTok"/>
        </w:rPr>
        <w:t xml:space="preserve">(res)</w:t>
      </w:r>
    </w:p>
    <w:p>
      <w:pPr>
        <w:pStyle w:val="FirstParagraph"/>
      </w:pPr>
      <w:r>
        <w:drawing>
          <wp:inline>
            <wp:extent cx="5334000" cy="8534400"/>
            <wp:effectExtent b="0" l="0" r="0" t="0"/>
            <wp:docPr descr="" id="1" name="Picture"/>
            <a:graphic>
              <a:graphicData uri="http://schemas.openxmlformats.org/drawingml/2006/picture">
                <pic:pic>
                  <pic:nvPicPr>
                    <pic:cNvPr descr="size_rep_75_files/figure-docx/plotlmr-1.png" id="0"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joint qqplot looks normal. The marginal looks less nice.</w:t>
      </w:r>
    </w:p>
    <w:p>
      <w:pPr>
        <w:pStyle w:val="Heading2"/>
      </w:pPr>
      <w:bookmarkStart w:id="26" w:name="anova-table-with-satterwhite"/>
      <w:bookmarkEnd w:id="26"/>
      <w:r>
        <w:t xml:space="preserve">Anova Table with Satterwhite</w:t>
      </w:r>
    </w:p>
    <w:p>
      <w:pPr>
        <w:pStyle w:val="SourceCode"/>
      </w:pPr>
      <w:r>
        <w:rPr>
          <w:rStyle w:val="Keyword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Det følgende objekt er maskeret fra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Det følgende objekt er maskeret fra 'package:stats':</w:t>
      </w:r>
      <w:r>
        <w:br w:type="textWrapping"/>
      </w:r>
      <w:r>
        <w:rPr>
          <w:rStyle w:val="VerbatimChar"/>
        </w:rPr>
        <w:t xml:space="preserve">## </w:t>
      </w:r>
      <w:r>
        <w:br w:type="textWrapping"/>
      </w:r>
      <w:r>
        <w:rPr>
          <w:rStyle w:val="VerbatimChar"/>
        </w:rPr>
        <w:t xml:space="preserve">##     step</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POST1*HRSD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(lmm)</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   </w:t>
      </w:r>
      <w:r>
        <w:br w:type="textWrapping"/>
      </w:r>
      <w:r>
        <w:rPr>
          <w:rStyle w:val="VerbatimChar"/>
        </w:rPr>
        <w:t xml:space="preserve">## type        0.503   0.503     1  32.7    3.12 0.0869 . </w:t>
      </w:r>
      <w:r>
        <w:br w:type="textWrapping"/>
      </w:r>
      <w:r>
        <w:rPr>
          <w:rStyle w:val="VerbatimChar"/>
        </w:rPr>
        <w:t xml:space="preserve">## LEAYRS      0.314   0.314     1  85.3    1.94 0.1672   </w:t>
      </w:r>
      <w:r>
        <w:br w:type="textWrapping"/>
      </w:r>
      <w:r>
        <w:rPr>
          <w:rStyle w:val="VerbatimChar"/>
        </w:rPr>
        <w:t xml:space="preserve">## PRE         0.408   0.408     1  85.0    2.53 0.1158   </w:t>
      </w:r>
      <w:r>
        <w:br w:type="textWrapping"/>
      </w:r>
      <w:r>
        <w:rPr>
          <w:rStyle w:val="VerbatimChar"/>
        </w:rPr>
        <w:t xml:space="preserve">## POST1       0.099   0.099     1  84.9    0.61 0.4369   </w:t>
      </w:r>
      <w:r>
        <w:br w:type="textWrapping"/>
      </w:r>
      <w:r>
        <w:rPr>
          <w:rStyle w:val="VerbatimChar"/>
        </w:rPr>
        <w:t xml:space="preserve">## AMSP        1.780   1.780     1  90.1   11.01 0.0013 **</w:t>
      </w:r>
      <w:r>
        <w:br w:type="textWrapping"/>
      </w:r>
      <w:r>
        <w:rPr>
          <w:rStyle w:val="VerbatimChar"/>
        </w:rPr>
        <w:t xml:space="preserve">## HRSD        0.458   0.458     1  85.5    2.83 0.0961 . </w:t>
      </w:r>
      <w:r>
        <w:br w:type="textWrapping"/>
      </w:r>
      <w:r>
        <w:rPr>
          <w:rStyle w:val="VerbatimChar"/>
        </w:rPr>
        <w:t xml:space="preserve">## PRE:POST1   0.406   0.406     1  85.0    2.51 0.1167   </w:t>
      </w:r>
      <w:r>
        <w:br w:type="textWrapping"/>
      </w:r>
      <w:r>
        <w:rPr>
          <w:rStyle w:val="VerbatimChar"/>
        </w:rPr>
        <w:t xml:space="preserve">## POST1:HRSD  0.470   0.470     1  85.5    2.91 0.0917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(lmm)</w:t>
      </w:r>
    </w:p>
    <w:p>
      <w:pPr>
        <w:pStyle w:val="SourceCode"/>
      </w:pPr>
      <w:r>
        <w:rPr>
          <w:rStyle w:val="VerbatimChar"/>
        </w:rPr>
        <w:t xml:space="preserve">## Linear mixed model fit by maximum likelihood t-tests use</w:t>
      </w:r>
      <w:r>
        <w:br w:type="textWrapping"/>
      </w:r>
      <w:r>
        <w:rPr>
          <w:rStyle w:val="VerbatimChar"/>
        </w:rPr>
        <w:t xml:space="preserve">##   Satterthwaite approximations to degrees of freedom [lmerMod]</w:t>
      </w:r>
      <w:r>
        <w:br w:type="textWrapping"/>
      </w:r>
      <w:r>
        <w:rPr>
          <w:rStyle w:val="VerbatimChar"/>
        </w:rPr>
        <w:t xml:space="preserve">## Formula: </w:t>
      </w:r>
      <w:r>
        <w:br w:type="textWrapping"/>
      </w:r>
      <w:r>
        <w:rPr>
          <w:rStyle w:val="VerbatimChar"/>
        </w:rPr>
        <w:t xml:space="preserve">## log(Time) ~ type + LEAYRS + (PRE + POST1)^2 + AMSP + HRSD + POST1 *  </w:t>
      </w:r>
      <w:r>
        <w:br w:type="textWrapping"/>
      </w:r>
      <w:r>
        <w:rPr>
          <w:rStyle w:val="VerbatimChar"/>
        </w:rPr>
        <w:t xml:space="preserve">##     HRSD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1249.1   1308.2   -612.6   1225.1     1000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-3.191 -0.659 -0.115  0.586  4.333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0.0628   0.251   </w:t>
      </w:r>
      <w:r>
        <w:br w:type="textWrapping"/>
      </w:r>
      <w:r>
        <w:rPr>
          <w:rStyle w:val="VerbatimChar"/>
        </w:rPr>
        <w:t xml:space="preserve">##  List:type:Order (Intercept) 0.0234   0.153   </w:t>
      </w:r>
      <w:r>
        <w:br w:type="textWrapping"/>
      </w:r>
      <w:r>
        <w:rPr>
          <w:rStyle w:val="VerbatimChar"/>
        </w:rPr>
        <w:t xml:space="preserve">##  Residual                    0.1616   0.402   </w:t>
      </w:r>
      <w:r>
        <w:br w:type="textWrapping"/>
      </w:r>
      <w:r>
        <w:rPr>
          <w:rStyle w:val="VerbatimChar"/>
        </w:rPr>
        <w:t xml:space="preserve">## Number of obs: 1012, groups:  List:Name, 86;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9.06971    1.81012 84.80000    5.01  2.9e-06 ***</w:t>
      </w:r>
      <w:r>
        <w:br w:type="textWrapping"/>
      </w:r>
      <w:r>
        <w:rPr>
          <w:rStyle w:val="VerbatimChar"/>
        </w:rPr>
        <w:t xml:space="preserve">## typeMISMATCH  0.10624    0.06019 32.70000    1.76   0.0869 .  </w:t>
      </w:r>
      <w:r>
        <w:br w:type="textWrapping"/>
      </w:r>
      <w:r>
        <w:rPr>
          <w:rStyle w:val="VerbatimChar"/>
        </w:rPr>
        <w:t xml:space="preserve">## LEAYRS        0.01169    0.00839 85.30000    1.39   0.1672    </w:t>
      </w:r>
      <w:r>
        <w:br w:type="textWrapping"/>
      </w:r>
      <w:r>
        <w:rPr>
          <w:rStyle w:val="VerbatimChar"/>
        </w:rPr>
        <w:t xml:space="preserve">## PRE          -0.45310    0.28514 85.00000   -1.59   0.1158    </w:t>
      </w:r>
      <w:r>
        <w:br w:type="textWrapping"/>
      </w:r>
      <w:r>
        <w:rPr>
          <w:rStyle w:val="VerbatimChar"/>
        </w:rPr>
        <w:t xml:space="preserve">## POST1        -0.14449    0.18498 84.90000   -0.78   0.4369    </w:t>
      </w:r>
      <w:r>
        <w:br w:type="textWrapping"/>
      </w:r>
      <w:r>
        <w:rPr>
          <w:rStyle w:val="VerbatimChar"/>
        </w:rPr>
        <w:t xml:space="preserve">## AMSP         -0.18419    0.05550 90.10000   -3.32   0.0013 ** </w:t>
      </w:r>
      <w:r>
        <w:br w:type="textWrapping"/>
      </w:r>
      <w:r>
        <w:rPr>
          <w:rStyle w:val="VerbatimChar"/>
        </w:rPr>
        <w:t xml:space="preserve">## HRSD          2.41534    1.43525 85.50000    1.68   0.0961 .  </w:t>
      </w:r>
      <w:r>
        <w:br w:type="textWrapping"/>
      </w:r>
      <w:r>
        <w:rPr>
          <w:rStyle w:val="VerbatimChar"/>
        </w:rPr>
        <w:t xml:space="preserve">## PRE:POST1     0.04589    0.02895 85.00000    1.58   0.1167    </w:t>
      </w:r>
      <w:r>
        <w:br w:type="textWrapping"/>
      </w:r>
      <w:r>
        <w:rPr>
          <w:rStyle w:val="VerbatimChar"/>
        </w:rPr>
        <w:t xml:space="preserve">## POST1:HRSD   -0.24658    0.14458 85.50000   -1.71   0.0917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PRE    POST1  AMSP   HRSD   PRE:PO</w:t>
      </w:r>
      <w:r>
        <w:br w:type="textWrapping"/>
      </w:r>
      <w:r>
        <w:rPr>
          <w:rStyle w:val="VerbatimChar"/>
        </w:rPr>
        <w:t xml:space="preserve">## typMISMATCH -0.012                                                 </w:t>
      </w:r>
      <w:r>
        <w:br w:type="textWrapping"/>
      </w:r>
      <w:r>
        <w:rPr>
          <w:rStyle w:val="VerbatimChar"/>
        </w:rPr>
        <w:t xml:space="preserve">## LEAYRS       0.009 -0.005                                          </w:t>
      </w:r>
      <w:r>
        <w:br w:type="textWrapping"/>
      </w:r>
      <w:r>
        <w:rPr>
          <w:rStyle w:val="VerbatimChar"/>
        </w:rPr>
        <w:t xml:space="preserve">## PRE         -0.840 -0.008 -0.074                                   </w:t>
      </w:r>
      <w:r>
        <w:br w:type="textWrapping"/>
      </w:r>
      <w:r>
        <w:rPr>
          <w:rStyle w:val="VerbatimChar"/>
        </w:rPr>
        <w:t xml:space="preserve">## POST1       -0.992 -0.004  0.003  0.825                            </w:t>
      </w:r>
      <w:r>
        <w:br w:type="textWrapping"/>
      </w:r>
      <w:r>
        <w:rPr>
          <w:rStyle w:val="VerbatimChar"/>
        </w:rPr>
        <w:t xml:space="preserve">## AMSP        -0.090 -0.006 -0.226  0.104 -0.011                     </w:t>
      </w:r>
      <w:r>
        <w:br w:type="textWrapping"/>
      </w:r>
      <w:r>
        <w:rPr>
          <w:rStyle w:val="VerbatimChar"/>
        </w:rPr>
        <w:t xml:space="preserve">## HRSD        -0.112  0.003  0.102 -0.233  0.124 -0.125              </w:t>
      </w:r>
      <w:r>
        <w:br w:type="textWrapping"/>
      </w:r>
      <w:r>
        <w:rPr>
          <w:rStyle w:val="VerbatimChar"/>
        </w:rPr>
        <w:t xml:space="preserve">## PRE:POST1    0.845  0.008  0.070 -0.999 -0.832 -0.117  0.231       </w:t>
      </w:r>
      <w:r>
        <w:br w:type="textWrapping"/>
      </w:r>
      <w:r>
        <w:rPr>
          <w:rStyle w:val="VerbatimChar"/>
        </w:rPr>
        <w:t xml:space="preserve">## POST1:HRSD   0.113 -0.003 -0.101  0.233 -0.125  0.121 -1.000 -0.231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810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75% POST1 FILTERED L2</dc:title>
  <dc:creator/>
</cp:coreProperties>
</file>