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520" w:rsidRDefault="00641520" w:rsidP="005142CF">
      <w:pPr>
        <w:spacing w:line="360" w:lineRule="auto"/>
        <w:jc w:val="both"/>
        <w:rPr>
          <w:rFonts w:ascii="Times New Roman" w:hAnsi="Times New Roman" w:cs="Times New Roman"/>
          <w:sz w:val="28"/>
          <w:szCs w:val="28"/>
        </w:rPr>
      </w:pPr>
      <w:proofErr w:type="spellStart"/>
      <w:r w:rsidRPr="005142CF">
        <w:rPr>
          <w:rFonts w:ascii="Times New Roman" w:hAnsi="Times New Roman" w:cs="Times New Roman"/>
          <w:sz w:val="28"/>
          <w:szCs w:val="28"/>
        </w:rPr>
        <w:t>SmartHIVCare</w:t>
      </w:r>
      <w:proofErr w:type="spellEnd"/>
      <w:r w:rsidRPr="005142CF">
        <w:rPr>
          <w:rFonts w:ascii="Times New Roman" w:hAnsi="Times New Roman" w:cs="Times New Roman"/>
          <w:sz w:val="28"/>
          <w:szCs w:val="28"/>
        </w:rPr>
        <w:t xml:space="preserve">: A Bilingual Retrieval-Augmented Multimodal </w:t>
      </w:r>
      <w:proofErr w:type="spellStart"/>
      <w:r w:rsidRPr="005142CF">
        <w:rPr>
          <w:rFonts w:ascii="Times New Roman" w:hAnsi="Times New Roman" w:cs="Times New Roman"/>
          <w:sz w:val="28"/>
          <w:szCs w:val="28"/>
        </w:rPr>
        <w:t>Chatbot</w:t>
      </w:r>
      <w:proofErr w:type="spellEnd"/>
      <w:r w:rsidRPr="005142CF">
        <w:rPr>
          <w:rFonts w:ascii="Times New Roman" w:hAnsi="Times New Roman" w:cs="Times New Roman"/>
          <w:sz w:val="28"/>
          <w:szCs w:val="28"/>
        </w:rPr>
        <w:t xml:space="preserve"> for ART Education and Adherence Support in Low-Resource Settings</w:t>
      </w:r>
    </w:p>
    <w:p w:rsidR="00BC0BED" w:rsidRPr="00BC0BED" w:rsidRDefault="00BC0BED" w:rsidP="00BC0BED">
      <w:pPr>
        <w:spacing w:line="360" w:lineRule="auto"/>
        <w:jc w:val="both"/>
        <w:rPr>
          <w:rStyle w:val="Strong"/>
          <w:rFonts w:ascii="Times New Roman" w:hAnsi="Times New Roman" w:cs="Times New Roman"/>
          <w:b w:val="0"/>
          <w:bCs w:val="0"/>
          <w:sz w:val="20"/>
          <w:szCs w:val="20"/>
        </w:rPr>
      </w:pPr>
      <w:r w:rsidRPr="00BC0BED">
        <w:rPr>
          <w:rStyle w:val="Strong"/>
          <w:rFonts w:ascii="Times New Roman" w:hAnsi="Times New Roman" w:cs="Times New Roman"/>
          <w:b w:val="0"/>
          <w:sz w:val="20"/>
          <w:szCs w:val="20"/>
        </w:rPr>
        <w:t xml:space="preserve">Belayneh Endalamaw </w:t>
      </w:r>
      <w:proofErr w:type="spellStart"/>
      <w:r w:rsidRPr="00BC0BED">
        <w:rPr>
          <w:rStyle w:val="Strong"/>
          <w:rFonts w:ascii="Times New Roman" w:hAnsi="Times New Roman" w:cs="Times New Roman"/>
          <w:b w:val="0"/>
          <w:sz w:val="20"/>
          <w:szCs w:val="20"/>
        </w:rPr>
        <w:t>Dejene</w:t>
      </w:r>
      <w:r w:rsidRPr="00BC0BED">
        <w:rPr>
          <w:rStyle w:val="Strong"/>
          <w:rFonts w:ascii="Times New Roman" w:hAnsi="Times New Roman" w:cs="Times New Roman"/>
          <w:b w:val="0"/>
          <w:sz w:val="20"/>
          <w:szCs w:val="20"/>
          <w:vertAlign w:val="superscript"/>
        </w:rPr>
        <w:t>a</w:t>
      </w:r>
      <w:proofErr w:type="spellEnd"/>
      <w:r w:rsidRPr="00BC0BED">
        <w:rPr>
          <w:rStyle w:val="Strong"/>
          <w:rFonts w:ascii="Times New Roman" w:hAnsi="Times New Roman" w:cs="Times New Roman"/>
          <w:b w:val="0"/>
          <w:sz w:val="20"/>
          <w:szCs w:val="20"/>
          <w:vertAlign w:val="superscript"/>
        </w:rPr>
        <w:t>, b, c,*</w:t>
      </w:r>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Yaregal</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Assabie</w:t>
      </w:r>
      <w:r w:rsidRPr="00BC0BED">
        <w:rPr>
          <w:rStyle w:val="Strong"/>
          <w:rFonts w:ascii="Times New Roman" w:hAnsi="Times New Roman" w:cs="Times New Roman"/>
          <w:b w:val="0"/>
          <w:sz w:val="20"/>
          <w:szCs w:val="20"/>
          <w:vertAlign w:val="superscript"/>
        </w:rPr>
        <w:t>d</w:t>
      </w:r>
      <w:proofErr w:type="spellEnd"/>
      <w:r w:rsidRPr="00BC0BED">
        <w:rPr>
          <w:rStyle w:val="Strong"/>
          <w:rFonts w:ascii="Times New Roman" w:hAnsi="Times New Roman" w:cs="Times New Roman"/>
          <w:b w:val="0"/>
          <w:sz w:val="20"/>
          <w:szCs w:val="20"/>
          <w:vertAlign w:val="superscript"/>
        </w:rPr>
        <w:t xml:space="preserve">, </w:t>
      </w:r>
      <w:proofErr w:type="spellStart"/>
      <w:r w:rsidRPr="00BC0BED">
        <w:rPr>
          <w:rStyle w:val="Strong"/>
          <w:rFonts w:ascii="Times New Roman" w:hAnsi="Times New Roman" w:cs="Times New Roman"/>
          <w:b w:val="0"/>
          <w:sz w:val="20"/>
          <w:szCs w:val="20"/>
        </w:rPr>
        <w:t>Mulugeta</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Tadele</w:t>
      </w:r>
      <w:r w:rsidRPr="00BC0BED">
        <w:rPr>
          <w:rStyle w:val="Strong"/>
          <w:rFonts w:ascii="Times New Roman" w:hAnsi="Times New Roman" w:cs="Times New Roman"/>
          <w:b w:val="0"/>
          <w:sz w:val="20"/>
          <w:szCs w:val="20"/>
          <w:vertAlign w:val="superscript"/>
        </w:rPr>
        <w:t>b</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Bethelehem</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Adnew</w:t>
      </w:r>
      <w:r w:rsidRPr="00BC0BED">
        <w:rPr>
          <w:rStyle w:val="Strong"/>
          <w:rFonts w:ascii="Times New Roman" w:hAnsi="Times New Roman" w:cs="Times New Roman"/>
          <w:b w:val="0"/>
          <w:sz w:val="20"/>
          <w:szCs w:val="20"/>
          <w:vertAlign w:val="superscript"/>
        </w:rPr>
        <w:t>b</w:t>
      </w:r>
      <w:proofErr w:type="spellEnd"/>
      <w:r w:rsidRPr="00BC0BED">
        <w:rPr>
          <w:rStyle w:val="Strong"/>
          <w:rFonts w:ascii="Times New Roman" w:hAnsi="Times New Roman" w:cs="Times New Roman"/>
          <w:b w:val="0"/>
          <w:sz w:val="20"/>
          <w:szCs w:val="20"/>
        </w:rPr>
        <w:t xml:space="preserve">, Rosa </w:t>
      </w:r>
      <w:proofErr w:type="spellStart"/>
      <w:r w:rsidRPr="00BC0BED">
        <w:rPr>
          <w:rStyle w:val="Strong"/>
          <w:rFonts w:ascii="Times New Roman" w:hAnsi="Times New Roman" w:cs="Times New Roman"/>
          <w:b w:val="0"/>
          <w:sz w:val="20"/>
          <w:szCs w:val="20"/>
        </w:rPr>
        <w:t>Tsegaye</w:t>
      </w:r>
      <w:r w:rsidRPr="00BC0BED">
        <w:rPr>
          <w:rFonts w:ascii="Times New Roman" w:hAnsi="Times New Roman" w:cs="Times New Roman"/>
          <w:b/>
          <w:sz w:val="20"/>
          <w:szCs w:val="20"/>
          <w:vertAlign w:val="superscript"/>
        </w:rPr>
        <w:t>f</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Yordanos</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Sintayehu</w:t>
      </w:r>
      <w:r w:rsidRPr="00BC0BED">
        <w:rPr>
          <w:rStyle w:val="Strong"/>
          <w:rFonts w:ascii="Times New Roman" w:hAnsi="Times New Roman" w:cs="Times New Roman"/>
          <w:b w:val="0"/>
          <w:sz w:val="20"/>
          <w:szCs w:val="20"/>
          <w:vertAlign w:val="superscript"/>
        </w:rPr>
        <w:t>b</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Akililu</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Alemu</w:t>
      </w:r>
      <w:r w:rsidRPr="00BC0BED">
        <w:rPr>
          <w:rStyle w:val="Strong"/>
          <w:rFonts w:ascii="Times New Roman" w:hAnsi="Times New Roman" w:cs="Times New Roman"/>
          <w:b w:val="0"/>
          <w:sz w:val="20"/>
          <w:szCs w:val="20"/>
          <w:vertAlign w:val="superscript"/>
        </w:rPr>
        <w:t>b</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Rawleigh</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Howe</w:t>
      </w:r>
      <w:r w:rsidRPr="00BC0BED">
        <w:rPr>
          <w:rStyle w:val="Strong"/>
          <w:rFonts w:ascii="Times New Roman" w:hAnsi="Times New Roman" w:cs="Times New Roman"/>
          <w:b w:val="0"/>
          <w:sz w:val="20"/>
          <w:szCs w:val="20"/>
          <w:vertAlign w:val="superscript"/>
        </w:rPr>
        <w:t>b</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Tsinuel</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Girma</w:t>
      </w:r>
      <w:r w:rsidRPr="00BC0BED">
        <w:rPr>
          <w:rStyle w:val="Strong"/>
          <w:rFonts w:ascii="Times New Roman" w:hAnsi="Times New Roman" w:cs="Times New Roman"/>
          <w:b w:val="0"/>
          <w:sz w:val="20"/>
          <w:szCs w:val="20"/>
          <w:vertAlign w:val="superscript"/>
        </w:rPr>
        <w:t>e</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Tesfa</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Tegegne</w:t>
      </w:r>
      <w:r w:rsidRPr="00BC0BED">
        <w:rPr>
          <w:rStyle w:val="Strong"/>
          <w:rFonts w:ascii="Times New Roman" w:hAnsi="Times New Roman" w:cs="Times New Roman"/>
          <w:b w:val="0"/>
          <w:sz w:val="20"/>
          <w:szCs w:val="20"/>
          <w:vertAlign w:val="superscript"/>
        </w:rPr>
        <w:t>a</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Alemseged</w:t>
      </w:r>
      <w:proofErr w:type="spellEnd"/>
      <w:r w:rsidRPr="00BC0BED">
        <w:rPr>
          <w:rStyle w:val="Strong"/>
          <w:rFonts w:ascii="Times New Roman" w:hAnsi="Times New Roman" w:cs="Times New Roman"/>
          <w:b w:val="0"/>
          <w:sz w:val="20"/>
          <w:szCs w:val="20"/>
        </w:rPr>
        <w:t xml:space="preserve"> </w:t>
      </w:r>
      <w:proofErr w:type="spellStart"/>
      <w:r w:rsidRPr="00BC0BED">
        <w:rPr>
          <w:rStyle w:val="Strong"/>
          <w:rFonts w:ascii="Times New Roman" w:hAnsi="Times New Roman" w:cs="Times New Roman"/>
          <w:b w:val="0"/>
          <w:sz w:val="20"/>
          <w:szCs w:val="20"/>
        </w:rPr>
        <w:t>Abdissa</w:t>
      </w:r>
      <w:r w:rsidRPr="00BC0BED">
        <w:rPr>
          <w:rStyle w:val="Strong"/>
          <w:rFonts w:ascii="Times New Roman" w:hAnsi="Times New Roman" w:cs="Times New Roman"/>
          <w:b w:val="0"/>
          <w:sz w:val="20"/>
          <w:szCs w:val="20"/>
          <w:vertAlign w:val="superscript"/>
        </w:rPr>
        <w:t>b</w:t>
      </w:r>
      <w:proofErr w:type="spellEnd"/>
    </w:p>
    <w:p w:rsidR="00BC0BED" w:rsidRPr="00BC0BED" w:rsidRDefault="00BC0BED" w:rsidP="00BC0BED">
      <w:pPr>
        <w:spacing w:line="360" w:lineRule="auto"/>
        <w:jc w:val="both"/>
        <w:rPr>
          <w:rFonts w:ascii="Times New Roman" w:hAnsi="Times New Roman" w:cs="Times New Roman"/>
          <w:sz w:val="20"/>
          <w:szCs w:val="20"/>
        </w:rPr>
      </w:pPr>
      <w:proofErr w:type="gramStart"/>
      <w:r w:rsidRPr="00BC0BED">
        <w:rPr>
          <w:rFonts w:ascii="Times New Roman" w:hAnsi="Times New Roman" w:cs="Times New Roman"/>
          <w:sz w:val="20"/>
          <w:szCs w:val="20"/>
          <w:vertAlign w:val="superscript"/>
        </w:rPr>
        <w:t>a</w:t>
      </w:r>
      <w:proofErr w:type="gramEnd"/>
      <w:r w:rsidRPr="00BC0BED">
        <w:rPr>
          <w:rFonts w:ascii="Times New Roman" w:hAnsi="Times New Roman" w:cs="Times New Roman"/>
          <w:sz w:val="20"/>
          <w:szCs w:val="20"/>
          <w:vertAlign w:val="superscript"/>
        </w:rPr>
        <w:t xml:space="preserve"> </w:t>
      </w:r>
      <w:r w:rsidRPr="00BC0BED">
        <w:rPr>
          <w:rFonts w:ascii="Times New Roman" w:hAnsi="Times New Roman" w:cs="Times New Roman"/>
          <w:sz w:val="20"/>
          <w:szCs w:val="20"/>
        </w:rPr>
        <w:t>Department of Computer Science, Bahir Dar University, Bahir Dar, Ethiopia</w:t>
      </w:r>
    </w:p>
    <w:p w:rsidR="00BC0BED" w:rsidRPr="00BC0BED" w:rsidRDefault="00BC0BED" w:rsidP="00BC0BED">
      <w:pPr>
        <w:spacing w:line="360" w:lineRule="auto"/>
        <w:jc w:val="both"/>
        <w:rPr>
          <w:rFonts w:ascii="Times New Roman" w:hAnsi="Times New Roman" w:cs="Times New Roman"/>
          <w:sz w:val="20"/>
          <w:szCs w:val="20"/>
        </w:rPr>
      </w:pPr>
      <w:proofErr w:type="spellStart"/>
      <w:proofErr w:type="gramStart"/>
      <w:r w:rsidRPr="00BC0BED">
        <w:rPr>
          <w:rFonts w:ascii="Times New Roman" w:hAnsi="Times New Roman" w:cs="Times New Roman"/>
          <w:sz w:val="20"/>
          <w:szCs w:val="20"/>
          <w:vertAlign w:val="superscript"/>
        </w:rPr>
        <w:t>b</w:t>
      </w:r>
      <w:r w:rsidRPr="00BC0BED">
        <w:rPr>
          <w:rFonts w:ascii="Times New Roman" w:hAnsi="Times New Roman" w:cs="Times New Roman"/>
          <w:sz w:val="20"/>
          <w:szCs w:val="20"/>
        </w:rPr>
        <w:t>Armauer</w:t>
      </w:r>
      <w:proofErr w:type="spellEnd"/>
      <w:proofErr w:type="gramEnd"/>
      <w:r w:rsidRPr="00BC0BED">
        <w:rPr>
          <w:rFonts w:ascii="Times New Roman" w:hAnsi="Times New Roman" w:cs="Times New Roman"/>
          <w:sz w:val="20"/>
          <w:szCs w:val="20"/>
        </w:rPr>
        <w:t xml:space="preserve"> Hansen Research Institute (AHRI), Addis Ababa, Ethiopia</w:t>
      </w:r>
    </w:p>
    <w:p w:rsidR="00BC0BED" w:rsidRPr="00BC0BED" w:rsidRDefault="00BC0BED" w:rsidP="00BC0BED">
      <w:pPr>
        <w:spacing w:line="360" w:lineRule="auto"/>
        <w:jc w:val="both"/>
        <w:rPr>
          <w:rFonts w:ascii="Times New Roman" w:hAnsi="Times New Roman" w:cs="Times New Roman"/>
          <w:sz w:val="20"/>
          <w:szCs w:val="20"/>
        </w:rPr>
      </w:pPr>
      <w:proofErr w:type="gramStart"/>
      <w:r w:rsidRPr="00BC0BED">
        <w:rPr>
          <w:rFonts w:ascii="Times New Roman" w:hAnsi="Times New Roman" w:cs="Times New Roman"/>
          <w:sz w:val="20"/>
          <w:szCs w:val="20"/>
          <w:vertAlign w:val="superscript"/>
        </w:rPr>
        <w:t>c</w:t>
      </w:r>
      <w:proofErr w:type="gramEnd"/>
      <w:r w:rsidRPr="00BC0BED">
        <w:rPr>
          <w:rFonts w:ascii="Times New Roman" w:hAnsi="Times New Roman" w:cs="Times New Roman"/>
          <w:sz w:val="20"/>
          <w:szCs w:val="20"/>
          <w:vertAlign w:val="superscript"/>
        </w:rPr>
        <w:t xml:space="preserve"> </w:t>
      </w:r>
      <w:r w:rsidRPr="00BC0BED">
        <w:rPr>
          <w:rFonts w:ascii="Times New Roman" w:hAnsi="Times New Roman" w:cs="Times New Roman"/>
          <w:sz w:val="20"/>
          <w:szCs w:val="20"/>
        </w:rPr>
        <w:t>Department of Information Science, University of Gondar, Gondar, Ethiopia</w:t>
      </w:r>
    </w:p>
    <w:p w:rsidR="00BC0BED" w:rsidRPr="00BC0BED" w:rsidRDefault="00BC0BED" w:rsidP="00BC0BED">
      <w:pPr>
        <w:spacing w:line="360" w:lineRule="auto"/>
        <w:jc w:val="both"/>
        <w:rPr>
          <w:rFonts w:ascii="Times New Roman" w:hAnsi="Times New Roman" w:cs="Times New Roman"/>
          <w:sz w:val="20"/>
          <w:szCs w:val="20"/>
        </w:rPr>
      </w:pPr>
      <w:proofErr w:type="gramStart"/>
      <w:r w:rsidRPr="00BC0BED">
        <w:rPr>
          <w:rFonts w:ascii="Times New Roman" w:hAnsi="Times New Roman" w:cs="Times New Roman"/>
          <w:sz w:val="20"/>
          <w:szCs w:val="20"/>
          <w:vertAlign w:val="superscript"/>
        </w:rPr>
        <w:t>d</w:t>
      </w:r>
      <w:proofErr w:type="gramEnd"/>
      <w:r w:rsidRPr="00BC0BED">
        <w:rPr>
          <w:rFonts w:ascii="Times New Roman" w:hAnsi="Times New Roman" w:cs="Times New Roman"/>
          <w:sz w:val="20"/>
          <w:szCs w:val="20"/>
          <w:vertAlign w:val="superscript"/>
        </w:rPr>
        <w:t xml:space="preserve"> </w:t>
      </w:r>
      <w:r w:rsidRPr="00BC0BED">
        <w:rPr>
          <w:rFonts w:ascii="Times New Roman" w:hAnsi="Times New Roman" w:cs="Times New Roman"/>
          <w:sz w:val="20"/>
          <w:szCs w:val="20"/>
        </w:rPr>
        <w:t>Department of Computer Science, Addis Ababa University, Addis Ababa, Ethiopia</w:t>
      </w:r>
    </w:p>
    <w:p w:rsidR="00BC0BED" w:rsidRPr="00BC0BED" w:rsidRDefault="00BC0BED" w:rsidP="00BC0BED">
      <w:pPr>
        <w:spacing w:line="360" w:lineRule="auto"/>
        <w:jc w:val="both"/>
        <w:rPr>
          <w:rFonts w:ascii="Times New Roman" w:hAnsi="Times New Roman" w:cs="Times New Roman"/>
          <w:sz w:val="20"/>
          <w:szCs w:val="20"/>
        </w:rPr>
      </w:pPr>
      <w:proofErr w:type="gramStart"/>
      <w:r w:rsidRPr="00BC0BED">
        <w:rPr>
          <w:rFonts w:ascii="Times New Roman" w:hAnsi="Times New Roman" w:cs="Times New Roman"/>
          <w:sz w:val="20"/>
          <w:szCs w:val="20"/>
          <w:vertAlign w:val="superscript"/>
        </w:rPr>
        <w:t>e</w:t>
      </w:r>
      <w:proofErr w:type="gramEnd"/>
      <w:r w:rsidRPr="00BC0BED">
        <w:rPr>
          <w:rFonts w:ascii="Times New Roman" w:hAnsi="Times New Roman" w:cs="Times New Roman"/>
          <w:sz w:val="20"/>
          <w:szCs w:val="20"/>
          <w:vertAlign w:val="superscript"/>
        </w:rPr>
        <w:t xml:space="preserve"> </w:t>
      </w:r>
      <w:proofErr w:type="spellStart"/>
      <w:r w:rsidRPr="00BC0BED">
        <w:rPr>
          <w:rFonts w:ascii="Times New Roman" w:hAnsi="Times New Roman" w:cs="Times New Roman"/>
          <w:sz w:val="20"/>
          <w:szCs w:val="20"/>
        </w:rPr>
        <w:t>Fenot</w:t>
      </w:r>
      <w:proofErr w:type="spellEnd"/>
      <w:r w:rsidRPr="00BC0BED">
        <w:rPr>
          <w:rFonts w:ascii="Times New Roman" w:hAnsi="Times New Roman" w:cs="Times New Roman"/>
          <w:sz w:val="20"/>
          <w:szCs w:val="20"/>
        </w:rPr>
        <w:t xml:space="preserve"> Project, School of Population and Public Health, Harvard University, Addis Ababa, Ethiopia</w:t>
      </w:r>
    </w:p>
    <w:p w:rsidR="00BC0BED" w:rsidRPr="00BC0BED" w:rsidRDefault="00BC0BED" w:rsidP="00BC0BED">
      <w:pPr>
        <w:spacing w:line="360" w:lineRule="auto"/>
        <w:jc w:val="both"/>
        <w:rPr>
          <w:rFonts w:ascii="Times New Roman" w:hAnsi="Times New Roman" w:cs="Times New Roman"/>
          <w:sz w:val="20"/>
          <w:szCs w:val="20"/>
        </w:rPr>
      </w:pPr>
      <w:proofErr w:type="gramStart"/>
      <w:r w:rsidRPr="00BC0BED">
        <w:rPr>
          <w:rFonts w:ascii="Times New Roman" w:hAnsi="Times New Roman" w:cs="Times New Roman"/>
          <w:sz w:val="20"/>
          <w:szCs w:val="20"/>
          <w:vertAlign w:val="superscript"/>
        </w:rPr>
        <w:t xml:space="preserve">f  </w:t>
      </w:r>
      <w:r w:rsidRPr="00BC0BED">
        <w:rPr>
          <w:rFonts w:ascii="Times New Roman" w:hAnsi="Times New Roman" w:cs="Times New Roman"/>
          <w:sz w:val="20"/>
          <w:szCs w:val="20"/>
        </w:rPr>
        <w:t>Ethiopian</w:t>
      </w:r>
      <w:proofErr w:type="gramEnd"/>
      <w:r w:rsidRPr="00BC0BED">
        <w:rPr>
          <w:rFonts w:ascii="Times New Roman" w:hAnsi="Times New Roman" w:cs="Times New Roman"/>
          <w:sz w:val="20"/>
          <w:szCs w:val="20"/>
        </w:rPr>
        <w:t xml:space="preserve"> Artificial Intelligence Institute, Addis Ababa, Ethiopia</w:t>
      </w:r>
    </w:p>
    <w:p w:rsidR="00BC0BED" w:rsidRPr="00BC0BED" w:rsidRDefault="00BC0BED" w:rsidP="00BC0BED">
      <w:pPr>
        <w:spacing w:line="360" w:lineRule="auto"/>
        <w:jc w:val="both"/>
        <w:rPr>
          <w:rFonts w:ascii="Times New Roman" w:hAnsi="Times New Roman" w:cs="Times New Roman"/>
          <w:sz w:val="20"/>
          <w:szCs w:val="20"/>
          <w:u w:val="single"/>
        </w:rPr>
      </w:pPr>
      <w:r w:rsidRPr="00BC0BED">
        <w:rPr>
          <w:rStyle w:val="fontstyle01"/>
          <w:rFonts w:ascii="Times New Roman" w:hAnsi="Times New Roman" w:cs="Times New Roman"/>
        </w:rPr>
        <w:t xml:space="preserve">* </w:t>
      </w:r>
      <w:r w:rsidRPr="00BC0BED">
        <w:rPr>
          <w:rStyle w:val="fontstyle21"/>
          <w:rFonts w:ascii="Times New Roman" w:hAnsi="Times New Roman" w:cs="Times New Roman"/>
          <w:sz w:val="20"/>
          <w:szCs w:val="20"/>
        </w:rPr>
        <w:t xml:space="preserve">Correspondence: </w:t>
      </w:r>
      <w:hyperlink r:id="rId6" w:history="1">
        <w:r w:rsidRPr="00BC0BED">
          <w:rPr>
            <w:rStyle w:val="Hyperlink"/>
            <w:rFonts w:ascii="Times New Roman" w:hAnsi="Times New Roman" w:cs="Times New Roman"/>
            <w:sz w:val="20"/>
            <w:szCs w:val="20"/>
          </w:rPr>
          <w:t>belzman2011@gmail.com</w:t>
        </w:r>
      </w:hyperlink>
      <w:r w:rsidRPr="00BC0BED">
        <w:rPr>
          <w:rStyle w:val="fontstyle21"/>
          <w:rFonts w:ascii="Times New Roman" w:hAnsi="Times New Roman" w:cs="Times New Roman"/>
          <w:sz w:val="20"/>
          <w:szCs w:val="20"/>
        </w:rPr>
        <w:t xml:space="preserve"> / </w:t>
      </w:r>
      <w:hyperlink r:id="rId7" w:history="1">
        <w:r w:rsidRPr="00BC0BED">
          <w:rPr>
            <w:rStyle w:val="Hyperlink"/>
            <w:rFonts w:ascii="Times New Roman" w:hAnsi="Times New Roman" w:cs="Times New Roman"/>
            <w:sz w:val="20"/>
            <w:szCs w:val="20"/>
          </w:rPr>
          <w:t>belayneh.endalamw@uog.edu.et</w:t>
        </w:r>
      </w:hyperlink>
    </w:p>
    <w:p w:rsidR="002E6496" w:rsidRDefault="002E6496" w:rsidP="002E6496">
      <w:pPr>
        <w:pStyle w:val="Heading1"/>
      </w:pPr>
      <w:r>
        <w:t>Abstract</w:t>
      </w:r>
    </w:p>
    <w:p w:rsidR="002E6496" w:rsidRPr="002E6496" w:rsidRDefault="002E6496" w:rsidP="002E6496">
      <w:pPr>
        <w:pStyle w:val="NormalWeb"/>
        <w:spacing w:line="360" w:lineRule="auto"/>
        <w:jc w:val="both"/>
        <w:rPr>
          <w:rFonts w:eastAsiaTheme="minorHAnsi"/>
          <w:sz w:val="22"/>
          <w:szCs w:val="22"/>
        </w:rPr>
      </w:pPr>
      <w:r w:rsidRPr="002E6496">
        <w:rPr>
          <w:b/>
          <w:bCs/>
          <w:sz w:val="22"/>
        </w:rPr>
        <w:t>Background:</w:t>
      </w:r>
      <w:r w:rsidRPr="002E6496">
        <w:rPr>
          <w:rFonts w:eastAsiaTheme="minorHAnsi"/>
          <w:sz w:val="22"/>
          <w:szCs w:val="22"/>
        </w:rPr>
        <w:t xml:space="preserve"> HIV remains a major public health challenge in sub-Saharan Africa, where linguistic diversity and limited access to reliable digital health resources constrain patient education and adherence to antiretroviral therapy (ART). Amharic, spoken by more than 50 million people, remains underrepresented in clinical conversational artificial intelligence (AI) systems.</w:t>
      </w:r>
    </w:p>
    <w:p w:rsidR="002E6496" w:rsidRPr="002E6496" w:rsidRDefault="002E6496" w:rsidP="002E6496">
      <w:pPr>
        <w:pStyle w:val="NormalWeb"/>
        <w:spacing w:line="360" w:lineRule="auto"/>
        <w:jc w:val="both"/>
        <w:rPr>
          <w:rFonts w:eastAsiaTheme="minorHAnsi"/>
          <w:sz w:val="22"/>
          <w:szCs w:val="22"/>
        </w:rPr>
      </w:pPr>
      <w:r w:rsidRPr="002E6496">
        <w:rPr>
          <w:b/>
          <w:bCs/>
          <w:sz w:val="22"/>
        </w:rPr>
        <w:t>Methods:</w:t>
      </w:r>
      <w:r w:rsidRPr="002E6496">
        <w:rPr>
          <w:rFonts w:eastAsiaTheme="minorHAnsi"/>
          <w:sz w:val="22"/>
          <w:szCs w:val="22"/>
        </w:rPr>
        <w:t xml:space="preserve"> We developed </w:t>
      </w:r>
      <w:proofErr w:type="spellStart"/>
      <w:r w:rsidRPr="002E6496">
        <w:rPr>
          <w:rFonts w:eastAsiaTheme="minorHAnsi"/>
          <w:sz w:val="22"/>
          <w:szCs w:val="22"/>
        </w:rPr>
        <w:t>SmartHIVCare</w:t>
      </w:r>
      <w:proofErr w:type="spellEnd"/>
      <w:r w:rsidRPr="002E6496">
        <w:rPr>
          <w:rFonts w:eastAsiaTheme="minorHAnsi"/>
          <w:sz w:val="22"/>
          <w:szCs w:val="22"/>
        </w:rPr>
        <w:t xml:space="preserve">, a bilingual (Amharic-English) multimodal conversational system that integrates retrieval-augmented generation (RAG), multilingual semantic retrieval, Amharic-specific text normalization, and speech-based interaction for HIV/ART education. System performance </w:t>
      </w:r>
      <w:proofErr w:type="gramStart"/>
      <w:r w:rsidRPr="002E6496">
        <w:rPr>
          <w:rFonts w:eastAsiaTheme="minorHAnsi"/>
          <w:sz w:val="22"/>
          <w:szCs w:val="22"/>
        </w:rPr>
        <w:t>was evaluated</w:t>
      </w:r>
      <w:proofErr w:type="gramEnd"/>
      <w:r w:rsidRPr="002E6496">
        <w:rPr>
          <w:rFonts w:eastAsiaTheme="minorHAnsi"/>
          <w:sz w:val="22"/>
          <w:szCs w:val="22"/>
        </w:rPr>
        <w:t xml:space="preserve"> using automated response quality metrics, clinician-based human evaluation, latency analysis, and error analysis.</w:t>
      </w:r>
    </w:p>
    <w:p w:rsidR="001F2770" w:rsidRDefault="002E6496" w:rsidP="001F2770">
      <w:pPr>
        <w:pStyle w:val="NormalWeb"/>
        <w:spacing w:line="360" w:lineRule="auto"/>
        <w:jc w:val="both"/>
        <w:rPr>
          <w:rFonts w:hAnsi="Symbol"/>
        </w:rPr>
      </w:pPr>
      <w:r w:rsidRPr="002E6496">
        <w:rPr>
          <w:b/>
          <w:bCs/>
          <w:sz w:val="22"/>
        </w:rPr>
        <w:t>Results:</w:t>
      </w:r>
      <w:r w:rsidRPr="002E6496">
        <w:rPr>
          <w:rFonts w:eastAsiaTheme="minorHAnsi"/>
          <w:sz w:val="22"/>
          <w:szCs w:val="22"/>
        </w:rPr>
        <w:t xml:space="preserve"> </w:t>
      </w:r>
      <w:proofErr w:type="spellStart"/>
      <w:r w:rsidRPr="002E6496">
        <w:rPr>
          <w:rFonts w:eastAsiaTheme="minorHAnsi"/>
          <w:sz w:val="22"/>
          <w:szCs w:val="22"/>
        </w:rPr>
        <w:t>SmartHIVCare</w:t>
      </w:r>
      <w:proofErr w:type="spellEnd"/>
      <w:r w:rsidRPr="002E6496">
        <w:rPr>
          <w:rFonts w:eastAsiaTheme="minorHAnsi"/>
          <w:sz w:val="22"/>
          <w:szCs w:val="22"/>
        </w:rPr>
        <w:t xml:space="preserve"> achieved BLEU scores of 0.41 ± 0.07 for English and 0.38 ± 0.06 for Amharic queries. Semantic quality assessment using </w:t>
      </w:r>
      <w:proofErr w:type="spellStart"/>
      <w:r w:rsidRPr="002E6496">
        <w:rPr>
          <w:rFonts w:eastAsiaTheme="minorHAnsi"/>
          <w:sz w:val="22"/>
          <w:szCs w:val="22"/>
        </w:rPr>
        <w:t>BERTScore</w:t>
      </w:r>
      <w:proofErr w:type="spellEnd"/>
      <w:r w:rsidRPr="002E6496">
        <w:rPr>
          <w:rFonts w:eastAsiaTheme="minorHAnsi"/>
          <w:sz w:val="22"/>
          <w:szCs w:val="22"/>
        </w:rPr>
        <w:t xml:space="preserve"> yielded F1 scores of 0.86 ± 0.05 for English and 0.84 ± 0.04 for Amharic. Human evaluation demonstrated high ratings for accuracy (4.6/5), clarity (4.4/5), and clinical usefulness (4.5/5). </w:t>
      </w:r>
      <w:r w:rsidR="001F2770">
        <w:rPr>
          <w:rFonts w:eastAsiaTheme="minorHAnsi"/>
          <w:sz w:val="22"/>
          <w:szCs w:val="22"/>
        </w:rPr>
        <w:t xml:space="preserve"> The </w:t>
      </w:r>
      <w:r w:rsidR="001F2770" w:rsidRPr="002E6496">
        <w:rPr>
          <w:rFonts w:eastAsiaTheme="minorHAnsi"/>
          <w:sz w:val="22"/>
          <w:szCs w:val="22"/>
        </w:rPr>
        <w:t xml:space="preserve">Average response latency was </w:t>
      </w:r>
      <w:r w:rsidR="001F2770">
        <w:rPr>
          <w:rFonts w:eastAsiaTheme="minorHAnsi"/>
          <w:sz w:val="22"/>
          <w:szCs w:val="22"/>
        </w:rPr>
        <w:t>3.2s for text-to-text-based interactions, 4.1s for text-to-speech interactions, 5.8s for speech-to-text interactions, and 6.4s for speech-to-speech interactions.</w:t>
      </w:r>
    </w:p>
    <w:p w:rsidR="002E6496" w:rsidRPr="002E6496" w:rsidRDefault="002E6496" w:rsidP="001F2770">
      <w:pPr>
        <w:pStyle w:val="NormalWeb"/>
        <w:spacing w:line="360" w:lineRule="auto"/>
        <w:jc w:val="both"/>
        <w:rPr>
          <w:rFonts w:eastAsiaTheme="minorHAnsi"/>
          <w:sz w:val="22"/>
          <w:szCs w:val="22"/>
        </w:rPr>
      </w:pPr>
      <w:r w:rsidRPr="002E6496">
        <w:rPr>
          <w:b/>
          <w:bCs/>
          <w:sz w:val="22"/>
        </w:rPr>
        <w:lastRenderedPageBreak/>
        <w:t>Conclusions:</w:t>
      </w:r>
      <w:r w:rsidRPr="002E6496">
        <w:rPr>
          <w:rFonts w:eastAsiaTheme="minorHAnsi"/>
          <w:sz w:val="22"/>
          <w:szCs w:val="22"/>
        </w:rPr>
        <w:t xml:space="preserve"> </w:t>
      </w:r>
      <w:proofErr w:type="spellStart"/>
      <w:r w:rsidRPr="002E6496">
        <w:rPr>
          <w:rFonts w:eastAsiaTheme="minorHAnsi"/>
          <w:sz w:val="22"/>
          <w:szCs w:val="22"/>
        </w:rPr>
        <w:t>SmartHIVCare</w:t>
      </w:r>
      <w:proofErr w:type="spellEnd"/>
      <w:r w:rsidRPr="002E6496">
        <w:rPr>
          <w:rFonts w:eastAsiaTheme="minorHAnsi"/>
          <w:sz w:val="22"/>
          <w:szCs w:val="22"/>
        </w:rPr>
        <w:t xml:space="preserve"> demonstrates that retrieval-grounded bilingual conversational AI can provide clinically relevant HIV education in underrepresented languages. The proposed framework offers a scalable and accessible approach for equitable digital health interventions in low-resource multilingual healthcare environments.</w:t>
      </w:r>
    </w:p>
    <w:p w:rsidR="002E6496" w:rsidRPr="009C0C58" w:rsidRDefault="002E6496" w:rsidP="009C0C58">
      <w:pPr>
        <w:pStyle w:val="NormalWeb"/>
        <w:spacing w:line="360" w:lineRule="auto"/>
        <w:jc w:val="both"/>
        <w:rPr>
          <w:rFonts w:eastAsiaTheme="minorHAnsi"/>
          <w:sz w:val="22"/>
          <w:szCs w:val="22"/>
        </w:rPr>
      </w:pPr>
      <w:r w:rsidRPr="002E6496">
        <w:rPr>
          <w:b/>
          <w:bCs/>
          <w:sz w:val="22"/>
        </w:rPr>
        <w:t>Keywords:</w:t>
      </w:r>
      <w:r w:rsidRPr="002E6496">
        <w:rPr>
          <w:rFonts w:eastAsiaTheme="minorHAnsi"/>
          <w:sz w:val="22"/>
          <w:szCs w:val="22"/>
        </w:rPr>
        <w:t xml:space="preserve"> Bilingual </w:t>
      </w:r>
      <w:proofErr w:type="spellStart"/>
      <w:r w:rsidRPr="002E6496">
        <w:rPr>
          <w:rFonts w:eastAsiaTheme="minorHAnsi"/>
          <w:sz w:val="22"/>
          <w:szCs w:val="22"/>
        </w:rPr>
        <w:t>chatbot</w:t>
      </w:r>
      <w:proofErr w:type="spellEnd"/>
      <w:r w:rsidRPr="002E6496">
        <w:rPr>
          <w:rFonts w:eastAsiaTheme="minorHAnsi"/>
          <w:sz w:val="22"/>
          <w:szCs w:val="22"/>
        </w:rPr>
        <w:t>; Retrieval-augmented generation (RAG); Amharic natural language processing; HIV/ART adherence; Speech recognition; Text-to-speech synthesis; Digital health equity; Healthcare conversational AI</w:t>
      </w:r>
    </w:p>
    <w:p w:rsidR="00641520" w:rsidRDefault="00641520" w:rsidP="00641520">
      <w:pPr>
        <w:pStyle w:val="NormalWeb"/>
        <w:numPr>
          <w:ilvl w:val="0"/>
          <w:numId w:val="27"/>
        </w:numPr>
        <w:spacing w:line="360" w:lineRule="auto"/>
        <w:jc w:val="both"/>
      </w:pPr>
      <w:r w:rsidRPr="00641520">
        <w:rPr>
          <w:rStyle w:val="Heading1Char"/>
        </w:rPr>
        <w:t>Introduction</w:t>
      </w:r>
    </w:p>
    <w:p w:rsidR="00100C6E" w:rsidRDefault="00641520" w:rsidP="00641520">
      <w:pPr>
        <w:spacing w:line="360" w:lineRule="auto"/>
        <w:jc w:val="both"/>
        <w:rPr>
          <w:rFonts w:ascii="Times New Roman" w:eastAsia="Times New Roman" w:hAnsi="Times New Roman" w:cs="Times New Roman"/>
          <w:szCs w:val="24"/>
        </w:rPr>
      </w:pPr>
      <w:r w:rsidRPr="00860A54">
        <w:rPr>
          <w:rFonts w:ascii="Times New Roman" w:hAnsi="Times New Roman" w:cs="Times New Roman"/>
          <w:szCs w:val="24"/>
        </w:rPr>
        <w:t>Hum</w:t>
      </w:r>
      <w:r w:rsidR="007015C6">
        <w:rPr>
          <w:rFonts w:ascii="Times New Roman" w:hAnsi="Times New Roman" w:cs="Times New Roman"/>
          <w:szCs w:val="24"/>
        </w:rPr>
        <w:t xml:space="preserve">an immunodeficiency virus (HIV) is </w:t>
      </w:r>
      <w:r w:rsidRPr="00860A54">
        <w:rPr>
          <w:rFonts w:ascii="Times New Roman" w:hAnsi="Times New Roman" w:cs="Times New Roman"/>
          <w:szCs w:val="24"/>
        </w:rPr>
        <w:t>a critical global health challenge, with sub-Saharan Africa bearing a disproportionate burden of disease</w:t>
      </w:r>
      <w:r w:rsidR="00FD585C">
        <w:rPr>
          <w:rFonts w:ascii="Times New Roman" w:hAnsi="Times New Roman" w:cs="Times New Roman"/>
          <w:szCs w:val="24"/>
        </w:rPr>
        <w:t xml:space="preserve"> </w:t>
      </w:r>
      <w:r w:rsidR="00FD585C">
        <w:rPr>
          <w:rFonts w:ascii="Times New Roman" w:hAnsi="Times New Roman" w:cs="Times New Roman"/>
          <w:szCs w:val="24"/>
        </w:rPr>
        <w:fldChar w:fldCharType="begin" w:fldLock="1"/>
      </w:r>
      <w:r w:rsidR="00EC12FF">
        <w:rPr>
          <w:rFonts w:ascii="Times New Roman" w:hAnsi="Times New Roman" w:cs="Times New Roman"/>
          <w:szCs w:val="24"/>
        </w:rPr>
        <w:instrText>ADDIN CSL_CITATION {"citationItems":[{"id":"ITEM-1","itemData":{"author":[{"dropping-particle":"","family":"Cheng","given":"Huiqing","non-dropping-particle":"","parse-names":false,"suffix":""},{"dropping-particle":"","family":"Tong","given":"Zhuang","non-dropping-particle":"","parse-names":false,"suffix":""},{"dropping-particle":"","family":"Han","given":"Ruizheng","non-dropping-particle":"","parse-names":false,"suffix":""},{"dropping-particle":"","family":"Yang","given":"Guoer","non-dropping-particle":"","parse-names":false,"suffix":""},{"dropping-particle":"","family":"Gao","given":"Ming","non-dropping-particle":"","parse-names":false,"suffix":""},{"dropping-particle":"","family":"Cui","given":"Fangfang","non-dropping-particle":"","parse-names":false,"suffix":""},{"dropping-particle":"","family":"Yuan","given":"Ruixia","non-dropping-particle":"","parse-names":false,"suffix":""}],"id":"ITEM-1","issued":{"date-parts":[["2025"]]},"title":"The global burden, trends, and inequalities of HIV / AIDS : a multicountry observational analysis","type":"article-journal"},"uris":["http://www.mendeley.com/documents/?uuid=b7bb177f-883c-4e4a-afbd-00bb934012c2"]}],"mendeley":{"formattedCitation":"[1]","plainTextFormattedCitation":"[1]","previouslyFormattedCitation":"[1]"},"properties":{"noteIndex":0},"schema":"https://github.com/citation-style-language/schema/raw/master/csl-citation.json"}</w:instrText>
      </w:r>
      <w:r w:rsidR="00FD585C">
        <w:rPr>
          <w:rFonts w:ascii="Times New Roman" w:hAnsi="Times New Roman" w:cs="Times New Roman"/>
          <w:szCs w:val="24"/>
        </w:rPr>
        <w:fldChar w:fldCharType="separate"/>
      </w:r>
      <w:r w:rsidR="00FD585C" w:rsidRPr="00FD585C">
        <w:rPr>
          <w:rFonts w:ascii="Times New Roman" w:hAnsi="Times New Roman" w:cs="Times New Roman"/>
          <w:noProof/>
          <w:szCs w:val="24"/>
        </w:rPr>
        <w:t>[1]</w:t>
      </w:r>
      <w:r w:rsidR="00FD585C">
        <w:rPr>
          <w:rFonts w:ascii="Times New Roman" w:hAnsi="Times New Roman" w:cs="Times New Roman"/>
          <w:szCs w:val="24"/>
        </w:rPr>
        <w:fldChar w:fldCharType="end"/>
      </w:r>
      <w:r w:rsidR="00FD585C">
        <w:rPr>
          <w:rFonts w:ascii="Times New Roman" w:hAnsi="Times New Roman" w:cs="Times New Roman"/>
          <w:szCs w:val="24"/>
        </w:rPr>
        <w:fldChar w:fldCharType="begin" w:fldLock="1"/>
      </w:r>
      <w:r w:rsidR="00D004FF">
        <w:rPr>
          <w:rFonts w:ascii="Times New Roman" w:hAnsi="Times New Roman" w:cs="Times New Roman"/>
          <w:szCs w:val="24"/>
        </w:rPr>
        <w:instrText>ADDIN CSL_CITATION {"citationItems":[{"id":"ITEM-1","itemData":{"DOI":"10.3389/ fpubh.2025.1658229","author":[{"dropping-particle":"","family":"Kulohoma","given":"Benard W","non-dropping-particle":"","parse-names":false,"suffix":""},{"dropping-particle":"","family":"Wesonga","given":"Colette A","non-dropping-particle":"","parse-names":false,"suffix":""}],"id":"ITEM-1","issue":"September","issued":{"date-parts":[["2025"]]},"page":"1-6","title":"HIV response financing challenges in Sub-Saharan Africa : barriers to achieving the 95-95-95 UNAIDS targets","type":"article-journal"},"uris":["http://www.mendeley.com/documents/?uuid=547ac36d-cc64-4997-9ba7-d254bddf4953"]}],"mendeley":{"formattedCitation":"[2]","plainTextFormattedCitation":"[2]","previouslyFormattedCitation":"[2]"},"properties":{"noteIndex":0},"schema":"https://github.com/citation-style-language/schema/raw/master/csl-citation.json"}</w:instrText>
      </w:r>
      <w:r w:rsidR="00FD585C">
        <w:rPr>
          <w:rFonts w:ascii="Times New Roman" w:hAnsi="Times New Roman" w:cs="Times New Roman"/>
          <w:szCs w:val="24"/>
        </w:rPr>
        <w:fldChar w:fldCharType="separate"/>
      </w:r>
      <w:r w:rsidR="00FD585C" w:rsidRPr="00FD585C">
        <w:rPr>
          <w:rFonts w:ascii="Times New Roman" w:hAnsi="Times New Roman" w:cs="Times New Roman"/>
          <w:noProof/>
          <w:szCs w:val="24"/>
        </w:rPr>
        <w:t>[2]</w:t>
      </w:r>
      <w:r w:rsidR="00FD585C">
        <w:rPr>
          <w:rFonts w:ascii="Times New Roman" w:hAnsi="Times New Roman" w:cs="Times New Roman"/>
          <w:szCs w:val="24"/>
        </w:rPr>
        <w:fldChar w:fldCharType="end"/>
      </w:r>
      <w:r w:rsidRPr="00860A54">
        <w:rPr>
          <w:rFonts w:ascii="Times New Roman" w:hAnsi="Times New Roman" w:cs="Times New Roman"/>
          <w:szCs w:val="24"/>
        </w:rPr>
        <w:t>. Ethiopia, with a population exceeding 120 million, continues to face persistent challenges in HIV prevention, treatment, and long-term care. Although access to antiretroviral therapy (ART) has expanded, sustained adherence remains a key determinant of treatment success</w:t>
      </w:r>
      <w:r w:rsidR="00642C64">
        <w:rPr>
          <w:rFonts w:ascii="Times New Roman" w:hAnsi="Times New Roman" w:cs="Times New Roman"/>
          <w:szCs w:val="24"/>
        </w:rPr>
        <w:t xml:space="preserve"> </w:t>
      </w:r>
      <w:r w:rsidR="00642C64">
        <w:rPr>
          <w:rFonts w:ascii="Times New Roman" w:hAnsi="Times New Roman" w:cs="Times New Roman"/>
          <w:szCs w:val="24"/>
        </w:rPr>
        <w:fldChar w:fldCharType="begin" w:fldLock="1"/>
      </w:r>
      <w:r w:rsidR="00EC12FF">
        <w:rPr>
          <w:rFonts w:ascii="Times New Roman" w:hAnsi="Times New Roman" w:cs="Times New Roman"/>
          <w:szCs w:val="24"/>
        </w:rPr>
        <w:instrText>ADDIN CSL_CITATION {"citationItems":[{"id":"ITEM-1","itemData":{"author":[{"dropping-particle":"","family":"Oljira","given":"Temesgen","non-dropping-particle":"","parse-names":false,"suffix":""},{"dropping-particle":"","family":"Megerso","given":"Abebe","non-dropping-particle":"","parse-names":false,"suffix":""},{"dropping-particle":"","family":"Deksisa","given":"Alem","non-dropping-particle":"","parse-names":false,"suffix":""},{"dropping-particle":"","family":"Regea","given":"Firaol","non-dropping-particle":"","parse-names":false,"suffix":""},{"dropping-particle":"","family":"Zewdu","given":"Tesfu","non-dropping-particle":"","parse-names":false,"suffix":""}],"id":"ITEM-1","issued":{"date-parts":[["2025"]]},"title":"Determinants of loss to follow-up in HIV care among adults on ART at Adama Hospital Medical College, Ethiopia: a case-control study","type":"article-journal"},"uris":["http://www.mendeley.com/documents/?uuid=c58cd6a5-0909-472e-bc4f-c01919b600a8"]}],"mendeley":{"formattedCitation":"[3]","plainTextFormattedCitation":"[3]","previouslyFormattedCitation":"[3]"},"properties":{"noteIndex":0},"schema":"https://github.com/citation-style-language/schema/raw/master/csl-citation.json"}</w:instrText>
      </w:r>
      <w:r w:rsidR="00642C64">
        <w:rPr>
          <w:rFonts w:ascii="Times New Roman" w:hAnsi="Times New Roman" w:cs="Times New Roman"/>
          <w:szCs w:val="24"/>
        </w:rPr>
        <w:fldChar w:fldCharType="separate"/>
      </w:r>
      <w:r w:rsidR="00642C64" w:rsidRPr="00257394">
        <w:rPr>
          <w:rFonts w:ascii="Times New Roman" w:hAnsi="Times New Roman" w:cs="Times New Roman"/>
          <w:noProof/>
          <w:szCs w:val="24"/>
        </w:rPr>
        <w:t>[3]</w:t>
      </w:r>
      <w:r w:rsidR="00642C64">
        <w:rPr>
          <w:rFonts w:ascii="Times New Roman" w:hAnsi="Times New Roman" w:cs="Times New Roman"/>
          <w:szCs w:val="24"/>
        </w:rPr>
        <w:fldChar w:fldCharType="end"/>
      </w:r>
      <w:r w:rsidRPr="00860A54">
        <w:rPr>
          <w:rFonts w:ascii="Times New Roman" w:hAnsi="Times New Roman" w:cs="Times New Roman"/>
          <w:szCs w:val="24"/>
        </w:rPr>
        <w:t>. Suboptimal adherence contributes to poor viral suppression, increased risk of drug resistance, and higher morbidity and mortality</w:t>
      </w:r>
      <w:r w:rsidR="00F26B9A">
        <w:rPr>
          <w:rFonts w:ascii="Times New Roman" w:hAnsi="Times New Roman" w:cs="Times New Roman"/>
          <w:szCs w:val="24"/>
        </w:rPr>
        <w:t xml:space="preserve"> </w:t>
      </w:r>
      <w:r w:rsidR="009464C0">
        <w:rPr>
          <w:rFonts w:ascii="Times New Roman" w:hAnsi="Times New Roman" w:cs="Times New Roman"/>
          <w:szCs w:val="24"/>
        </w:rPr>
        <w:fldChar w:fldCharType="begin" w:fldLock="1"/>
      </w:r>
      <w:r w:rsidR="009464C0">
        <w:rPr>
          <w:rFonts w:ascii="Times New Roman" w:hAnsi="Times New Roman" w:cs="Times New Roman"/>
          <w:szCs w:val="24"/>
        </w:rPr>
        <w:instrText>ADDIN CSL_CITATION {"citationItems":[{"id":"ITEM-1","itemData":{"DOI":"10.1177/20503121231162354","author":[{"dropping-particle":"","family":"Nyaboke","given":"Rose","non-dropping-particle":"","parse-names":false,"suffix":""},{"dropping-particle":"","family":"Ramadhani","given":"Habib Omari","non-dropping-particle":"","parse-names":false,"suffix":""},{"dropping-particle":"","family":"Lascko","given":"Taylor","non-dropping-particle":"","parse-names":false,"suffix":""},{"dropping-particle":"","family":"Awuor","given":"Patrick","non-dropping-particle":"","parse-names":false,"suffix":""},{"dropping-particle":"","family":"Kirui","given":"Elvis","non-dropping-particle":"","parse-names":false,"suffix":""},{"dropping-particle":"","family":"Koech","given":"Emily","non-dropping-particle":"","parse-names":false,"suffix":""},{"dropping-particle":"","family":"Mutisya","given":"Immaculate","non-dropping-particle":"","parse-names":false,"suffix":""},{"dropping-particle":"","family":"Ngunu","given":"Carol","non-dropping-particle":"","parse-names":false,"suffix":""},{"dropping-particle":"","family":"Wangusi","given":"Rebecca","non-dropping-particle":"","parse-names":false,"suffix":""}],"id":"ITEM-1","issued":{"date-parts":[["2023"]]},"title":"Factors associated with adherence and viral suppression among patients on second- line antiretroviral therapy in an urban HIV program in Kenya","type":"article-journal"},"uris":["http://www.mendeley.com/documents/?uuid=463b90be-7384-427e-95a1-b020c180ba01"]}],"mendeley":{"formattedCitation":"[4]","plainTextFormattedCitation":"[4]","previouslyFormattedCitation":"[4]"},"properties":{"noteIndex":0},"schema":"https://github.com/citation-style-language/schema/raw/master/csl-citation.json"}</w:instrText>
      </w:r>
      <w:r w:rsidR="009464C0">
        <w:rPr>
          <w:rFonts w:ascii="Times New Roman" w:hAnsi="Times New Roman" w:cs="Times New Roman"/>
          <w:szCs w:val="24"/>
        </w:rPr>
        <w:fldChar w:fldCharType="separate"/>
      </w:r>
      <w:r w:rsidR="009464C0" w:rsidRPr="009464C0">
        <w:rPr>
          <w:rFonts w:ascii="Times New Roman" w:hAnsi="Times New Roman" w:cs="Times New Roman"/>
          <w:noProof/>
          <w:szCs w:val="24"/>
        </w:rPr>
        <w:t>[4]</w:t>
      </w:r>
      <w:r w:rsidR="009464C0">
        <w:rPr>
          <w:rFonts w:ascii="Times New Roman" w:hAnsi="Times New Roman" w:cs="Times New Roman"/>
          <w:szCs w:val="24"/>
        </w:rPr>
        <w:fldChar w:fldCharType="end"/>
      </w:r>
      <w:r w:rsidR="009464C0">
        <w:rPr>
          <w:rFonts w:ascii="Times New Roman" w:hAnsi="Times New Roman" w:cs="Times New Roman"/>
          <w:szCs w:val="24"/>
        </w:rPr>
        <w:fldChar w:fldCharType="begin" w:fldLock="1"/>
      </w:r>
      <w:r w:rsidR="00AF0290">
        <w:rPr>
          <w:rFonts w:ascii="Times New Roman" w:hAnsi="Times New Roman" w:cs="Times New Roman"/>
          <w:szCs w:val="24"/>
        </w:rPr>
        <w:instrText>ADDIN CSL_CITATION {"citationItems":[{"id":"ITEM-1","itemData":{"DOI":"10.3389/ijph.2023.1606520","ISBN":"0000000240802","author":[{"dropping-particle":"","family":"Guyo","given":"Tamirat Gezahegn","non-dropping-particle":"","parse-names":false,"suffix":""},{"dropping-particle":"","family":"Merid","given":"Fasika","non-dropping-particle":"","parse-names":false,"suffix":""},{"dropping-particle":"","family":"Toma","given":"Temesgen Mohammed","non-dropping-particle":"","parse-names":false,"suffix":""}],"id":"ITEM-1","issue":"November","issued":{"date-parts":[["2023"]]},"page":"1-8","title":"Predictors of Suboptimal Adherence Among Children on Antiretroviral Therapy in Southern Ethiopia : A Multicenter Retrospective Follow-Up Study","type":"article-journal","volume":"68"},"uris":["http://www.mendeley.com/documents/?uuid=295c6268-37ee-4e5b-a4b6-82398b24caae"]}],"mendeley":{"formattedCitation":"[5]","plainTextFormattedCitation":"[5]","previouslyFormattedCitation":"[5]"},"properties":{"noteIndex":0},"schema":"https://github.com/citation-style-language/schema/raw/master/csl-citation.json"}</w:instrText>
      </w:r>
      <w:r w:rsidR="009464C0">
        <w:rPr>
          <w:rFonts w:ascii="Times New Roman" w:hAnsi="Times New Roman" w:cs="Times New Roman"/>
          <w:szCs w:val="24"/>
        </w:rPr>
        <w:fldChar w:fldCharType="separate"/>
      </w:r>
      <w:r w:rsidR="009464C0" w:rsidRPr="009464C0">
        <w:rPr>
          <w:rFonts w:ascii="Times New Roman" w:hAnsi="Times New Roman" w:cs="Times New Roman"/>
          <w:noProof/>
          <w:szCs w:val="24"/>
        </w:rPr>
        <w:t>[5]</w:t>
      </w:r>
      <w:r w:rsidR="009464C0">
        <w:rPr>
          <w:rFonts w:ascii="Times New Roman" w:hAnsi="Times New Roman" w:cs="Times New Roman"/>
          <w:szCs w:val="24"/>
        </w:rPr>
        <w:fldChar w:fldCharType="end"/>
      </w:r>
      <w:r w:rsidRPr="00860A54">
        <w:rPr>
          <w:rFonts w:ascii="Times New Roman" w:hAnsi="Times New Roman" w:cs="Times New Roman"/>
          <w:szCs w:val="24"/>
        </w:rPr>
        <w:t xml:space="preserve">. In Ethiopia, adherence is influenced by multiple factors, </w:t>
      </w:r>
      <w:r w:rsidR="005B5E9E">
        <w:rPr>
          <w:rFonts w:ascii="Times New Roman" w:hAnsi="Times New Roman" w:cs="Times New Roman"/>
          <w:szCs w:val="24"/>
        </w:rPr>
        <w:t>such as</w:t>
      </w:r>
      <w:r w:rsidRPr="00860A54">
        <w:rPr>
          <w:rFonts w:ascii="Times New Roman" w:hAnsi="Times New Roman" w:cs="Times New Roman"/>
          <w:szCs w:val="24"/>
        </w:rPr>
        <w:t xml:space="preserve"> stigma, socioeconomic constraints, </w:t>
      </w:r>
      <w:r w:rsidR="005B5E9E">
        <w:rPr>
          <w:rFonts w:ascii="Times New Roman" w:hAnsi="Times New Roman" w:cs="Times New Roman"/>
          <w:szCs w:val="24"/>
        </w:rPr>
        <w:t xml:space="preserve">lifestyle, </w:t>
      </w:r>
      <w:r w:rsidRPr="00860A54">
        <w:rPr>
          <w:rFonts w:ascii="Times New Roman" w:hAnsi="Times New Roman" w:cs="Times New Roman"/>
          <w:szCs w:val="24"/>
        </w:rPr>
        <w:t>and psychosocial barriers</w:t>
      </w:r>
      <w:r w:rsidR="00AF0290">
        <w:rPr>
          <w:rFonts w:ascii="Times New Roman" w:hAnsi="Times New Roman" w:cs="Times New Roman"/>
          <w:szCs w:val="24"/>
        </w:rPr>
        <w:t xml:space="preserve"> </w:t>
      </w:r>
      <w:r w:rsidR="00AF0290">
        <w:rPr>
          <w:rFonts w:ascii="Times New Roman" w:hAnsi="Times New Roman" w:cs="Times New Roman"/>
          <w:szCs w:val="24"/>
        </w:rPr>
        <w:fldChar w:fldCharType="begin" w:fldLock="1"/>
      </w:r>
      <w:r w:rsidR="00AF0290">
        <w:rPr>
          <w:rFonts w:ascii="Times New Roman" w:hAnsi="Times New Roman" w:cs="Times New Roman"/>
          <w:szCs w:val="24"/>
        </w:rPr>
        <w:instrText>ADDIN CSL_CITATION {"citationItems":[{"id":"ITEM-1","itemData":{"author":[{"dropping-particle":"","family":"Wondiye","given":"Habtamu","non-dropping-particle":"","parse-names":false,"suffix":""},{"dropping-particle":"","family":"Fentahun","given":"Netsanet","non-dropping-particle":"","parse-names":false,"suffix":""},{"dropping-particle":"","family":"Limaye","given":"Rupali J","non-dropping-particle":"","parse-names":false,"suffix":""},{"dropping-particle":"","family":"Kote","given":"Mesfin","non-dropping-particle":"","parse-names":false,"suffix":""},{"dropping-particle":"","family":"Girma","given":"Eshetu","non-dropping-particle":"","parse-names":false,"suffix":""}],"id":"ITEM-1","issued":{"date-parts":[["0"]]},"title":"Original article Barriers and facilitators of ART adherence in Hawassa town , Southern Ethiopia : A grounded theory approach","type":"article-journal"},"uris":["http://www.mendeley.com/documents/?uuid=b3724bec-df36-4fa6-8b97-2161edaaecd8"]}],"mendeley":{"formattedCitation":"[6]","plainTextFormattedCitation":"[6]","previouslyFormattedCitation":"[6]"},"properties":{"noteIndex":0},"schema":"https://github.com/citation-style-language/schema/raw/master/csl-citation.json"}</w:instrText>
      </w:r>
      <w:r w:rsidR="00AF0290">
        <w:rPr>
          <w:rFonts w:ascii="Times New Roman" w:hAnsi="Times New Roman" w:cs="Times New Roman"/>
          <w:szCs w:val="24"/>
        </w:rPr>
        <w:fldChar w:fldCharType="separate"/>
      </w:r>
      <w:r w:rsidR="00AF0290" w:rsidRPr="00AF0290">
        <w:rPr>
          <w:rFonts w:ascii="Times New Roman" w:hAnsi="Times New Roman" w:cs="Times New Roman"/>
          <w:noProof/>
          <w:szCs w:val="24"/>
        </w:rPr>
        <w:t>[6]</w:t>
      </w:r>
      <w:r w:rsidR="00AF0290">
        <w:rPr>
          <w:rFonts w:ascii="Times New Roman" w:hAnsi="Times New Roman" w:cs="Times New Roman"/>
          <w:szCs w:val="24"/>
        </w:rPr>
        <w:fldChar w:fldCharType="end"/>
      </w:r>
      <w:r w:rsidRPr="00860A54">
        <w:rPr>
          <w:rFonts w:ascii="Times New Roman" w:hAnsi="Times New Roman" w:cs="Times New Roman"/>
          <w:szCs w:val="24"/>
        </w:rPr>
        <w:t>.</w:t>
      </w:r>
      <w:r w:rsidR="00403E8C" w:rsidRPr="00860A54">
        <w:rPr>
          <w:rFonts w:ascii="Times New Roman" w:hAnsi="Times New Roman" w:cs="Times New Roman"/>
          <w:szCs w:val="24"/>
        </w:rPr>
        <w:t xml:space="preserve"> </w:t>
      </w:r>
      <w:r w:rsidRPr="00860A54">
        <w:rPr>
          <w:rFonts w:ascii="Times New Roman" w:eastAsia="Times New Roman" w:hAnsi="Times New Roman" w:cs="Times New Roman"/>
          <w:szCs w:val="24"/>
        </w:rPr>
        <w:t>Linguistic diversity further complicates HIV care delivery</w:t>
      </w:r>
      <w:r w:rsidR="00AF0290">
        <w:rPr>
          <w:rFonts w:ascii="Times New Roman" w:eastAsia="Times New Roman" w:hAnsi="Times New Roman" w:cs="Times New Roman"/>
          <w:szCs w:val="24"/>
        </w:rPr>
        <w:t xml:space="preserve"> </w:t>
      </w:r>
      <w:r w:rsidR="00AF0290">
        <w:rPr>
          <w:rFonts w:ascii="Times New Roman" w:eastAsia="Times New Roman" w:hAnsi="Times New Roman" w:cs="Times New Roman"/>
          <w:szCs w:val="24"/>
        </w:rPr>
        <w:fldChar w:fldCharType="begin" w:fldLock="1"/>
      </w:r>
      <w:r w:rsidR="00EC12FF">
        <w:rPr>
          <w:rFonts w:ascii="Times New Roman" w:eastAsia="Times New Roman" w:hAnsi="Times New Roman" w:cs="Times New Roman"/>
          <w:szCs w:val="24"/>
        </w:rPr>
        <w:instrText>ADDIN CSL_CITATION {"citationItems":[{"id":"ITEM-1","itemData":{"DOI":"10.5774/42-0-173","author":[{"dropping-particle":"","family":"Sobane","given":"Konosoang","non-dropping-particle":"","parse-names":false,"suffix":""},{"dropping-particle":"","family":"Anthonissen","given":"Christine","non-dropping-particle":"","parse-names":false,"suffix":""}],"id":"ITEM-1","issued":{"date-parts":[["2013"]]},"page":"263-280","title":"Linguistic resources and strategies used in multilingual communication in HIV / AIDS care centres in Lesotho","type":"article-journal","volume":"42"},"uris":["http://www.mendeley.com/documents/?uuid=d8af8781-8595-4500-8ad5-1212479350fd"]}],"mendeley":{"formattedCitation":"[7]","plainTextFormattedCitation":"[7]","previouslyFormattedCitation":"[7]"},"properties":{"noteIndex":0},"schema":"https://github.com/citation-style-language/schema/raw/master/csl-citation.json"}</w:instrText>
      </w:r>
      <w:r w:rsidR="00AF0290">
        <w:rPr>
          <w:rFonts w:ascii="Times New Roman" w:eastAsia="Times New Roman" w:hAnsi="Times New Roman" w:cs="Times New Roman"/>
          <w:szCs w:val="24"/>
        </w:rPr>
        <w:fldChar w:fldCharType="separate"/>
      </w:r>
      <w:r w:rsidR="00AF0290" w:rsidRPr="00AF0290">
        <w:rPr>
          <w:rFonts w:ascii="Times New Roman" w:eastAsia="Times New Roman" w:hAnsi="Times New Roman" w:cs="Times New Roman"/>
          <w:noProof/>
          <w:szCs w:val="24"/>
        </w:rPr>
        <w:t>[7]</w:t>
      </w:r>
      <w:r w:rsidR="00AF0290">
        <w:rPr>
          <w:rFonts w:ascii="Times New Roman" w:eastAsia="Times New Roman" w:hAnsi="Times New Roman" w:cs="Times New Roman"/>
          <w:szCs w:val="24"/>
        </w:rPr>
        <w:fldChar w:fldCharType="end"/>
      </w:r>
      <w:r w:rsidR="00EC12FF">
        <w:rPr>
          <w:rFonts w:ascii="Times New Roman" w:eastAsia="Times New Roman" w:hAnsi="Times New Roman" w:cs="Times New Roman"/>
          <w:szCs w:val="24"/>
        </w:rPr>
        <w:fldChar w:fldCharType="begin" w:fldLock="1"/>
      </w:r>
      <w:r w:rsidR="00EC12FF">
        <w:rPr>
          <w:rFonts w:ascii="Times New Roman" w:eastAsia="Times New Roman" w:hAnsi="Times New Roman" w:cs="Times New Roman"/>
          <w:szCs w:val="24"/>
        </w:rPr>
        <w:instrText>ADDIN CSL_CITATION {"citationItems":[{"id":"ITEM-1","itemData":{"DOI":"10.1186/s12913-023-09036-z","ISSN":"1472-6963","author":[{"dropping-particle":"","family":"Olani","given":"Amanti Baru","non-dropping-particle":"","parse-names":false,"suffix":""},{"dropping-particle":"","family":"Olani","given":"Ararso Baru","non-dropping-particle":"","parse-names":false,"suffix":""},{"dropping-particle":"","family":"Muleta","given":"Takele Birhanu","non-dropping-particle":"","parse-names":false,"suffix":""},{"dropping-particle":"","family":"Rikitu","given":"Dame Habtamu","non-dropping-particle":"","parse-names":false,"suffix":""}],"container-title":"BMC Health Services Research","id":"ITEM-1","issued":{"date-parts":[["2023"]]},"page":"1-12","publisher":"BioMed Central","title":"Impacts of language barriers on healthcare access and quality among Afaan Oromoo ‑ speaking patients in Addis Ababa ,","type":"article-journal"},"uris":["http://www.mendeley.com/documents/?uuid=a7788410-82aa-43d6-8e49-c9a3ef1f03ef"]}],"mendeley":{"formattedCitation":"[8]","plainTextFormattedCitation":"[8]","previouslyFormattedCitation":"[8]"},"properties":{"noteIndex":0},"schema":"https://github.com/citation-style-language/schema/raw/master/csl-citation.json"}</w:instrText>
      </w:r>
      <w:r w:rsidR="00EC12FF">
        <w:rPr>
          <w:rFonts w:ascii="Times New Roman" w:eastAsia="Times New Roman" w:hAnsi="Times New Roman" w:cs="Times New Roman"/>
          <w:szCs w:val="24"/>
        </w:rPr>
        <w:fldChar w:fldCharType="separate"/>
      </w:r>
      <w:r w:rsidR="00EC12FF" w:rsidRPr="00EC12FF">
        <w:rPr>
          <w:rFonts w:ascii="Times New Roman" w:eastAsia="Times New Roman" w:hAnsi="Times New Roman" w:cs="Times New Roman"/>
          <w:noProof/>
          <w:szCs w:val="24"/>
        </w:rPr>
        <w:t>[8]</w:t>
      </w:r>
      <w:r w:rsidR="00EC12FF">
        <w:rPr>
          <w:rFonts w:ascii="Times New Roman" w:eastAsia="Times New Roman" w:hAnsi="Times New Roman" w:cs="Times New Roman"/>
          <w:szCs w:val="24"/>
        </w:rPr>
        <w:fldChar w:fldCharType="end"/>
      </w:r>
      <w:r w:rsidRPr="00860A54">
        <w:rPr>
          <w:rFonts w:ascii="Times New Roman" w:eastAsia="Times New Roman" w:hAnsi="Times New Roman" w:cs="Times New Roman"/>
          <w:szCs w:val="24"/>
        </w:rPr>
        <w:t xml:space="preserve">. Amharic, spoken by more than </w:t>
      </w:r>
      <w:r w:rsidR="00EC12FF">
        <w:rPr>
          <w:rFonts w:ascii="Times New Roman" w:eastAsia="Times New Roman" w:hAnsi="Times New Roman" w:cs="Times New Roman"/>
          <w:szCs w:val="24"/>
        </w:rPr>
        <w:t>5</w:t>
      </w:r>
      <w:r w:rsidRPr="00860A54">
        <w:rPr>
          <w:rFonts w:ascii="Times New Roman" w:eastAsia="Times New Roman" w:hAnsi="Times New Roman" w:cs="Times New Roman"/>
          <w:szCs w:val="24"/>
        </w:rPr>
        <w:t xml:space="preserve">0 million people, is the primary language used in healthcare communication. However, most digital health tools and educational resources </w:t>
      </w:r>
      <w:proofErr w:type="gramStart"/>
      <w:r w:rsidRPr="00860A54">
        <w:rPr>
          <w:rFonts w:ascii="Times New Roman" w:eastAsia="Times New Roman" w:hAnsi="Times New Roman" w:cs="Times New Roman"/>
          <w:szCs w:val="24"/>
        </w:rPr>
        <w:t>are developed</w:t>
      </w:r>
      <w:proofErr w:type="gramEnd"/>
      <w:r w:rsidRPr="00860A54">
        <w:rPr>
          <w:rFonts w:ascii="Times New Roman" w:eastAsia="Times New Roman" w:hAnsi="Times New Roman" w:cs="Times New Roman"/>
          <w:szCs w:val="24"/>
        </w:rPr>
        <w:t xml:space="preserve"> in English, limiting accessibility for a large proportion of the population. While prior efforts have focused on translating adherence assessment tools into Amharic, there </w:t>
      </w:r>
      <w:r w:rsidR="00CD28E8">
        <w:rPr>
          <w:rFonts w:ascii="Times New Roman" w:eastAsia="Times New Roman" w:hAnsi="Times New Roman" w:cs="Times New Roman"/>
          <w:szCs w:val="24"/>
        </w:rPr>
        <w:t>is</w:t>
      </w:r>
      <w:r w:rsidRPr="00860A54">
        <w:rPr>
          <w:rFonts w:ascii="Times New Roman" w:eastAsia="Times New Roman" w:hAnsi="Times New Roman" w:cs="Times New Roman"/>
          <w:szCs w:val="24"/>
        </w:rPr>
        <w:t xml:space="preserve"> a lack of scalable, interactive systems that provide real-time, bilingual patient education and support</w:t>
      </w:r>
      <w:r w:rsidR="00EC12FF">
        <w:rPr>
          <w:rFonts w:ascii="Times New Roman" w:eastAsia="Times New Roman" w:hAnsi="Times New Roman" w:cs="Times New Roman"/>
          <w:szCs w:val="24"/>
        </w:rPr>
        <w:t xml:space="preserve"> </w:t>
      </w:r>
      <w:r w:rsidR="00EC12FF">
        <w:rPr>
          <w:rFonts w:ascii="Times New Roman" w:eastAsia="Times New Roman" w:hAnsi="Times New Roman" w:cs="Times New Roman"/>
          <w:szCs w:val="24"/>
        </w:rPr>
        <w:fldChar w:fldCharType="begin" w:fldLock="1"/>
      </w:r>
      <w:r w:rsidR="00EC12FF">
        <w:rPr>
          <w:rFonts w:ascii="Times New Roman" w:eastAsia="Times New Roman" w:hAnsi="Times New Roman" w:cs="Times New Roman"/>
          <w:szCs w:val="24"/>
        </w:rPr>
        <w:instrText>ADDIN CSL_CITATION {"citationItems":[{"id":"ITEM-1","itemData":{"DOI":"10.1186/s12913-023-09036-z","ISSN":"1472-6963","author":[{"dropping-particle":"","family":"Olani","given":"Amanti Baru","non-dropping-particle":"","parse-names":false,"suffix":""},{"dropping-particle":"","family":"Olani","given":"Ararso Baru","non-dropping-particle":"","parse-names":false,"suffix":""},{"dropping-particle":"","family":"Muleta","given":"Takele Birhanu","non-dropping-particle":"","parse-names":false,"suffix":""},{"dropping-particle":"","family":"Rikitu","given":"Dame Habtamu","non-dropping-particle":"","parse-names":false,"suffix":""}],"container-title":"BMC Health Services Research","id":"ITEM-1","issued":{"date-parts":[["2023"]]},"page":"1-12","publisher":"BioMed Central","title":"Impacts of language barriers on healthcare access and quality among Afaan Oromoo ‑ speaking patients in Addis Ababa ,","type":"article-journal"},"uris":["http://www.mendeley.com/documents/?uuid=a7788410-82aa-43d6-8e49-c9a3ef1f03ef"]}],"mendeley":{"formattedCitation":"[8]","plainTextFormattedCitation":"[8]","previouslyFormattedCitation":"[8]"},"properties":{"noteIndex":0},"schema":"https://github.com/citation-style-language/schema/raw/master/csl-citation.json"}</w:instrText>
      </w:r>
      <w:r w:rsidR="00EC12FF">
        <w:rPr>
          <w:rFonts w:ascii="Times New Roman" w:eastAsia="Times New Roman" w:hAnsi="Times New Roman" w:cs="Times New Roman"/>
          <w:szCs w:val="24"/>
        </w:rPr>
        <w:fldChar w:fldCharType="separate"/>
      </w:r>
      <w:r w:rsidR="00EC12FF" w:rsidRPr="00EC12FF">
        <w:rPr>
          <w:rFonts w:ascii="Times New Roman" w:eastAsia="Times New Roman" w:hAnsi="Times New Roman" w:cs="Times New Roman"/>
          <w:noProof/>
          <w:szCs w:val="24"/>
        </w:rPr>
        <w:t>[8]</w:t>
      </w:r>
      <w:r w:rsidR="00EC12FF">
        <w:rPr>
          <w:rFonts w:ascii="Times New Roman" w:eastAsia="Times New Roman" w:hAnsi="Times New Roman" w:cs="Times New Roman"/>
          <w:szCs w:val="24"/>
        </w:rPr>
        <w:fldChar w:fldCharType="end"/>
      </w:r>
      <w:r w:rsidR="00EC12FF">
        <w:rPr>
          <w:rFonts w:ascii="Times New Roman" w:eastAsia="Times New Roman" w:hAnsi="Times New Roman" w:cs="Times New Roman"/>
          <w:szCs w:val="24"/>
        </w:rPr>
        <w:fldChar w:fldCharType="begin" w:fldLock="1"/>
      </w:r>
      <w:r w:rsidR="00CF451F">
        <w:rPr>
          <w:rFonts w:ascii="Times New Roman" w:eastAsia="Times New Roman" w:hAnsi="Times New Roman" w:cs="Times New Roman"/>
          <w:szCs w:val="24"/>
        </w:rPr>
        <w:instrText>ADDIN CSL_CITATION {"citationItems":[{"id":"ITEM-1","itemData":{"author":[{"dropping-particle":"","family":"Ali","given":"Raniya","non-dropping-particle":"","parse-names":false,"suffix":""},{"dropping-particle":"","family":"Matari","given":"Al","non-dropping-particle":"","parse-names":false,"suffix":""},{"dropping-particle":"","family":"Maneno","given":"Mary K","non-dropping-particle":"","parse-names":false,"suffix":""},{"dropping-particle":"","family":"Daftary","given":"Monika N","non-dropping-particle":"","parse-names":false,"suffix":""},{"dropping-particle":"","family":"T","given":"La Marcus","non-dropping-particle":"","parse-names":false,"suffix":""},{"dropping-particle":"","family":"Ettienne","given":"Earl B","non-dropping-particle":"","parse-names":false,"suffix":""}],"id":"ITEM-1","issue":"1","issued":{"date-parts":[["2019"]]},"page":"1-5","title":"Development and Validation of Amharic Version of the Simpli fi ed Medication Adherence Questionnaire among Literate Amharic Speaking Persons an Urban Teaching Hospital in Washington DC Region-","type":"article-journal","volume":"5"},"uris":["http://www.mendeley.com/documents/?uuid=5c9d9bdb-c368-45f8-85aa-204d2e15c4db"]}],"mendeley":{"formattedCitation":"[9]","plainTextFormattedCitation":"[9]","previouslyFormattedCitation":"[9]"},"properties":{"noteIndex":0},"schema":"https://github.com/citation-style-language/schema/raw/master/csl-citation.json"}</w:instrText>
      </w:r>
      <w:r w:rsidR="00EC12FF">
        <w:rPr>
          <w:rFonts w:ascii="Times New Roman" w:eastAsia="Times New Roman" w:hAnsi="Times New Roman" w:cs="Times New Roman"/>
          <w:szCs w:val="24"/>
        </w:rPr>
        <w:fldChar w:fldCharType="separate"/>
      </w:r>
      <w:r w:rsidR="00EC12FF" w:rsidRPr="00EC12FF">
        <w:rPr>
          <w:rFonts w:ascii="Times New Roman" w:eastAsia="Times New Roman" w:hAnsi="Times New Roman" w:cs="Times New Roman"/>
          <w:noProof/>
          <w:szCs w:val="24"/>
        </w:rPr>
        <w:t>[9]</w:t>
      </w:r>
      <w:r w:rsidR="00EC12FF">
        <w:rPr>
          <w:rFonts w:ascii="Times New Roman" w:eastAsia="Times New Roman" w:hAnsi="Times New Roman" w:cs="Times New Roman"/>
          <w:szCs w:val="24"/>
        </w:rPr>
        <w:fldChar w:fldCharType="end"/>
      </w:r>
      <w:r w:rsidRPr="00860A54">
        <w:rPr>
          <w:rFonts w:ascii="Times New Roman" w:eastAsia="Times New Roman" w:hAnsi="Times New Roman" w:cs="Times New Roman"/>
          <w:szCs w:val="24"/>
        </w:rPr>
        <w:t>.</w:t>
      </w:r>
      <w:r w:rsidR="00403E8C" w:rsidRPr="00860A54">
        <w:rPr>
          <w:rFonts w:ascii="Times New Roman" w:eastAsia="Times New Roman" w:hAnsi="Times New Roman" w:cs="Times New Roman"/>
          <w:szCs w:val="24"/>
        </w:rPr>
        <w:t xml:space="preserve"> </w:t>
      </w:r>
      <w:r w:rsidRPr="00860A54">
        <w:rPr>
          <w:rFonts w:ascii="Times New Roman" w:eastAsia="Times New Roman" w:hAnsi="Times New Roman" w:cs="Times New Roman"/>
          <w:szCs w:val="24"/>
        </w:rPr>
        <w:t>Recent advances in conversational artificial intelligence offer new opportunities to address these gaps. In particular, retrieval-augmented generation (RAG) frameworks combine large language models (LLMs) with domain-specific knowledge bases to generate accurate and context-aware responses</w:t>
      </w:r>
      <w:r w:rsidR="00CF451F">
        <w:rPr>
          <w:rFonts w:ascii="Times New Roman" w:eastAsia="Times New Roman" w:hAnsi="Times New Roman" w:cs="Times New Roman"/>
          <w:szCs w:val="24"/>
        </w:rPr>
        <w:t xml:space="preserve"> </w:t>
      </w:r>
      <w:r w:rsidR="00CF451F">
        <w:rPr>
          <w:rFonts w:ascii="Times New Roman" w:eastAsia="Times New Roman" w:hAnsi="Times New Roman" w:cs="Times New Roman"/>
          <w:szCs w:val="24"/>
        </w:rPr>
        <w:fldChar w:fldCharType="begin" w:fldLock="1"/>
      </w:r>
      <w:r w:rsidR="00813455">
        <w:rPr>
          <w:rFonts w:ascii="Times New Roman" w:eastAsia="Times New Roman" w:hAnsi="Times New Roman" w:cs="Times New Roman"/>
          <w:szCs w:val="24"/>
        </w:rPr>
        <w:instrText>ADDIN CSL_CITATION {"citationItems":[{"id":"ITEM-1","itemData":{"author":[{"dropping-particle":"","family":"Karakurt","given":"Ehlullah","non-dropping-particle":"","parse-names":false,"suffix":""}],"id":"ITEM-1","issued":{"date-parts":[["2026"]]},"title":"Retrieval-Augmented Generation ( RAG ) and Large Language Models ( LLMs ) for Enterprise Knowledge Management and Document Automation : A Systematic Literature Review","type":"article-journal"},"uris":["http://www.mendeley.com/documents/?uuid=84ca42ea-a67e-4438-8440-c1d37425341c"]}],"mendeley":{"formattedCitation":"[10]","plainTextFormattedCitation":"[10]","previouslyFormattedCitation":"[10]"},"properties":{"noteIndex":0},"schema":"https://github.com/citation-style-language/schema/raw/master/csl-citation.json"}</w:instrText>
      </w:r>
      <w:r w:rsidR="00CF451F">
        <w:rPr>
          <w:rFonts w:ascii="Times New Roman" w:eastAsia="Times New Roman" w:hAnsi="Times New Roman" w:cs="Times New Roman"/>
          <w:szCs w:val="24"/>
        </w:rPr>
        <w:fldChar w:fldCharType="separate"/>
      </w:r>
      <w:r w:rsidR="00CF451F" w:rsidRPr="00CF451F">
        <w:rPr>
          <w:rFonts w:ascii="Times New Roman" w:eastAsia="Times New Roman" w:hAnsi="Times New Roman" w:cs="Times New Roman"/>
          <w:noProof/>
          <w:szCs w:val="24"/>
        </w:rPr>
        <w:t>[10]</w:t>
      </w:r>
      <w:r w:rsidR="00CF451F">
        <w:rPr>
          <w:rFonts w:ascii="Times New Roman" w:eastAsia="Times New Roman" w:hAnsi="Times New Roman" w:cs="Times New Roman"/>
          <w:szCs w:val="24"/>
        </w:rPr>
        <w:fldChar w:fldCharType="end"/>
      </w:r>
      <w:r w:rsidR="00813455">
        <w:rPr>
          <w:rFonts w:ascii="Times New Roman" w:eastAsia="Times New Roman" w:hAnsi="Times New Roman" w:cs="Times New Roman"/>
          <w:szCs w:val="24"/>
        </w:rPr>
        <w:fldChar w:fldCharType="begin" w:fldLock="1"/>
      </w:r>
      <w:r w:rsidR="002F683A">
        <w:rPr>
          <w:rFonts w:ascii="Times New Roman" w:eastAsia="Times New Roman" w:hAnsi="Times New Roman" w:cs="Times New Roman"/>
          <w:szCs w:val="24"/>
        </w:rPr>
        <w:instrText>ADDIN CSL_CITATION {"citationItems":[{"id":"ITEM-1","itemData":{"author":[{"dropping-particle":"","family":"Sharma","given":"Chaitanya","non-dropping-particle":"","parse-names":false,"suffix":""}],"id":"ITEM-1","issue":"1","issued":{"date-parts":[["0"]]},"page":"1-32","publisher":"arXiv","title":"Retrieval-Augmented Generation: A Comprehensive Survey of Architectures, Enhancements, and Robustness Frontiers","type":"article-journal","volume":"1"},"uris":["http://www.mendeley.com/documents/?uuid=8a04db15-8b47-445a-9d0e-0a9ae39b0d72"]}],"mendeley":{"formattedCitation":"[11]","plainTextFormattedCitation":"[11]","previouslyFormattedCitation":"[11]"},"properties":{"noteIndex":0},"schema":"https://github.com/citation-style-language/schema/raw/master/csl-citation.json"}</w:instrText>
      </w:r>
      <w:r w:rsidR="00813455">
        <w:rPr>
          <w:rFonts w:ascii="Times New Roman" w:eastAsia="Times New Roman" w:hAnsi="Times New Roman" w:cs="Times New Roman"/>
          <w:szCs w:val="24"/>
        </w:rPr>
        <w:fldChar w:fldCharType="separate"/>
      </w:r>
      <w:r w:rsidR="00813455" w:rsidRPr="00813455">
        <w:rPr>
          <w:rFonts w:ascii="Times New Roman" w:eastAsia="Times New Roman" w:hAnsi="Times New Roman" w:cs="Times New Roman"/>
          <w:noProof/>
          <w:szCs w:val="24"/>
        </w:rPr>
        <w:t>[11]</w:t>
      </w:r>
      <w:r w:rsidR="00813455">
        <w:rPr>
          <w:rFonts w:ascii="Times New Roman" w:eastAsia="Times New Roman" w:hAnsi="Times New Roman" w:cs="Times New Roman"/>
          <w:szCs w:val="24"/>
        </w:rPr>
        <w:fldChar w:fldCharType="end"/>
      </w:r>
      <w:r w:rsidRPr="00860A54">
        <w:rPr>
          <w:rFonts w:ascii="Times New Roman" w:eastAsia="Times New Roman" w:hAnsi="Times New Roman" w:cs="Times New Roman"/>
          <w:szCs w:val="24"/>
        </w:rPr>
        <w:t xml:space="preserve">. </w:t>
      </w:r>
    </w:p>
    <w:p w:rsidR="005912A8" w:rsidRDefault="00100C6E" w:rsidP="00A87E0A">
      <w:pPr>
        <w:spacing w:line="360" w:lineRule="auto"/>
        <w:jc w:val="both"/>
        <w:rPr>
          <w:rFonts w:ascii="Times New Roman" w:eastAsia="Times New Roman" w:hAnsi="Times New Roman" w:cs="Times New Roman"/>
          <w:szCs w:val="24"/>
        </w:rPr>
      </w:pPr>
      <w:r w:rsidRPr="00860A54">
        <w:rPr>
          <w:rFonts w:ascii="Times New Roman" w:eastAsia="Times New Roman" w:hAnsi="Times New Roman" w:cs="Times New Roman"/>
          <w:szCs w:val="24"/>
        </w:rPr>
        <w:t xml:space="preserve">However, </w:t>
      </w:r>
      <w:r>
        <w:rPr>
          <w:rFonts w:ascii="Times New Roman" w:eastAsia="Times New Roman" w:hAnsi="Times New Roman" w:cs="Times New Roman"/>
          <w:szCs w:val="24"/>
        </w:rPr>
        <w:t>e</w:t>
      </w:r>
      <w:r w:rsidRPr="00100C6E">
        <w:rPr>
          <w:rFonts w:ascii="Times New Roman" w:eastAsia="Times New Roman" w:hAnsi="Times New Roman" w:cs="Times New Roman"/>
          <w:szCs w:val="24"/>
        </w:rPr>
        <w:t xml:space="preserve">xisting healthcare conversational systems predominantly target English and other high-resource languages, </w:t>
      </w:r>
      <w:proofErr w:type="gramStart"/>
      <w:r w:rsidRPr="00100C6E">
        <w:rPr>
          <w:rFonts w:ascii="Times New Roman" w:eastAsia="Times New Roman" w:hAnsi="Times New Roman" w:cs="Times New Roman"/>
          <w:szCs w:val="24"/>
        </w:rPr>
        <w:t>with limited support for retrieval-grounded patient education in African low-resource languages such as Amharic</w:t>
      </w:r>
      <w:proofErr w:type="gramEnd"/>
      <w:r w:rsidRPr="00100C6E">
        <w:rPr>
          <w:rFonts w:ascii="Times New Roman" w:eastAsia="Times New Roman" w:hAnsi="Times New Roman" w:cs="Times New Roman"/>
          <w:szCs w:val="24"/>
        </w:rPr>
        <w:t>.</w:t>
      </w:r>
      <w:r>
        <w:rPr>
          <w:rFonts w:ascii="Times New Roman" w:eastAsia="Times New Roman" w:hAnsi="Times New Roman" w:cs="Times New Roman"/>
          <w:szCs w:val="24"/>
        </w:rPr>
        <w:t xml:space="preserve"> </w:t>
      </w:r>
      <w:r w:rsidR="00641520" w:rsidRPr="00860A54">
        <w:rPr>
          <w:rFonts w:ascii="Times New Roman" w:eastAsia="Times New Roman" w:hAnsi="Times New Roman" w:cs="Times New Roman"/>
          <w:szCs w:val="24"/>
        </w:rPr>
        <w:t xml:space="preserve">This </w:t>
      </w:r>
      <w:r w:rsidR="005B5E9E">
        <w:rPr>
          <w:rFonts w:ascii="Times New Roman" w:eastAsia="Times New Roman" w:hAnsi="Times New Roman" w:cs="Times New Roman"/>
          <w:szCs w:val="24"/>
        </w:rPr>
        <w:t xml:space="preserve">language </w:t>
      </w:r>
      <w:r w:rsidR="00641520" w:rsidRPr="00860A54">
        <w:rPr>
          <w:rFonts w:ascii="Times New Roman" w:eastAsia="Times New Roman" w:hAnsi="Times New Roman" w:cs="Times New Roman"/>
          <w:szCs w:val="24"/>
        </w:rPr>
        <w:t>imbalance contributes to inequities in access to</w:t>
      </w:r>
      <w:r w:rsidR="00691F04">
        <w:rPr>
          <w:rFonts w:ascii="Times New Roman" w:eastAsia="Times New Roman" w:hAnsi="Times New Roman" w:cs="Times New Roman"/>
          <w:szCs w:val="24"/>
        </w:rPr>
        <w:t xml:space="preserve"> </w:t>
      </w:r>
      <w:r w:rsidR="00691F04" w:rsidRPr="00691F04">
        <w:rPr>
          <w:rFonts w:ascii="Times New Roman" w:eastAsia="Times New Roman" w:hAnsi="Times New Roman" w:cs="Times New Roman"/>
          <w:szCs w:val="24"/>
        </w:rPr>
        <w:t xml:space="preserve">reliable health information related to HIV treatment adherence and ART management </w:t>
      </w:r>
      <w:r w:rsidR="002F683A">
        <w:rPr>
          <w:rFonts w:ascii="Times New Roman" w:eastAsia="Times New Roman" w:hAnsi="Times New Roman" w:cs="Times New Roman"/>
          <w:szCs w:val="24"/>
        </w:rPr>
        <w:fldChar w:fldCharType="begin" w:fldLock="1"/>
      </w:r>
      <w:r w:rsidR="002F683A">
        <w:rPr>
          <w:rFonts w:ascii="Times New Roman" w:eastAsia="Times New Roman" w:hAnsi="Times New Roman" w:cs="Times New Roman"/>
          <w:szCs w:val="24"/>
        </w:rPr>
        <w:instrText>ADDIN CSL_CITATION {"citationItems":[{"id":"ITEM-1","itemData":{"DOI":"10.1136/bmjgh-2021-005190","author":[{"dropping-particle":"Van","family":"Zyl","given":"Chanel","non-dropping-particle":"","parse-names":false,"suffix":""},{"dropping-particle":"","family":"Badenhorst","given":"Marelise","non-dropping-particle":"","parse-names":false,"suffix":""},{"dropping-particle":"","family":"Hanekom","given":"Susan","non-dropping-particle":"","parse-names":false,"suffix":""}],"id":"ITEM-1","issued":{"date-parts":[["2021"]]},"page":"1-14","title":"Unravelling ‘ low- ­ resource settings ’: a systematic scoping review with qualitative content analysis","type":"article-journal"},"uris":["http://www.mendeley.com/documents/?uuid=9de416b0-77f0-4d50-b4de-36b7e325e84d"]}],"mendeley":{"formattedCitation":"[12]","plainTextFormattedCitation":"[12]","previouslyFormattedCitation":"[12]"},"properties":{"noteIndex":0},"schema":"https://github.com/citation-style-language/schema/raw/master/csl-citation.json"}</w:instrText>
      </w:r>
      <w:r w:rsidR="002F683A">
        <w:rPr>
          <w:rFonts w:ascii="Times New Roman" w:eastAsia="Times New Roman" w:hAnsi="Times New Roman" w:cs="Times New Roman"/>
          <w:szCs w:val="24"/>
        </w:rPr>
        <w:fldChar w:fldCharType="separate"/>
      </w:r>
      <w:r w:rsidR="002F683A" w:rsidRPr="002F683A">
        <w:rPr>
          <w:rFonts w:ascii="Times New Roman" w:eastAsia="Times New Roman" w:hAnsi="Times New Roman" w:cs="Times New Roman"/>
          <w:noProof/>
          <w:szCs w:val="24"/>
        </w:rPr>
        <w:t>[12]</w:t>
      </w:r>
      <w:r w:rsidR="002F683A">
        <w:rPr>
          <w:rFonts w:ascii="Times New Roman" w:eastAsia="Times New Roman" w:hAnsi="Times New Roman" w:cs="Times New Roman"/>
          <w:szCs w:val="24"/>
        </w:rPr>
        <w:fldChar w:fldCharType="end"/>
      </w:r>
      <w:r w:rsidR="00641520" w:rsidRPr="00860A54">
        <w:rPr>
          <w:rFonts w:ascii="Times New Roman" w:eastAsia="Times New Roman" w:hAnsi="Times New Roman" w:cs="Times New Roman"/>
          <w:szCs w:val="24"/>
        </w:rPr>
        <w:t>.</w:t>
      </w:r>
      <w:r w:rsidR="00403E8C" w:rsidRPr="00860A54">
        <w:rPr>
          <w:rFonts w:ascii="Times New Roman" w:eastAsia="Times New Roman" w:hAnsi="Times New Roman" w:cs="Times New Roman"/>
          <w:szCs w:val="24"/>
        </w:rPr>
        <w:t xml:space="preserve"> </w:t>
      </w:r>
      <w:r w:rsidR="00641520" w:rsidRPr="00860A54">
        <w:rPr>
          <w:rFonts w:ascii="Times New Roman" w:eastAsia="Times New Roman" w:hAnsi="Times New Roman" w:cs="Times New Roman"/>
          <w:szCs w:val="24"/>
        </w:rPr>
        <w:t>In addition to language barriers, literacy remains a significant constraint in many low-resource settings</w:t>
      </w:r>
      <w:r w:rsidR="002F683A">
        <w:rPr>
          <w:rFonts w:ascii="Times New Roman" w:eastAsia="Times New Roman" w:hAnsi="Times New Roman" w:cs="Times New Roman"/>
          <w:szCs w:val="24"/>
        </w:rPr>
        <w:t xml:space="preserve"> </w:t>
      </w:r>
      <w:r w:rsidR="002F683A">
        <w:rPr>
          <w:rFonts w:ascii="Times New Roman" w:eastAsia="Times New Roman" w:hAnsi="Times New Roman" w:cs="Times New Roman"/>
          <w:szCs w:val="24"/>
        </w:rPr>
        <w:fldChar w:fldCharType="begin" w:fldLock="1"/>
      </w:r>
      <w:r w:rsidR="002F683A">
        <w:rPr>
          <w:rFonts w:ascii="Times New Roman" w:eastAsia="Times New Roman" w:hAnsi="Times New Roman" w:cs="Times New Roman"/>
          <w:szCs w:val="24"/>
        </w:rPr>
        <w:instrText>ADDIN CSL_CITATION {"citationItems":[{"id":"ITEM-1","itemData":{"author":[{"dropping-particle":"","family":"Pal","given":"Neetu","non-dropping-particle":"","parse-names":false,"suffix":""}],"id":"ITEM-1","issue":"May 2024","issued":{"date-parts":[["2025"]]},"page":"18-30","title":"Extensive Reading and Writing ( ERW ) in Low-Resource Classrooms : Applicability and Effectiveness","type":"article-journal","volume":"16"},"uris":["http://www.mendeley.com/documents/?uuid=bd94cc09-f4dc-4b56-a021-e484230ced3c"]}],"mendeley":{"formattedCitation":"[13]","plainTextFormattedCitation":"[13]","previouslyFormattedCitation":"[13]"},"properties":{"noteIndex":0},"schema":"https://github.com/citation-style-language/schema/raw/master/csl-citation.json"}</w:instrText>
      </w:r>
      <w:r w:rsidR="002F683A">
        <w:rPr>
          <w:rFonts w:ascii="Times New Roman" w:eastAsia="Times New Roman" w:hAnsi="Times New Roman" w:cs="Times New Roman"/>
          <w:szCs w:val="24"/>
        </w:rPr>
        <w:fldChar w:fldCharType="separate"/>
      </w:r>
      <w:r w:rsidR="002F683A" w:rsidRPr="002F683A">
        <w:rPr>
          <w:rFonts w:ascii="Times New Roman" w:eastAsia="Times New Roman" w:hAnsi="Times New Roman" w:cs="Times New Roman"/>
          <w:noProof/>
          <w:szCs w:val="24"/>
        </w:rPr>
        <w:t>[13]</w:t>
      </w:r>
      <w:r w:rsidR="002F683A">
        <w:rPr>
          <w:rFonts w:ascii="Times New Roman" w:eastAsia="Times New Roman" w:hAnsi="Times New Roman" w:cs="Times New Roman"/>
          <w:szCs w:val="24"/>
        </w:rPr>
        <w:fldChar w:fldCharType="end"/>
      </w:r>
      <w:r w:rsidR="00641520" w:rsidRPr="00860A54">
        <w:rPr>
          <w:rFonts w:ascii="Times New Roman" w:eastAsia="Times New Roman" w:hAnsi="Times New Roman" w:cs="Times New Roman"/>
          <w:szCs w:val="24"/>
        </w:rPr>
        <w:t>. Text-only interfaces may not adequately support users with limited reading proficiency</w:t>
      </w:r>
      <w:r w:rsidR="002F683A">
        <w:rPr>
          <w:rFonts w:ascii="Times New Roman" w:eastAsia="Times New Roman" w:hAnsi="Times New Roman" w:cs="Times New Roman"/>
          <w:szCs w:val="24"/>
        </w:rPr>
        <w:t xml:space="preserve"> </w:t>
      </w:r>
      <w:r w:rsidR="002F683A">
        <w:rPr>
          <w:rFonts w:ascii="Times New Roman" w:eastAsia="Times New Roman" w:hAnsi="Times New Roman" w:cs="Times New Roman"/>
          <w:szCs w:val="24"/>
        </w:rPr>
        <w:fldChar w:fldCharType="begin" w:fldLock="1"/>
      </w:r>
      <w:r w:rsidR="002F683A">
        <w:rPr>
          <w:rFonts w:ascii="Times New Roman" w:eastAsia="Times New Roman" w:hAnsi="Times New Roman" w:cs="Times New Roman"/>
          <w:szCs w:val="24"/>
        </w:rPr>
        <w:instrText>ADDIN CSL_CITATION {"citationItems":[{"id":"ITEM-1","itemData":{"ISBN":"9798400707711","author":[{"dropping-particle":"","family":"Heuer","given":"Hendrik","non-dropping-particle":"","parse-names":false,"suffix":""},{"dropping-particle":"","family":"Glassman","given":"Elena L","non-dropping-particle":"","parse-names":false,"suffix":""}],"id":"ITEM-1","issued":{"date-parts":[["2023"]]},"page":"250-266","title":"Accessible Text Tools for People with Cognitive Impairments and Non-Native Readers : Challenges and Opportunities","type":"article-journal"},"uris":["http://www.mendeley.com/documents/?uuid=4c13b071-16f8-4b42-832e-1c5f4f1aec3d"]}],"mendeley":{"formattedCitation":"[14]","plainTextFormattedCitation":"[14]","previouslyFormattedCitation":"[14]"},"properties":{"noteIndex":0},"schema":"https://github.com/citation-style-language/schema/raw/master/csl-citation.json"}</w:instrText>
      </w:r>
      <w:r w:rsidR="002F683A">
        <w:rPr>
          <w:rFonts w:ascii="Times New Roman" w:eastAsia="Times New Roman" w:hAnsi="Times New Roman" w:cs="Times New Roman"/>
          <w:szCs w:val="24"/>
        </w:rPr>
        <w:fldChar w:fldCharType="separate"/>
      </w:r>
      <w:r w:rsidR="002F683A" w:rsidRPr="002F683A">
        <w:rPr>
          <w:rFonts w:ascii="Times New Roman" w:eastAsia="Times New Roman" w:hAnsi="Times New Roman" w:cs="Times New Roman"/>
          <w:noProof/>
          <w:szCs w:val="24"/>
        </w:rPr>
        <w:t>[14]</w:t>
      </w:r>
      <w:r w:rsidR="002F683A">
        <w:rPr>
          <w:rFonts w:ascii="Times New Roman" w:eastAsia="Times New Roman" w:hAnsi="Times New Roman" w:cs="Times New Roman"/>
          <w:szCs w:val="24"/>
        </w:rPr>
        <w:fldChar w:fldCharType="end"/>
      </w:r>
      <w:r w:rsidR="00641520" w:rsidRPr="00860A54">
        <w:rPr>
          <w:rFonts w:ascii="Times New Roman" w:eastAsia="Times New Roman" w:hAnsi="Times New Roman" w:cs="Times New Roman"/>
          <w:szCs w:val="24"/>
        </w:rPr>
        <w:t>. Integrating speech-based interaction through speech-to-text (STT) and text-to-speech (TTS) technologies enables more inclusive access to digital health tools</w:t>
      </w:r>
      <w:r w:rsidR="002F683A">
        <w:rPr>
          <w:rFonts w:ascii="Times New Roman" w:eastAsia="Times New Roman" w:hAnsi="Times New Roman" w:cs="Times New Roman"/>
          <w:szCs w:val="24"/>
        </w:rPr>
        <w:t xml:space="preserve"> </w:t>
      </w:r>
      <w:r w:rsidR="002F683A">
        <w:rPr>
          <w:rFonts w:ascii="Times New Roman" w:eastAsia="Times New Roman" w:hAnsi="Times New Roman" w:cs="Times New Roman"/>
          <w:szCs w:val="24"/>
        </w:rPr>
        <w:fldChar w:fldCharType="begin" w:fldLock="1"/>
      </w:r>
      <w:r w:rsidR="002F683A">
        <w:rPr>
          <w:rFonts w:ascii="Times New Roman" w:eastAsia="Times New Roman" w:hAnsi="Times New Roman" w:cs="Times New Roman"/>
          <w:szCs w:val="24"/>
        </w:rPr>
        <w:instrText>ADDIN CSL_CITATION {"citationItems":[{"id":"ITEM-1","itemData":{"author":[{"dropping-particle":"","family":"Xie","given":"Yao","non-dropping-particle":"","parse-names":false,"suffix":""},{"dropping-particle":"","family":"Fadahunsi","given":"Philip","non-dropping-particle":"","parse-names":false,"suffix":""},{"dropping-particle":"","family":"Kelleher","given":"Carol","non-dropping-particle":"","parse-names":false,"suffix":""},{"dropping-particle":"","family":"Tarn","given":"Derjung M","non-dropping-particle":"","parse-names":false,"suffix":""},{"dropping-particle":"","family":"Donoghue","given":"John O","non-dropping-particle":"","parse-names":false,"suffix":""}],"id":"ITEM-1","issue":"December 2024","issued":{"date-parts":[["2025"]]},"page":"170-173","title":"Towards an inclusive digital health ecosystem","type":"article-journal"},"uris":["http://www.mendeley.com/documents/?uuid=85971daf-0733-40ad-a598-288af65dd95c"]}],"mendeley":{"formattedCitation":"[15]","plainTextFormattedCitation":"[15]","previouslyFormattedCitation":"[15]"},"properties":{"noteIndex":0},"schema":"https://github.com/citation-style-language/schema/raw/master/csl-citation.json"}</w:instrText>
      </w:r>
      <w:r w:rsidR="002F683A">
        <w:rPr>
          <w:rFonts w:ascii="Times New Roman" w:eastAsia="Times New Roman" w:hAnsi="Times New Roman" w:cs="Times New Roman"/>
          <w:szCs w:val="24"/>
        </w:rPr>
        <w:fldChar w:fldCharType="separate"/>
      </w:r>
      <w:r w:rsidR="002F683A" w:rsidRPr="002F683A">
        <w:rPr>
          <w:rFonts w:ascii="Times New Roman" w:eastAsia="Times New Roman" w:hAnsi="Times New Roman" w:cs="Times New Roman"/>
          <w:noProof/>
          <w:szCs w:val="24"/>
        </w:rPr>
        <w:t>[15]</w:t>
      </w:r>
      <w:r w:rsidR="002F683A">
        <w:rPr>
          <w:rFonts w:ascii="Times New Roman" w:eastAsia="Times New Roman" w:hAnsi="Times New Roman" w:cs="Times New Roman"/>
          <w:szCs w:val="24"/>
        </w:rPr>
        <w:fldChar w:fldCharType="end"/>
      </w:r>
      <w:r w:rsidR="00641520" w:rsidRPr="00860A54">
        <w:rPr>
          <w:rFonts w:ascii="Times New Roman" w:eastAsia="Times New Roman" w:hAnsi="Times New Roman" w:cs="Times New Roman"/>
          <w:szCs w:val="24"/>
        </w:rPr>
        <w:t xml:space="preserve">. </w:t>
      </w:r>
    </w:p>
    <w:p w:rsidR="005912A8" w:rsidRDefault="005912A8" w:rsidP="00A87E0A">
      <w:pPr>
        <w:spacing w:line="360" w:lineRule="auto"/>
        <w:jc w:val="both"/>
        <w:rPr>
          <w:rFonts w:ascii="Times New Roman" w:eastAsia="Times New Roman" w:hAnsi="Times New Roman" w:cs="Times New Roman"/>
          <w:szCs w:val="24"/>
        </w:rPr>
      </w:pPr>
    </w:p>
    <w:p w:rsidR="00A87E0A" w:rsidRDefault="004F4365" w:rsidP="005912A8">
      <w:pPr>
        <w:spacing w:line="360" w:lineRule="auto"/>
        <w:jc w:val="both"/>
        <w:rPr>
          <w:rFonts w:ascii="Times New Roman" w:eastAsia="Times New Roman" w:hAnsi="Times New Roman" w:cs="Times New Roman"/>
          <w:szCs w:val="24"/>
        </w:rPr>
      </w:pPr>
      <w:r w:rsidRPr="004F4365">
        <w:rPr>
          <w:rFonts w:ascii="Times New Roman" w:eastAsia="Times New Roman" w:hAnsi="Times New Roman" w:cs="Times New Roman"/>
          <w:szCs w:val="24"/>
        </w:rPr>
        <w:t xml:space="preserve">Multilingual models such as Whisper, combined with lightweight speech processing systems, make it feasible to develop multimodal conversational </w:t>
      </w:r>
      <w:proofErr w:type="spellStart"/>
      <w:r w:rsidRPr="004F4365">
        <w:rPr>
          <w:rFonts w:ascii="Times New Roman" w:eastAsia="Times New Roman" w:hAnsi="Times New Roman" w:cs="Times New Roman"/>
          <w:szCs w:val="24"/>
        </w:rPr>
        <w:t>chatbots</w:t>
      </w:r>
      <w:proofErr w:type="spellEnd"/>
      <w:r w:rsidRPr="004F4365">
        <w:rPr>
          <w:rFonts w:ascii="Times New Roman" w:eastAsia="Times New Roman" w:hAnsi="Times New Roman" w:cs="Times New Roman"/>
          <w:szCs w:val="24"/>
        </w:rPr>
        <w:t xml:space="preserve"> that support both text and voice interaction</w:t>
      </w:r>
      <w:r>
        <w:t xml:space="preserve"> </w:t>
      </w:r>
      <w:r w:rsidR="002F683A">
        <w:rPr>
          <w:rFonts w:ascii="Times New Roman" w:eastAsia="Times New Roman" w:hAnsi="Times New Roman" w:cs="Times New Roman"/>
          <w:szCs w:val="24"/>
        </w:rPr>
        <w:fldChar w:fldCharType="begin" w:fldLock="1"/>
      </w:r>
      <w:r w:rsidR="00D83E76">
        <w:rPr>
          <w:rFonts w:ascii="Times New Roman" w:eastAsia="Times New Roman" w:hAnsi="Times New Roman" w:cs="Times New Roman"/>
          <w:szCs w:val="24"/>
        </w:rPr>
        <w:instrText>ADDIN CSL_CITATION {"citationItems":[{"id":"ITEM-1","itemData":{"author":[{"dropping-particle":"","family":"Radford","given":"Alec","non-dropping-particle":"","parse-names":false,"suffix":""},{"dropping-particle":"","family":"Wook","given":"Jong","non-dropping-particle":"","parse-names":false,"suffix":""},{"dropping-particle":"","family":"Tao","given":"Kim","non-dropping-particle":"","parse-names":false,"suffix":""},{"dropping-particle":"","family":"Greg","given":"Xu","non-dropping-particle":"","parse-names":false,"suffix":""},{"dropping-particle":"","family":"Christine","given":"Brockman","non-dropping-particle":"","parse-names":false,"suffix":""},{"dropping-particle":"","family":"Ilya","given":"Mcleavey","non-dropping-particle":"","parse-names":false,"suffix":""}],"id":"ITEM-1","issued":{"date-parts":[["2021"]]},"title":"Robust Speech Recognition via Large-Scale Weak Supervision","type":"article-journal"},"uris":["http://www.mendeley.com/documents/?uuid=d89f5ad7-55f6-4710-a4de-296463727731"]}],"mendeley":{"formattedCitation":"[16]","plainTextFormattedCitation":"[16]","previouslyFormattedCitation":"[16]"},"properties":{"noteIndex":0},"schema":"https://github.com/citation-style-language/schema/raw/master/csl-citation.json"}</w:instrText>
      </w:r>
      <w:r w:rsidR="002F683A">
        <w:rPr>
          <w:rFonts w:ascii="Times New Roman" w:eastAsia="Times New Roman" w:hAnsi="Times New Roman" w:cs="Times New Roman"/>
          <w:szCs w:val="24"/>
        </w:rPr>
        <w:fldChar w:fldCharType="separate"/>
      </w:r>
      <w:r w:rsidR="002F683A" w:rsidRPr="002F683A">
        <w:rPr>
          <w:rFonts w:ascii="Times New Roman" w:eastAsia="Times New Roman" w:hAnsi="Times New Roman" w:cs="Times New Roman"/>
          <w:noProof/>
          <w:szCs w:val="24"/>
        </w:rPr>
        <w:t>[16]</w:t>
      </w:r>
      <w:r w:rsidR="002F683A">
        <w:rPr>
          <w:rFonts w:ascii="Times New Roman" w:eastAsia="Times New Roman" w:hAnsi="Times New Roman" w:cs="Times New Roman"/>
          <w:szCs w:val="24"/>
        </w:rPr>
        <w:fldChar w:fldCharType="end"/>
      </w:r>
      <w:r w:rsidR="00641520" w:rsidRPr="00860A54">
        <w:rPr>
          <w:rFonts w:ascii="Times New Roman" w:eastAsia="Times New Roman" w:hAnsi="Times New Roman" w:cs="Times New Roman"/>
          <w:szCs w:val="24"/>
        </w:rPr>
        <w:t>.</w:t>
      </w:r>
      <w:r w:rsidR="00916A53" w:rsidRPr="00860A54">
        <w:rPr>
          <w:rFonts w:ascii="Times New Roman" w:eastAsia="Times New Roman" w:hAnsi="Times New Roman" w:cs="Times New Roman"/>
          <w:szCs w:val="24"/>
        </w:rPr>
        <w:t xml:space="preserve"> </w:t>
      </w:r>
    </w:p>
    <w:p w:rsidR="00F142BA" w:rsidRDefault="008E0B0F" w:rsidP="00A87E0A">
      <w:pPr>
        <w:spacing w:line="360" w:lineRule="auto"/>
        <w:jc w:val="both"/>
        <w:rPr>
          <w:rFonts w:ascii="Times New Roman" w:eastAsia="Times New Roman" w:hAnsi="Times New Roman" w:cs="Times New Roman"/>
          <w:szCs w:val="24"/>
        </w:rPr>
      </w:pPr>
      <w:r w:rsidRPr="008E0B0F">
        <w:rPr>
          <w:rFonts w:ascii="Times New Roman" w:eastAsia="Times New Roman" w:hAnsi="Times New Roman" w:cs="Times New Roman"/>
          <w:szCs w:val="24"/>
        </w:rPr>
        <w:t xml:space="preserve">This study presents </w:t>
      </w:r>
      <w:proofErr w:type="spellStart"/>
      <w:r w:rsidRPr="008E0B0F">
        <w:rPr>
          <w:rFonts w:ascii="Times New Roman" w:eastAsia="Times New Roman" w:hAnsi="Times New Roman" w:cs="Times New Roman"/>
          <w:szCs w:val="24"/>
        </w:rPr>
        <w:t>SmartHIVCare</w:t>
      </w:r>
      <w:proofErr w:type="spellEnd"/>
      <w:r w:rsidRPr="008E0B0F">
        <w:rPr>
          <w:rFonts w:ascii="Times New Roman" w:eastAsia="Times New Roman" w:hAnsi="Times New Roman" w:cs="Times New Roman"/>
          <w:szCs w:val="24"/>
        </w:rPr>
        <w:t xml:space="preserve">, a bilingual multimodal </w:t>
      </w:r>
      <w:proofErr w:type="spellStart"/>
      <w:r w:rsidRPr="008E0B0F">
        <w:rPr>
          <w:rFonts w:ascii="Times New Roman" w:eastAsia="Times New Roman" w:hAnsi="Times New Roman" w:cs="Times New Roman"/>
          <w:szCs w:val="24"/>
        </w:rPr>
        <w:t>chatbot</w:t>
      </w:r>
      <w:proofErr w:type="spellEnd"/>
      <w:r w:rsidRPr="008E0B0F">
        <w:rPr>
          <w:rFonts w:ascii="Times New Roman" w:eastAsia="Times New Roman" w:hAnsi="Times New Roman" w:cs="Times New Roman"/>
          <w:szCs w:val="24"/>
        </w:rPr>
        <w:t xml:space="preserve"> designed to support HIV and ART education in both Amharic and English.</w:t>
      </w:r>
      <w:r>
        <w:rPr>
          <w:rFonts w:ascii="Times New Roman" w:eastAsia="Times New Roman" w:hAnsi="Times New Roman" w:cs="Times New Roman"/>
          <w:szCs w:val="24"/>
        </w:rPr>
        <w:t xml:space="preserve"> </w:t>
      </w:r>
      <w:r w:rsidR="001A6A25" w:rsidRPr="001A6A25">
        <w:rPr>
          <w:rFonts w:ascii="Times New Roman" w:eastAsia="Times New Roman" w:hAnsi="Times New Roman" w:cs="Times New Roman"/>
          <w:szCs w:val="24"/>
        </w:rPr>
        <w:t xml:space="preserve">The proposed framework integrates retrieval-augmented generation, multilingual semantic </w:t>
      </w:r>
      <w:proofErr w:type="spellStart"/>
      <w:r w:rsidR="001A6A25" w:rsidRPr="001A6A25">
        <w:rPr>
          <w:rFonts w:ascii="Times New Roman" w:eastAsia="Times New Roman" w:hAnsi="Times New Roman" w:cs="Times New Roman"/>
          <w:szCs w:val="24"/>
        </w:rPr>
        <w:t>embeddings</w:t>
      </w:r>
      <w:proofErr w:type="spellEnd"/>
      <w:r w:rsidR="001A6A25" w:rsidRPr="001A6A25">
        <w:rPr>
          <w:rFonts w:ascii="Times New Roman" w:eastAsia="Times New Roman" w:hAnsi="Times New Roman" w:cs="Times New Roman"/>
          <w:szCs w:val="24"/>
        </w:rPr>
        <w:t>, Amharic-specific normalization, and speech-based interfaces to support flexible multimodal interaction</w:t>
      </w:r>
      <w:r w:rsidR="00F142BA">
        <w:rPr>
          <w:rFonts w:ascii="Times New Roman" w:eastAsia="Times New Roman" w:hAnsi="Times New Roman" w:cs="Times New Roman"/>
          <w:szCs w:val="24"/>
        </w:rPr>
        <w:t>.</w:t>
      </w:r>
    </w:p>
    <w:p w:rsidR="005A3585" w:rsidRDefault="00A87E0A" w:rsidP="00A87E0A">
      <w:pPr>
        <w:spacing w:line="360" w:lineRule="auto"/>
        <w:jc w:val="both"/>
        <w:rPr>
          <w:rFonts w:ascii="Times New Roman" w:eastAsia="Times New Roman" w:hAnsi="Times New Roman" w:cs="Times New Roman"/>
          <w:szCs w:val="24"/>
        </w:rPr>
      </w:pPr>
      <w:r w:rsidRPr="00A87E0A">
        <w:rPr>
          <w:rFonts w:ascii="Times New Roman" w:eastAsia="Times New Roman" w:hAnsi="Times New Roman" w:cs="Times New Roman"/>
          <w:szCs w:val="24"/>
        </w:rPr>
        <w:t>Unlike existing healthcare conversational systems</w:t>
      </w:r>
      <w:r w:rsidR="007C5894" w:rsidRPr="007C5894">
        <w:rPr>
          <w:rFonts w:ascii="Times New Roman" w:eastAsia="Times New Roman" w:hAnsi="Times New Roman" w:cs="Times New Roman"/>
          <w:szCs w:val="24"/>
        </w:rPr>
        <w:t xml:space="preserve">, this work jointly addresses linguistic accessibility and retrieval-grounded response generation in a low-resource clinical setting. </w:t>
      </w:r>
      <w:r>
        <w:rPr>
          <w:rFonts w:ascii="Times New Roman" w:eastAsia="Times New Roman" w:hAnsi="Times New Roman" w:cs="Times New Roman"/>
          <w:szCs w:val="24"/>
        </w:rPr>
        <w:t xml:space="preserve"> </w:t>
      </w:r>
      <w:r w:rsidR="00F142BA" w:rsidRPr="00F142BA">
        <w:rPr>
          <w:rFonts w:ascii="Times New Roman" w:eastAsia="Times New Roman" w:hAnsi="Times New Roman" w:cs="Times New Roman"/>
          <w:szCs w:val="24"/>
        </w:rPr>
        <w:t xml:space="preserve">To assess robustness and clinical utility, </w:t>
      </w:r>
      <w:proofErr w:type="spellStart"/>
      <w:r w:rsidR="00F142BA" w:rsidRPr="00F142BA">
        <w:rPr>
          <w:rFonts w:ascii="Times New Roman" w:eastAsia="Times New Roman" w:hAnsi="Times New Roman" w:cs="Times New Roman"/>
          <w:szCs w:val="24"/>
        </w:rPr>
        <w:t>SmartHIVCare</w:t>
      </w:r>
      <w:proofErr w:type="spellEnd"/>
      <w:r w:rsidR="00F142BA" w:rsidRPr="00F142BA">
        <w:rPr>
          <w:rFonts w:ascii="Times New Roman" w:eastAsia="Times New Roman" w:hAnsi="Times New Roman" w:cs="Times New Roman"/>
          <w:szCs w:val="24"/>
        </w:rPr>
        <w:t xml:space="preserve"> </w:t>
      </w:r>
      <w:proofErr w:type="gramStart"/>
      <w:r w:rsidR="00F142BA" w:rsidRPr="00F142BA">
        <w:rPr>
          <w:rFonts w:ascii="Times New Roman" w:eastAsia="Times New Roman" w:hAnsi="Times New Roman" w:cs="Times New Roman"/>
          <w:szCs w:val="24"/>
        </w:rPr>
        <w:t>was evaluated</w:t>
      </w:r>
      <w:proofErr w:type="gramEnd"/>
      <w:r w:rsidR="00F142BA" w:rsidRPr="00F142BA">
        <w:rPr>
          <w:rFonts w:ascii="Times New Roman" w:eastAsia="Times New Roman" w:hAnsi="Times New Roman" w:cs="Times New Roman"/>
          <w:szCs w:val="24"/>
        </w:rPr>
        <w:t xml:space="preserve"> using a comprehensive framework incorporating automated linguistic quality metrics (BLEU and </w:t>
      </w:r>
      <w:proofErr w:type="spellStart"/>
      <w:r w:rsidR="00F142BA" w:rsidRPr="00F142BA">
        <w:rPr>
          <w:rFonts w:ascii="Times New Roman" w:eastAsia="Times New Roman" w:hAnsi="Times New Roman" w:cs="Times New Roman"/>
          <w:szCs w:val="24"/>
        </w:rPr>
        <w:t>BERTScore</w:t>
      </w:r>
      <w:proofErr w:type="spellEnd"/>
      <w:r w:rsidR="00F142BA" w:rsidRPr="00F142BA">
        <w:rPr>
          <w:rFonts w:ascii="Times New Roman" w:eastAsia="Times New Roman" w:hAnsi="Times New Roman" w:cs="Times New Roman"/>
          <w:szCs w:val="24"/>
        </w:rPr>
        <w:t xml:space="preserve"> F1), average response latency analysis, and clinician-based human assessment.</w:t>
      </w:r>
      <w:r w:rsidR="0003176A">
        <w:rPr>
          <w:rFonts w:ascii="Times New Roman" w:eastAsia="Times New Roman" w:hAnsi="Times New Roman" w:cs="Times New Roman"/>
          <w:szCs w:val="24"/>
        </w:rPr>
        <w:t xml:space="preserve"> </w:t>
      </w:r>
      <w:r w:rsidR="0003176A" w:rsidRPr="0003176A">
        <w:rPr>
          <w:rFonts w:ascii="Times New Roman" w:eastAsia="Times New Roman" w:hAnsi="Times New Roman" w:cs="Times New Roman"/>
          <w:szCs w:val="24"/>
        </w:rPr>
        <w:t>The primary contributions of this study are as follows:</w:t>
      </w:r>
    </w:p>
    <w:p w:rsidR="000571F6" w:rsidRPr="000571F6" w:rsidRDefault="000571F6" w:rsidP="000571F6">
      <w:pPr>
        <w:pStyle w:val="ListParagraph"/>
        <w:numPr>
          <w:ilvl w:val="0"/>
          <w:numId w:val="41"/>
        </w:numPr>
        <w:spacing w:line="360" w:lineRule="auto"/>
        <w:jc w:val="both"/>
        <w:rPr>
          <w:rFonts w:ascii="Times New Roman" w:eastAsia="Times New Roman" w:hAnsi="Times New Roman" w:cs="Times New Roman"/>
          <w:szCs w:val="24"/>
        </w:rPr>
      </w:pPr>
      <w:r w:rsidRPr="000571F6">
        <w:rPr>
          <w:rFonts w:ascii="Times New Roman" w:eastAsia="Times New Roman" w:hAnsi="Times New Roman" w:cs="Times New Roman"/>
          <w:szCs w:val="24"/>
        </w:rPr>
        <w:t>Develop</w:t>
      </w:r>
      <w:r w:rsidR="00E623B7">
        <w:rPr>
          <w:rFonts w:ascii="Times New Roman" w:eastAsia="Times New Roman" w:hAnsi="Times New Roman" w:cs="Times New Roman"/>
          <w:szCs w:val="24"/>
        </w:rPr>
        <w:t xml:space="preserve">s </w:t>
      </w:r>
      <w:r w:rsidRPr="000571F6">
        <w:rPr>
          <w:rFonts w:ascii="Times New Roman" w:eastAsia="Times New Roman" w:hAnsi="Times New Roman" w:cs="Times New Roman"/>
          <w:szCs w:val="24"/>
        </w:rPr>
        <w:t>a bilingual Amharic-English RAG-based conversational system tailored for HIV and ART education in low-resource clinical settings.</w:t>
      </w:r>
      <w:r w:rsidRPr="000571F6">
        <w:rPr>
          <w:rFonts w:ascii="Times New Roman" w:eastAsia="Times New Roman" w:hAnsi="Times New Roman" w:cs="Times New Roman"/>
          <w:sz w:val="24"/>
          <w:szCs w:val="24"/>
        </w:rPr>
        <w:t xml:space="preserve"> </w:t>
      </w:r>
    </w:p>
    <w:p w:rsidR="000571F6" w:rsidRPr="000571F6" w:rsidRDefault="000571F6" w:rsidP="000571F6">
      <w:pPr>
        <w:pStyle w:val="ListParagraph"/>
        <w:numPr>
          <w:ilvl w:val="0"/>
          <w:numId w:val="41"/>
        </w:numPr>
        <w:spacing w:line="360" w:lineRule="auto"/>
        <w:jc w:val="both"/>
        <w:rPr>
          <w:rFonts w:ascii="Times New Roman" w:eastAsia="Times New Roman" w:hAnsi="Times New Roman" w:cs="Times New Roman"/>
          <w:szCs w:val="24"/>
        </w:rPr>
      </w:pPr>
      <w:r w:rsidRPr="000571F6">
        <w:rPr>
          <w:rFonts w:ascii="Times New Roman" w:eastAsia="Times New Roman" w:hAnsi="Times New Roman" w:cs="Times New Roman"/>
          <w:szCs w:val="24"/>
        </w:rPr>
        <w:t>Integrat</w:t>
      </w:r>
      <w:r w:rsidR="00E623B7">
        <w:rPr>
          <w:rFonts w:ascii="Times New Roman" w:eastAsia="Times New Roman" w:hAnsi="Times New Roman" w:cs="Times New Roman"/>
          <w:szCs w:val="24"/>
        </w:rPr>
        <w:t>es</w:t>
      </w:r>
      <w:r w:rsidRPr="000571F6">
        <w:rPr>
          <w:rFonts w:ascii="Times New Roman" w:eastAsia="Times New Roman" w:hAnsi="Times New Roman" w:cs="Times New Roman"/>
          <w:szCs w:val="24"/>
        </w:rPr>
        <w:t xml:space="preserve"> Amharic-specific linguistic preprocessing to improve semantic retrieval and response quality.</w:t>
      </w:r>
      <w:r w:rsidRPr="000571F6">
        <w:rPr>
          <w:rFonts w:ascii="Times New Roman" w:eastAsia="Times New Roman" w:hAnsi="Times New Roman" w:cs="Times New Roman"/>
          <w:sz w:val="24"/>
          <w:szCs w:val="24"/>
        </w:rPr>
        <w:t xml:space="preserve"> </w:t>
      </w:r>
    </w:p>
    <w:p w:rsidR="000571F6" w:rsidRPr="000571F6" w:rsidRDefault="000571F6" w:rsidP="000571F6">
      <w:pPr>
        <w:pStyle w:val="ListParagraph"/>
        <w:numPr>
          <w:ilvl w:val="0"/>
          <w:numId w:val="41"/>
        </w:numPr>
        <w:spacing w:line="360" w:lineRule="auto"/>
        <w:jc w:val="both"/>
        <w:rPr>
          <w:rFonts w:ascii="Times New Roman" w:eastAsia="Times New Roman" w:hAnsi="Times New Roman" w:cs="Times New Roman"/>
          <w:szCs w:val="24"/>
        </w:rPr>
      </w:pPr>
      <w:r w:rsidRPr="000571F6">
        <w:rPr>
          <w:rFonts w:ascii="Times New Roman" w:eastAsia="Times New Roman" w:hAnsi="Times New Roman" w:cs="Times New Roman"/>
          <w:szCs w:val="24"/>
        </w:rPr>
        <w:t>Incorpora</w:t>
      </w:r>
      <w:r w:rsidR="00E623B7">
        <w:rPr>
          <w:rFonts w:ascii="Times New Roman" w:eastAsia="Times New Roman" w:hAnsi="Times New Roman" w:cs="Times New Roman"/>
          <w:szCs w:val="24"/>
        </w:rPr>
        <w:t xml:space="preserve">tes </w:t>
      </w:r>
      <w:r w:rsidRPr="000571F6">
        <w:rPr>
          <w:rFonts w:ascii="Times New Roman" w:eastAsia="Times New Roman" w:hAnsi="Times New Roman" w:cs="Times New Roman"/>
          <w:szCs w:val="24"/>
        </w:rPr>
        <w:t>multimodal voice-based interaction to improve accessibility for users with varying literacy levels.</w:t>
      </w:r>
      <w:r w:rsidRPr="000571F6">
        <w:rPr>
          <w:rFonts w:ascii="Times New Roman" w:eastAsia="Times New Roman" w:hAnsi="Times New Roman" w:cs="Times New Roman"/>
          <w:sz w:val="24"/>
          <w:szCs w:val="24"/>
        </w:rPr>
        <w:t xml:space="preserve"> </w:t>
      </w:r>
    </w:p>
    <w:p w:rsidR="000571F6" w:rsidRPr="000571F6" w:rsidRDefault="00E623B7" w:rsidP="000571F6">
      <w:pPr>
        <w:pStyle w:val="ListParagraph"/>
        <w:numPr>
          <w:ilvl w:val="0"/>
          <w:numId w:val="41"/>
        </w:numPr>
        <w:spacing w:line="360" w:lineRule="auto"/>
        <w:jc w:val="both"/>
        <w:rPr>
          <w:rFonts w:ascii="Times New Roman" w:eastAsia="Times New Roman" w:hAnsi="Times New Roman" w:cs="Times New Roman"/>
          <w:szCs w:val="24"/>
        </w:rPr>
      </w:pPr>
      <w:r>
        <w:rPr>
          <w:rFonts w:ascii="Times New Roman" w:eastAsia="Times New Roman" w:hAnsi="Times New Roman" w:cs="Times New Roman"/>
          <w:szCs w:val="24"/>
        </w:rPr>
        <w:t>Establish</w:t>
      </w:r>
      <w:r w:rsidR="008E0B0F">
        <w:rPr>
          <w:rFonts w:ascii="Times New Roman" w:eastAsia="Times New Roman" w:hAnsi="Times New Roman" w:cs="Times New Roman"/>
          <w:szCs w:val="24"/>
        </w:rPr>
        <w:t>e</w:t>
      </w:r>
      <w:r>
        <w:rPr>
          <w:rFonts w:ascii="Times New Roman" w:eastAsia="Times New Roman" w:hAnsi="Times New Roman" w:cs="Times New Roman"/>
          <w:szCs w:val="24"/>
        </w:rPr>
        <w:t>s</w:t>
      </w:r>
      <w:r w:rsidR="000571F6" w:rsidRPr="000571F6">
        <w:rPr>
          <w:rFonts w:ascii="Times New Roman" w:eastAsia="Times New Roman" w:hAnsi="Times New Roman" w:cs="Times New Roman"/>
          <w:szCs w:val="24"/>
        </w:rPr>
        <w:t xml:space="preserve"> a comprehensive evaluation framework combining automated metrics</w:t>
      </w:r>
      <w:r w:rsidR="004A2856">
        <w:rPr>
          <w:rFonts w:ascii="Times New Roman" w:eastAsia="Times New Roman" w:hAnsi="Times New Roman" w:cs="Times New Roman"/>
          <w:szCs w:val="24"/>
        </w:rPr>
        <w:t>, clinician assessment, and latency analysis.</w:t>
      </w:r>
    </w:p>
    <w:p w:rsidR="00D81B42" w:rsidRDefault="00D81B42" w:rsidP="00F26B9A">
      <w:pPr>
        <w:spacing w:line="360" w:lineRule="auto"/>
        <w:jc w:val="both"/>
        <w:rPr>
          <w:rFonts w:ascii="Times New Roman" w:eastAsia="Times New Roman" w:hAnsi="Times New Roman" w:cs="Times New Roman"/>
          <w:szCs w:val="24"/>
        </w:rPr>
      </w:pPr>
      <w:r w:rsidRPr="00D81B42">
        <w:rPr>
          <w:rFonts w:ascii="Times New Roman" w:eastAsia="Times New Roman" w:hAnsi="Times New Roman" w:cs="Times New Roman"/>
          <w:szCs w:val="24"/>
        </w:rPr>
        <w:t>By situating the system within Ethiopia’s linguistic and healthcare context, this work advances equitable and scalable AI-driven solutions for HIV care and patient education across multilingual low-resource healthcare settings.</w:t>
      </w:r>
    </w:p>
    <w:p w:rsidR="00D26CA3" w:rsidRDefault="00D26CA3" w:rsidP="00641520">
      <w:pPr>
        <w:pStyle w:val="NormalWeb"/>
        <w:numPr>
          <w:ilvl w:val="0"/>
          <w:numId w:val="27"/>
        </w:numPr>
        <w:spacing w:line="360" w:lineRule="auto"/>
        <w:jc w:val="both"/>
        <w:rPr>
          <w:rStyle w:val="Heading1Char"/>
          <w:bCs w:val="0"/>
        </w:rPr>
      </w:pPr>
      <w:r w:rsidRPr="00641520">
        <w:rPr>
          <w:rStyle w:val="Heading1Char"/>
          <w:bCs w:val="0"/>
        </w:rPr>
        <w:t>Methods</w:t>
      </w:r>
    </w:p>
    <w:p w:rsidR="001120CC" w:rsidRDefault="001120CC" w:rsidP="001120CC">
      <w:pPr>
        <w:pStyle w:val="Heading2"/>
        <w:numPr>
          <w:ilvl w:val="1"/>
          <w:numId w:val="27"/>
        </w:numPr>
        <w:rPr>
          <w:rStyle w:val="Strong"/>
          <w:b w:val="0"/>
          <w:bCs/>
        </w:rPr>
      </w:pPr>
      <w:r>
        <w:rPr>
          <w:rStyle w:val="Strong"/>
          <w:b w:val="0"/>
          <w:bCs/>
        </w:rPr>
        <w:t>System Overview</w:t>
      </w:r>
    </w:p>
    <w:p w:rsidR="00982291" w:rsidRPr="00982291" w:rsidRDefault="00982291" w:rsidP="00982291">
      <w:pPr>
        <w:spacing w:line="360" w:lineRule="auto"/>
        <w:jc w:val="both"/>
        <w:rPr>
          <w:rFonts w:ascii="Times New Roman" w:hAnsi="Times New Roman" w:cs="Times New Roman"/>
        </w:rPr>
      </w:pPr>
      <w:proofErr w:type="spellStart"/>
      <w:r w:rsidRPr="00982291">
        <w:rPr>
          <w:rFonts w:ascii="Times New Roman" w:hAnsi="Times New Roman" w:cs="Times New Roman"/>
        </w:rPr>
        <w:t>SmartHIVCare</w:t>
      </w:r>
      <w:proofErr w:type="spellEnd"/>
      <w:r w:rsidRPr="00982291">
        <w:rPr>
          <w:rFonts w:ascii="Times New Roman" w:hAnsi="Times New Roman" w:cs="Times New Roman"/>
        </w:rPr>
        <w:t xml:space="preserve"> is a bilingual retrieval-augmented multimodal conversational system designed to support HIV and antiretroviral therapy (ART) education in low-resource settings. The system enables interaction in both Amharic and English through text and speech interfaces, supporting four communication modes: text-to-text, text-to-speech, speech-to-text, and speech-to-speech.</w:t>
      </w:r>
      <w:r>
        <w:rPr>
          <w:rFonts w:ascii="Times New Roman" w:hAnsi="Times New Roman" w:cs="Times New Roman"/>
        </w:rPr>
        <w:t xml:space="preserve"> </w:t>
      </w:r>
      <w:r w:rsidRPr="00982291">
        <w:rPr>
          <w:rFonts w:ascii="Times New Roman" w:hAnsi="Times New Roman" w:cs="Times New Roman"/>
        </w:rPr>
        <w:t xml:space="preserve">Its architecture follows a modular retrieval-augmented generation (RAG) pipeline consisting of five sequential stages: (I) input processing, </w:t>
      </w:r>
      <w:r w:rsidRPr="00982291">
        <w:rPr>
          <w:rFonts w:ascii="Times New Roman" w:hAnsi="Times New Roman" w:cs="Times New Roman"/>
        </w:rPr>
        <w:lastRenderedPageBreak/>
        <w:t xml:space="preserve">(II) language normalization and transcription, (III) semantic embedding and document retrieval, (IV) cross-encoder re-ranking and prompt construction, and (V) multimodal response generation </w:t>
      </w:r>
      <w:r w:rsidRPr="00982291">
        <w:rPr>
          <w:rFonts w:ascii="Times New Roman" w:hAnsi="Times New Roman" w:cs="Times New Roman"/>
        </w:rPr>
        <w:fldChar w:fldCharType="begin" w:fldLock="1"/>
      </w:r>
      <w:r w:rsidRPr="00982291">
        <w:rPr>
          <w:rFonts w:ascii="Times New Roman" w:hAnsi="Times New Roman" w:cs="Times New Roman"/>
        </w:rPr>
        <w:instrText>ADDIN CSL_CITATION {"citationItems":[{"id":"ITEM-1","itemData":{"author":[{"dropping-particle":"","family":"Tasks","given":"Knowledge-intensive N L P","non-dropping-particle":"","parse-names":false,"suffix":""},{"dropping-particle":"","family":"Lewis","given":"Patrick","non-dropping-particle":"","parse-names":false,"suffix":""},{"dropping-particle":"","family":"Perez","given":"Ethan","non-dropping-particle":"","parse-names":false,"suffix":""},{"dropping-particle":"","family":"Apr","given":"C L","non-dropping-particle":"","parse-names":false,"suffix":""},{"dropping-particle":"","family":"Piktus","given":"Aleksandra","non-dropping-particle":"","parse-names":false,"suffix":""},{"dropping-particle":"","family":"Petroni","given":"Fabio","non-dropping-particle":"","parse-names":false,"suffix":""},{"dropping-particle":"","family":"Karpukhin","given":"Vladimir","non-dropping-particle":"","parse-names":false,"suffix":""},{"dropping-particle":"","family":"Goyal","given":"Naman","non-dropping-particle":"","parse-names":false,"suffix":""},{"dropping-particle":"","family":"Küttler","given":"Heinrich","non-dropping-particle":"","parse-names":false,"suffix":""}],"id":"ITEM-1","issued":{"date-parts":[["0"]]},"title":"Retrieval-Augmented Generation for","type":"article-journal"},"uris":["http://www.mendeley.com/documents/?uuid=219625f5-0876-419e-b5c2-c6d5521a612e"]}],"mendeley":{"formattedCitation":"[17]","plainTextFormattedCitation":"[17]","previouslyFormattedCitation":"[17]"},"properties":{"noteIndex":0},"schema":"https://github.com/citation-style-language/schema/raw/master/csl-citation.json"}</w:instrText>
      </w:r>
      <w:r w:rsidRPr="00982291">
        <w:rPr>
          <w:rFonts w:ascii="Times New Roman" w:hAnsi="Times New Roman" w:cs="Times New Roman"/>
        </w:rPr>
        <w:fldChar w:fldCharType="separate"/>
      </w:r>
      <w:r w:rsidRPr="00982291">
        <w:rPr>
          <w:rFonts w:ascii="Times New Roman" w:hAnsi="Times New Roman" w:cs="Times New Roman"/>
          <w:noProof/>
        </w:rPr>
        <w:t>[17]</w:t>
      </w:r>
      <w:r w:rsidRPr="00982291">
        <w:rPr>
          <w:rFonts w:ascii="Times New Roman" w:hAnsi="Times New Roman" w:cs="Times New Roman"/>
        </w:rPr>
        <w:fldChar w:fldCharType="end"/>
      </w:r>
      <w:r w:rsidRPr="00982291">
        <w:rPr>
          <w:rFonts w:ascii="Times New Roman" w:hAnsi="Times New Roman" w:cs="Times New Roman"/>
        </w:rPr>
        <w:t>.</w:t>
      </w:r>
      <w:r w:rsidR="00CC1996">
        <w:rPr>
          <w:rFonts w:ascii="Times New Roman" w:hAnsi="Times New Roman" w:cs="Times New Roman"/>
        </w:rPr>
        <w:t xml:space="preserve"> </w:t>
      </w:r>
      <w:r w:rsidR="00CC1996" w:rsidRPr="00CC1996">
        <w:rPr>
          <w:rFonts w:ascii="Times New Roman" w:hAnsi="Times New Roman" w:cs="Times New Roman"/>
        </w:rPr>
        <w:t xml:space="preserve">The architecture </w:t>
      </w:r>
      <w:proofErr w:type="gramStart"/>
      <w:r w:rsidR="00CC1996" w:rsidRPr="00CC1996">
        <w:rPr>
          <w:rFonts w:ascii="Times New Roman" w:hAnsi="Times New Roman" w:cs="Times New Roman"/>
        </w:rPr>
        <w:t>was designed</w:t>
      </w:r>
      <w:proofErr w:type="gramEnd"/>
      <w:r w:rsidR="00CC1996" w:rsidRPr="00CC1996">
        <w:rPr>
          <w:rFonts w:ascii="Times New Roman" w:hAnsi="Times New Roman" w:cs="Times New Roman"/>
        </w:rPr>
        <w:t xml:space="preserve"> to operate under computational constraints commonly encountered in low-resource healthcare environments, including CPU-based inference and limited memory availability.</w:t>
      </w:r>
    </w:p>
    <w:p w:rsidR="00982291" w:rsidRPr="00982291" w:rsidRDefault="00982291" w:rsidP="00982291">
      <w:pPr>
        <w:spacing w:line="360" w:lineRule="auto"/>
        <w:jc w:val="both"/>
        <w:rPr>
          <w:rFonts w:ascii="Times New Roman" w:hAnsi="Times New Roman" w:cs="Times New Roman"/>
        </w:rPr>
      </w:pPr>
      <w:r w:rsidRPr="00982291">
        <w:rPr>
          <w:rFonts w:ascii="Times New Roman" w:hAnsi="Times New Roman" w:cs="Times New Roman"/>
        </w:rPr>
        <w:t xml:space="preserve">The primary methodological contribution of </w:t>
      </w:r>
      <w:proofErr w:type="spellStart"/>
      <w:r w:rsidRPr="00982291">
        <w:rPr>
          <w:rFonts w:ascii="Times New Roman" w:hAnsi="Times New Roman" w:cs="Times New Roman"/>
        </w:rPr>
        <w:t>SmartHIVCare</w:t>
      </w:r>
      <w:proofErr w:type="spellEnd"/>
      <w:r w:rsidRPr="00982291">
        <w:rPr>
          <w:rFonts w:ascii="Times New Roman" w:hAnsi="Times New Roman" w:cs="Times New Roman"/>
        </w:rPr>
        <w:t xml:space="preserve"> lies in the integration of Amharic-specific text normalization, bilingual multimodal interaction, multilingual semantic retrieval, and clinically grounded response generation within a unified RAG framework tailored for low-resource HIV education. This design addresses both linguistic accessibility and factual reliability, enabling context-aware educational support for users with diverse literacy and language needs. </w:t>
      </w:r>
    </w:p>
    <w:p w:rsidR="00982291" w:rsidRPr="00982291" w:rsidRDefault="00982291" w:rsidP="00982291">
      <w:pPr>
        <w:spacing w:line="360" w:lineRule="auto"/>
        <w:jc w:val="both"/>
        <w:rPr>
          <w:rFonts w:ascii="Times New Roman" w:hAnsi="Times New Roman" w:cs="Times New Roman"/>
        </w:rPr>
      </w:pPr>
      <w:r w:rsidRPr="00982291">
        <w:rPr>
          <w:rFonts w:ascii="Times New Roman" w:hAnsi="Times New Roman" w:cs="Times New Roman"/>
        </w:rPr>
        <w:t xml:space="preserve">Figure 1 illustrates the end-to-end </w:t>
      </w:r>
      <w:proofErr w:type="spellStart"/>
      <w:r w:rsidRPr="00982291">
        <w:rPr>
          <w:rFonts w:ascii="Times New Roman" w:hAnsi="Times New Roman" w:cs="Times New Roman"/>
        </w:rPr>
        <w:t>SmartHIVCare</w:t>
      </w:r>
      <w:proofErr w:type="spellEnd"/>
      <w:r w:rsidRPr="00982291">
        <w:rPr>
          <w:rFonts w:ascii="Times New Roman" w:hAnsi="Times New Roman" w:cs="Times New Roman"/>
        </w:rPr>
        <w:t xml:space="preserve"> architecture, including bilingual multimodal input processing, Amharic normalization, multilingual embedding-based retrieval using a vector database, cross-encoder re-ranking for relevance refinement, prompt-guided response generation using a large language model, and multimodal output synthesis through text and speech delivery.</w:t>
      </w:r>
      <w:r w:rsidR="00CC1996">
        <w:rPr>
          <w:rFonts w:ascii="Times New Roman" w:hAnsi="Times New Roman" w:cs="Times New Roman"/>
        </w:rPr>
        <w:t xml:space="preserve"> </w:t>
      </w:r>
      <w:r w:rsidR="00CC1996" w:rsidRPr="00CC1996">
        <w:rPr>
          <w:rFonts w:ascii="Times New Roman" w:hAnsi="Times New Roman" w:cs="Times New Roman"/>
        </w:rPr>
        <w:t>The modular pipeline design additionally enables independent optimization of retrieval, ranking, speech processing, and response generation components without requiring retraining of the entire system.</w:t>
      </w:r>
    </w:p>
    <w:p w:rsidR="00982291" w:rsidRDefault="00982291" w:rsidP="00982291">
      <w:pPr>
        <w:spacing w:line="360" w:lineRule="auto"/>
        <w:jc w:val="both"/>
        <w:rPr>
          <w:rFonts w:ascii="Times New Roman" w:hAnsi="Times New Roman" w:cs="Times New Roman"/>
        </w:rPr>
      </w:pPr>
      <w:r w:rsidRPr="00982291">
        <w:rPr>
          <w:rFonts w:ascii="Times New Roman" w:hAnsi="Times New Roman" w:cs="Times New Roman"/>
          <w:noProof/>
          <w:sz w:val="24"/>
        </w:rPr>
        <w:drawing>
          <wp:inline distT="0" distB="0" distL="0" distR="0" wp14:anchorId="13B8A09F" wp14:editId="2CF6A12B">
            <wp:extent cx="5767388" cy="3785870"/>
            <wp:effectExtent l="0" t="0" r="5080" b="5080"/>
            <wp:docPr id="2" name="Picture 2" descr="C:\Users\Belayneh\Downloads\Copilot_20260529_130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layneh\Downloads\Copilot_20260529_13083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6675" cy="3805095"/>
                    </a:xfrm>
                    <a:prstGeom prst="rect">
                      <a:avLst/>
                    </a:prstGeom>
                    <a:noFill/>
                    <a:ln>
                      <a:noFill/>
                    </a:ln>
                  </pic:spPr>
                </pic:pic>
              </a:graphicData>
            </a:graphic>
          </wp:inline>
        </w:drawing>
      </w:r>
    </w:p>
    <w:p w:rsidR="00BE23A4" w:rsidRPr="00982291" w:rsidRDefault="00BE23A4" w:rsidP="00BE23A4">
      <w:pPr>
        <w:pStyle w:val="Caption"/>
        <w:rPr>
          <w:rFonts w:ascii="Times New Roman" w:hAnsi="Times New Roman" w:cs="Times New Roman"/>
        </w:rPr>
      </w:pPr>
      <w:r>
        <w:t xml:space="preserve">Figure </w:t>
      </w:r>
      <w:fldSimple w:instr=" SEQ Figure \* ARABIC ">
        <w:r w:rsidR="00974546">
          <w:rPr>
            <w:noProof/>
          </w:rPr>
          <w:t>1</w:t>
        </w:r>
      </w:fldSimple>
      <w:r>
        <w:t>: Proposed model architecture</w:t>
      </w:r>
    </w:p>
    <w:p w:rsidR="00982291" w:rsidRDefault="00982291" w:rsidP="00982291">
      <w:pPr>
        <w:spacing w:line="360" w:lineRule="auto"/>
        <w:jc w:val="both"/>
        <w:rPr>
          <w:rFonts w:ascii="Times New Roman" w:hAnsi="Times New Roman" w:cs="Times New Roman"/>
        </w:rPr>
      </w:pPr>
      <w:r w:rsidRPr="00982291">
        <w:rPr>
          <w:rFonts w:ascii="Times New Roman" w:hAnsi="Times New Roman" w:cs="Times New Roman"/>
        </w:rPr>
        <w:lastRenderedPageBreak/>
        <w:t xml:space="preserve">Figure 1. End-to-end </w:t>
      </w:r>
      <w:proofErr w:type="spellStart"/>
      <w:r w:rsidRPr="00982291">
        <w:rPr>
          <w:rFonts w:ascii="Times New Roman" w:hAnsi="Times New Roman" w:cs="Times New Roman"/>
        </w:rPr>
        <w:t>SmartHIVCare</w:t>
      </w:r>
      <w:proofErr w:type="spellEnd"/>
      <w:r w:rsidRPr="00982291">
        <w:rPr>
          <w:rFonts w:ascii="Times New Roman" w:hAnsi="Times New Roman" w:cs="Times New Roman"/>
        </w:rPr>
        <w:t xml:space="preserve"> system architecture illustrating bilingual multimodal input processing, Amharic-specific normalization, semantic retrieval and re-ranking, retrieval-grounded response generation, and multimodal output synthesis for HIV/ART educational support.</w:t>
      </w:r>
    </w:p>
    <w:p w:rsidR="00BB2C41" w:rsidRPr="00BB2C41" w:rsidRDefault="00BB2C41" w:rsidP="00BB2C41">
      <w:pPr>
        <w:pStyle w:val="Heading2"/>
        <w:numPr>
          <w:ilvl w:val="1"/>
          <w:numId w:val="27"/>
        </w:numPr>
        <w:rPr>
          <w:rStyle w:val="Strong"/>
          <w:b w:val="0"/>
        </w:rPr>
      </w:pPr>
      <w:r w:rsidRPr="00BB2C41">
        <w:rPr>
          <w:rStyle w:val="Strong"/>
          <w:b w:val="0"/>
        </w:rPr>
        <w:t>Input Processing and Speech Recognition</w:t>
      </w:r>
    </w:p>
    <w:p w:rsidR="00BB2C41" w:rsidRPr="00BB2C41" w:rsidRDefault="00BB2C41" w:rsidP="00BB2C41">
      <w:pPr>
        <w:spacing w:line="360" w:lineRule="auto"/>
        <w:jc w:val="both"/>
        <w:rPr>
          <w:rFonts w:ascii="Times New Roman" w:hAnsi="Times New Roman" w:cs="Times New Roman"/>
        </w:rPr>
      </w:pPr>
      <w:proofErr w:type="spellStart"/>
      <w:r w:rsidRPr="00BB2C41">
        <w:rPr>
          <w:rFonts w:ascii="Times New Roman" w:hAnsi="Times New Roman" w:cs="Times New Roman"/>
        </w:rPr>
        <w:t>SmartHIVCare</w:t>
      </w:r>
      <w:proofErr w:type="spellEnd"/>
      <w:r w:rsidRPr="00BB2C41">
        <w:rPr>
          <w:rFonts w:ascii="Times New Roman" w:hAnsi="Times New Roman" w:cs="Times New Roman"/>
        </w:rPr>
        <w:t xml:space="preserve"> accepts user queries through either text or speech input, enabling bilingual multimodal interaction for HIV and antiretroviral therapy (ART) education. Text-based queries are directly forwarded to the preprocessing pipeline, while speech-based inputs are transcribed into text using the Whisper speech-to-text (STT) framework configured for bilingual </w:t>
      </w:r>
      <w:r>
        <w:rPr>
          <w:rFonts w:ascii="Times New Roman" w:hAnsi="Times New Roman" w:cs="Times New Roman"/>
        </w:rPr>
        <w:t xml:space="preserve">Amharic-English </w:t>
      </w:r>
      <w:r w:rsidRPr="00BB2C41">
        <w:rPr>
          <w:rFonts w:ascii="Times New Roman" w:hAnsi="Times New Roman" w:cs="Times New Roman"/>
        </w:rPr>
        <w:t xml:space="preserve">recognition </w:t>
      </w:r>
      <w:r w:rsidRPr="00BB2C41">
        <w:rPr>
          <w:rFonts w:ascii="Times New Roman" w:hAnsi="Times New Roman" w:cs="Times New Roman"/>
        </w:rPr>
        <w:fldChar w:fldCharType="begin" w:fldLock="1"/>
      </w:r>
      <w:r w:rsidR="00D92284">
        <w:rPr>
          <w:rFonts w:ascii="Times New Roman" w:hAnsi="Times New Roman" w:cs="Times New Roman"/>
        </w:rPr>
        <w:instrText>ADDIN CSL_CITATION {"citationItems":[{"id":"ITEM-1","itemData":{"abstract":"This work explores fine-tuning OpenAI's Whisper automatic speech recognition (ASR) model for Amharic, a low-resource language, to improve transcription accuracy. While the foundational Whisper model struggles with Amharic due to limited representation in its training data, we fine-tune it using datasets like Mozilla Common Voice, FLEURS, and the BDU-speech dataset. The best-performing model, Whispersmall-am, significantly improves when finetuned on a mix of existing FLEURS data and new, unseen Amharic datasets. Training solely on new data leads to poor performance, but combining it with FLEURS data reinforces the model, enabling better specialization in Amharic. We also demonstrate that normalizing Amharic homophones significantly enhances Word Error Rate (WER) and Bilingual Evaluation Understudy (BLEU) scores. This study underscores the importance of fine-tuning strategies and dataset composition for improving ASR in low-resource languages, providing insights for future Amharic speech recognition research.","author":[{"dropping-particle":"","family":"Gete","given":"Dawit Ketema","non-dropping-particle":"","parse-names":false,"suffix":""},{"dropping-particle":"","family":"Ahmed","given":"Bedru Yimam","non-dropping-particle":"","parse-names":false,"suffix":""},{"dropping-particle":"","family":"Belay","given":"Tadesse Destaw","non-dropping-particle":"","parse-names":false,"suffix":""},{"dropping-particle":"","family":"Ejigu","given":"Yohannes Ayana","non-dropping-particle":"","parse-names":false,"suffix":""},{"dropping-particle":"","family":"Imam","given":"Sukairaj Hafiz","non-dropping-particle":"","parse-names":false,"suffix":""},{"dropping-particle":"","family":"Tessema","given":"Alemu Belay","non-dropping-particle":"","parse-names":false,"suffix":""},{"dropping-particle":"","family":"Adem","given":"Mohammed Oumer","non-dropping-particle":"","parse-names":false,"suffix":""},{"dropping-particle":"","family":"Belay","given":"Tadesse Amare","non-dropping-particle":"","parse-names":false,"suffix":""},{"dropping-particle":"","family":"Geislinger","given":"Robert","non-dropping-particle":"","parse-names":false,"suffix":""},{"dropping-particle":"","family":"Musa","given":"Umma Aliyu","non-dropping-particle":"","parse-names":false,"suffix":""},{"dropping-particle":"","family":"Semmann","given":"Martin","non-dropping-particle":"","parse-names":false,"suffix":""},{"dropping-particle":"","family":"Muhammad","given":"Shamsuddeen Hassan","non-dropping-particle":"","parse-names":false,"suffix":""},{"dropping-particle":"","family":"Schreiber","given":"Henning","non-dropping-particle":"","parse-names":false,"suffix":""},{"dropping-particle":"","family":"Yimam","given":"Seid Muhie","non-dropping-particle":"","parse-names":false,"suffix":""}],"id":"ITEM-1","issued":{"date-parts":[["2025"]]},"title":"Whispering in Amharic: Fine-tuning Whisper for Low-resource Language","type":"article-journal"},"uris":["http://www.mendeley.com/documents/?uuid=f52dff26-f589-4466-b397-610c7396031b"]}],"mendeley":{"formattedCitation":"[18]","plainTextFormattedCitation":"[18]","previouslyFormattedCitation":"[18]"},"properties":{"noteIndex":0},"schema":"https://github.com/citation-style-language/schema/raw/master/csl-citation.json"}</w:instrText>
      </w:r>
      <w:r w:rsidRPr="00BB2C41">
        <w:rPr>
          <w:rFonts w:ascii="Times New Roman" w:hAnsi="Times New Roman" w:cs="Times New Roman"/>
        </w:rPr>
        <w:fldChar w:fldCharType="separate"/>
      </w:r>
      <w:r w:rsidRPr="00BB2C41">
        <w:rPr>
          <w:rFonts w:ascii="Times New Roman" w:hAnsi="Times New Roman" w:cs="Times New Roman"/>
          <w:noProof/>
        </w:rPr>
        <w:t>[18]</w:t>
      </w:r>
      <w:r w:rsidRPr="00BB2C41">
        <w:rPr>
          <w:rFonts w:ascii="Times New Roman" w:hAnsi="Times New Roman" w:cs="Times New Roman"/>
        </w:rPr>
        <w:fldChar w:fldCharType="end"/>
      </w:r>
      <w:r w:rsidRPr="00BB2C41">
        <w:rPr>
          <w:rFonts w:ascii="Times New Roman" w:hAnsi="Times New Roman" w:cs="Times New Roman"/>
        </w:rPr>
        <w:t>. English speech inputs are directly transcribed, whereas Amharic speech inputs are processed using a fine-tuned Whisper-small-am model adapted for low-resource phonetic variability and multil</w:t>
      </w:r>
      <w:r>
        <w:rPr>
          <w:rFonts w:ascii="Times New Roman" w:hAnsi="Times New Roman" w:cs="Times New Roman"/>
        </w:rPr>
        <w:t>ingual healthcare communication</w:t>
      </w:r>
      <w:r w:rsidR="0093068A">
        <w:rPr>
          <w:rFonts w:ascii="Times New Roman" w:hAnsi="Times New Roman" w:cs="Times New Roman"/>
        </w:rPr>
        <w:t xml:space="preserve"> </w:t>
      </w:r>
      <w:r w:rsidR="0093068A" w:rsidRPr="00BB2C41">
        <w:rPr>
          <w:rFonts w:ascii="Times New Roman" w:hAnsi="Times New Roman" w:cs="Times New Roman"/>
        </w:rPr>
        <w:fldChar w:fldCharType="begin" w:fldLock="1"/>
      </w:r>
      <w:r w:rsidR="00D92284">
        <w:rPr>
          <w:rFonts w:ascii="Times New Roman" w:hAnsi="Times New Roman" w:cs="Times New Roman"/>
        </w:rPr>
        <w:instrText>ADDIN CSL_CITATION {"citationItems":[{"id":"ITEM-1","itemData":{"abstract":"This work explores fine-tuning OpenAI's Whisper automatic speech recognition (ASR) model for Amharic, a low-resource language, to improve transcription accuracy. While the foundational Whisper model struggles with Amharic due to limited representation in its training data, we fine-tune it using datasets like Mozilla Common Voice, FLEURS, and the BDU-speech dataset. The best-performing model, Whispersmall-am, significantly improves when finetuned on a mix of existing FLEURS data and new, unseen Amharic datasets. Training solely on new data leads to poor performance, but combining it with FLEURS data reinforces the model, enabling better specialization in Amharic. We also demonstrate that normalizing Amharic homophones significantly enhances Word Error Rate (WER) and Bilingual Evaluation Understudy (BLEU) scores. This study underscores the importance of fine-tuning strategies and dataset composition for improving ASR in low-resource languages, providing insights for future Amharic speech recognition research.","author":[{"dropping-particle":"","family":"Gete","given":"Dawit Ketema","non-dropping-particle":"","parse-names":false,"suffix":""},{"dropping-particle":"","family":"Ahmed","given":"Bedru Yimam","non-dropping-particle":"","parse-names":false,"suffix":""},{"dropping-particle":"","family":"Belay","given":"Tadesse Destaw","non-dropping-particle":"","parse-names":false,"suffix":""},{"dropping-particle":"","family":"Ejigu","given":"Yohannes Ayana","non-dropping-particle":"","parse-names":false,"suffix":""},{"dropping-particle":"","family":"Imam","given":"Sukairaj Hafiz","non-dropping-particle":"","parse-names":false,"suffix":""},{"dropping-particle":"","family":"Tessema","given":"Alemu Belay","non-dropping-particle":"","parse-names":false,"suffix":""},{"dropping-particle":"","family":"Adem","given":"Mohammed Oumer","non-dropping-particle":"","parse-names":false,"suffix":""},{"dropping-particle":"","family":"Belay","given":"Tadesse Amare","non-dropping-particle":"","parse-names":false,"suffix":""},{"dropping-particle":"","family":"Geislinger","given":"Robert","non-dropping-particle":"","parse-names":false,"suffix":""},{"dropping-particle":"","family":"Musa","given":"Umma Aliyu","non-dropping-particle":"","parse-names":false,"suffix":""},{"dropping-particle":"","family":"Semmann","given":"Martin","non-dropping-particle":"","parse-names":false,"suffix":""},{"dropping-particle":"","family":"Muhammad","given":"Shamsuddeen Hassan","non-dropping-particle":"","parse-names":false,"suffix":""},{"dropping-particle":"","family":"Schreiber","given":"Henning","non-dropping-particle":"","parse-names":false,"suffix":""},{"dropping-particle":"","family":"Yimam","given":"Seid Muhie","non-dropping-particle":"","parse-names":false,"suffix":""}],"id":"ITEM-1","issued":{"date-parts":[["2025"]]},"title":"Whispering in Amharic: Fine-tuning Whisper for Low-resource Language","type":"article-journal"},"uris":["http://www.mendeley.com/documents/?uuid=f52dff26-f589-4466-b397-610c7396031b"]}],"mendeley":{"formattedCitation":"[18]","plainTextFormattedCitation":"[18]","previouslyFormattedCitation":"[18]"},"properties":{"noteIndex":0},"schema":"https://github.com/citation-style-language/schema/raw/master/csl-citation.json"}</w:instrText>
      </w:r>
      <w:r w:rsidR="0093068A" w:rsidRPr="00BB2C41">
        <w:rPr>
          <w:rFonts w:ascii="Times New Roman" w:hAnsi="Times New Roman" w:cs="Times New Roman"/>
        </w:rPr>
        <w:fldChar w:fldCharType="separate"/>
      </w:r>
      <w:r w:rsidR="0093068A" w:rsidRPr="00BB2C41">
        <w:rPr>
          <w:rFonts w:ascii="Times New Roman" w:hAnsi="Times New Roman" w:cs="Times New Roman"/>
          <w:noProof/>
        </w:rPr>
        <w:t>[18]</w:t>
      </w:r>
      <w:r w:rsidR="0093068A" w:rsidRPr="00BB2C41">
        <w:rPr>
          <w:rFonts w:ascii="Times New Roman" w:hAnsi="Times New Roman" w:cs="Times New Roman"/>
        </w:rPr>
        <w:fldChar w:fldCharType="end"/>
      </w:r>
      <w:r>
        <w:rPr>
          <w:rFonts w:ascii="Times New Roman" w:hAnsi="Times New Roman" w:cs="Times New Roman"/>
        </w:rPr>
        <w:t xml:space="preserve">. </w:t>
      </w:r>
    </w:p>
    <w:p w:rsidR="00BB2C41" w:rsidRPr="00BB2C41" w:rsidRDefault="00BB2C41" w:rsidP="00BB2C41">
      <w:pPr>
        <w:spacing w:line="360" w:lineRule="auto"/>
        <w:jc w:val="both"/>
        <w:rPr>
          <w:rFonts w:ascii="Times New Roman" w:hAnsi="Times New Roman" w:cs="Times New Roman"/>
        </w:rPr>
      </w:pPr>
      <w:r w:rsidRPr="00BB2C41">
        <w:rPr>
          <w:rFonts w:ascii="Times New Roman" w:hAnsi="Times New Roman" w:cs="Times New Roman"/>
        </w:rPr>
        <w:t xml:space="preserve">Before transcription, audio signals </w:t>
      </w:r>
      <w:proofErr w:type="gramStart"/>
      <w:r w:rsidRPr="00BB2C41">
        <w:rPr>
          <w:rFonts w:ascii="Times New Roman" w:hAnsi="Times New Roman" w:cs="Times New Roman"/>
        </w:rPr>
        <w:t>were resampled</w:t>
      </w:r>
      <w:proofErr w:type="gramEnd"/>
      <w:r w:rsidRPr="00BB2C41">
        <w:rPr>
          <w:rFonts w:ascii="Times New Roman" w:hAnsi="Times New Roman" w:cs="Times New Roman"/>
        </w:rPr>
        <w:t xml:space="preserve"> into a 16 kHz mono-channel format to ensure compatibility with the Whisper inference pipeline. Basic preprocessing operations, including silence trimming and noise filtering, </w:t>
      </w:r>
      <w:proofErr w:type="gramStart"/>
      <w:r w:rsidRPr="00BB2C41">
        <w:rPr>
          <w:rFonts w:ascii="Times New Roman" w:hAnsi="Times New Roman" w:cs="Times New Roman"/>
        </w:rPr>
        <w:t>were applied</w:t>
      </w:r>
      <w:proofErr w:type="gramEnd"/>
      <w:r w:rsidRPr="00BB2C41">
        <w:rPr>
          <w:rFonts w:ascii="Times New Roman" w:hAnsi="Times New Roman" w:cs="Times New Roman"/>
        </w:rPr>
        <w:t xml:space="preserve"> to reduce transcription variability and improve speech recognition quality in noisy environments. The resulting transcribed text </w:t>
      </w:r>
      <w:proofErr w:type="gramStart"/>
      <w:r w:rsidRPr="00BB2C41">
        <w:rPr>
          <w:rFonts w:ascii="Times New Roman" w:hAnsi="Times New Roman" w:cs="Times New Roman"/>
        </w:rPr>
        <w:t>was then forwarded</w:t>
      </w:r>
      <w:proofErr w:type="gramEnd"/>
      <w:r w:rsidRPr="00BB2C41">
        <w:rPr>
          <w:rFonts w:ascii="Times New Roman" w:hAnsi="Times New Roman" w:cs="Times New Roman"/>
        </w:rPr>
        <w:t xml:space="preserve"> to the downstream normalization, retrieval, and response generation components.</w:t>
      </w:r>
    </w:p>
    <w:p w:rsidR="00BB2C41" w:rsidRPr="00BB2C41" w:rsidRDefault="00BB2C41" w:rsidP="00BB2C41">
      <w:pPr>
        <w:spacing w:line="360" w:lineRule="auto"/>
        <w:jc w:val="both"/>
        <w:rPr>
          <w:rFonts w:ascii="Times New Roman" w:hAnsi="Times New Roman" w:cs="Times New Roman"/>
        </w:rPr>
      </w:pPr>
      <w:r w:rsidRPr="00BB2C41">
        <w:rPr>
          <w:rFonts w:ascii="Times New Roman" w:hAnsi="Times New Roman" w:cs="Times New Roman"/>
        </w:rPr>
        <w:t xml:space="preserve">For Amharic speech inputs, the transcribed output </w:t>
      </w:r>
      <w:proofErr w:type="gramStart"/>
      <w:r w:rsidRPr="00BB2C41">
        <w:rPr>
          <w:rFonts w:ascii="Times New Roman" w:hAnsi="Times New Roman" w:cs="Times New Roman"/>
        </w:rPr>
        <w:t>was subsequently processed</w:t>
      </w:r>
      <w:proofErr w:type="gramEnd"/>
      <w:r w:rsidRPr="00BB2C41">
        <w:rPr>
          <w:rFonts w:ascii="Times New Roman" w:hAnsi="Times New Roman" w:cs="Times New Roman"/>
        </w:rPr>
        <w:t xml:space="preserve"> using the Amharic text normalization module to reduce orthographic and lexical variability before semantic embedding generation. English text inputs bypassed the normalization stage and </w:t>
      </w:r>
      <w:proofErr w:type="gramStart"/>
      <w:r w:rsidRPr="00BB2C41">
        <w:rPr>
          <w:rFonts w:ascii="Times New Roman" w:hAnsi="Times New Roman" w:cs="Times New Roman"/>
        </w:rPr>
        <w:t>were directly processed</w:t>
      </w:r>
      <w:proofErr w:type="gramEnd"/>
      <w:r w:rsidRPr="00BB2C41">
        <w:rPr>
          <w:rFonts w:ascii="Times New Roman" w:hAnsi="Times New Roman" w:cs="Times New Roman"/>
        </w:rPr>
        <w:t xml:space="preserve"> through the retrieval-augmented generation pipeline. Audio inputs </w:t>
      </w:r>
      <w:proofErr w:type="gramStart"/>
      <w:r w:rsidRPr="00BB2C41">
        <w:rPr>
          <w:rFonts w:ascii="Times New Roman" w:hAnsi="Times New Roman" w:cs="Times New Roman"/>
        </w:rPr>
        <w:t xml:space="preserve">were processed as continuous speech segments and converted into textual representations </w:t>
      </w:r>
      <w:r>
        <w:rPr>
          <w:rFonts w:ascii="Times New Roman" w:hAnsi="Times New Roman" w:cs="Times New Roman"/>
        </w:rPr>
        <w:t>before</w:t>
      </w:r>
      <w:r w:rsidRPr="00BB2C41">
        <w:rPr>
          <w:rFonts w:ascii="Times New Roman" w:hAnsi="Times New Roman" w:cs="Times New Roman"/>
        </w:rPr>
        <w:t xml:space="preserve"> semantic retrieval</w:t>
      </w:r>
      <w:proofErr w:type="gramEnd"/>
      <w:r w:rsidRPr="00BB2C41">
        <w:rPr>
          <w:rFonts w:ascii="Times New Roman" w:hAnsi="Times New Roman" w:cs="Times New Roman"/>
        </w:rPr>
        <w:t>.</w:t>
      </w:r>
    </w:p>
    <w:p w:rsidR="00BB2C41" w:rsidRDefault="00BB2C41" w:rsidP="00BB2C41">
      <w:pPr>
        <w:spacing w:line="360" w:lineRule="auto"/>
        <w:jc w:val="both"/>
        <w:rPr>
          <w:rFonts w:ascii="Times New Roman" w:hAnsi="Times New Roman" w:cs="Times New Roman"/>
        </w:rPr>
      </w:pPr>
      <w:r w:rsidRPr="00BB2C41">
        <w:rPr>
          <w:rFonts w:ascii="Times New Roman" w:hAnsi="Times New Roman" w:cs="Times New Roman"/>
        </w:rPr>
        <w:t xml:space="preserve">This unified multimodal processing framework ensured consistent downstream handling across text and speech modalities while improving accessibility for users with varying literacy levels. By supporting both typed text and bilingual speech interaction, </w:t>
      </w:r>
      <w:proofErr w:type="spellStart"/>
      <w:r w:rsidRPr="00BB2C41">
        <w:rPr>
          <w:rFonts w:ascii="Times New Roman" w:hAnsi="Times New Roman" w:cs="Times New Roman"/>
        </w:rPr>
        <w:t>SmartHIVCare</w:t>
      </w:r>
      <w:proofErr w:type="spellEnd"/>
      <w:r w:rsidRPr="00BB2C41">
        <w:rPr>
          <w:rFonts w:ascii="Times New Roman" w:hAnsi="Times New Roman" w:cs="Times New Roman"/>
        </w:rPr>
        <w:t xml:space="preserve"> enhances inclusive healthcare communication in low-resource multilingual settings.</w:t>
      </w:r>
    </w:p>
    <w:p w:rsidR="00D470CD" w:rsidRPr="00D470CD" w:rsidRDefault="00D470CD" w:rsidP="00D470CD">
      <w:pPr>
        <w:pStyle w:val="Heading2"/>
        <w:numPr>
          <w:ilvl w:val="1"/>
          <w:numId w:val="27"/>
        </w:numPr>
        <w:rPr>
          <w:rStyle w:val="Strong"/>
          <w:b w:val="0"/>
        </w:rPr>
      </w:pPr>
      <w:r w:rsidRPr="00D470CD">
        <w:rPr>
          <w:rStyle w:val="Strong"/>
          <w:b w:val="0"/>
        </w:rPr>
        <w:t>Amharic Text Normalization</w:t>
      </w:r>
    </w:p>
    <w:p w:rsidR="004E5648" w:rsidRPr="004E5648" w:rsidRDefault="004E5648" w:rsidP="004E5648">
      <w:pPr>
        <w:pStyle w:val="NormalWeb"/>
        <w:spacing w:line="360" w:lineRule="auto"/>
        <w:jc w:val="both"/>
        <w:rPr>
          <w:sz w:val="22"/>
        </w:rPr>
      </w:pPr>
      <w:r w:rsidRPr="004E5648">
        <w:rPr>
          <w:sz w:val="22"/>
        </w:rPr>
        <w:t xml:space="preserve">To address linguistic variability in Amharic, a rule-based normalization module </w:t>
      </w:r>
      <w:proofErr w:type="gramStart"/>
      <w:r w:rsidRPr="004E5648">
        <w:rPr>
          <w:sz w:val="22"/>
        </w:rPr>
        <w:t>was developed</w:t>
      </w:r>
      <w:proofErr w:type="gramEnd"/>
      <w:r w:rsidRPr="004E5648">
        <w:rPr>
          <w:sz w:val="22"/>
        </w:rPr>
        <w:t xml:space="preserve"> to standardize input text before embedding generation. This normalization step is critical for reducing lexical sparsity in Amharic, a morphologically rich and orthographically inconsistent language. </w:t>
      </w:r>
      <w:r w:rsidR="00020779" w:rsidRPr="00020779">
        <w:rPr>
          <w:sz w:val="22"/>
        </w:rPr>
        <w:t>The normalization pipeline consisted of three primary preprocessing tasks</w:t>
      </w:r>
      <w:r w:rsidR="00020779" w:rsidRPr="004E5648">
        <w:rPr>
          <w:sz w:val="22"/>
        </w:rPr>
        <w:t>:</w:t>
      </w:r>
      <w:r w:rsidR="00020779">
        <w:rPr>
          <w:sz w:val="22"/>
        </w:rPr>
        <w:t xml:space="preserve"> </w:t>
      </w:r>
      <w:r w:rsidRPr="004E5648">
        <w:rPr>
          <w:sz w:val="22"/>
        </w:rPr>
        <w:t>(</w:t>
      </w:r>
      <w:proofErr w:type="spellStart"/>
      <w:r w:rsidRPr="004E5648">
        <w:rPr>
          <w:sz w:val="22"/>
        </w:rPr>
        <w:t>i</w:t>
      </w:r>
      <w:proofErr w:type="spellEnd"/>
      <w:r w:rsidRPr="004E5648">
        <w:rPr>
          <w:sz w:val="22"/>
        </w:rPr>
        <w:t xml:space="preserve">) orthographic normalization of homophonic </w:t>
      </w:r>
      <w:r w:rsidRPr="004E5648">
        <w:rPr>
          <w:sz w:val="22"/>
        </w:rPr>
        <w:lastRenderedPageBreak/>
        <w:t>characters and spelling variants, (ii) conversion of Ethiopic numerals into Arabic numerals, and (iii) punctuation normalization with removal of non-semantic noise artifacts.</w:t>
      </w:r>
    </w:p>
    <w:p w:rsidR="004E5648" w:rsidRPr="004E5648" w:rsidRDefault="004E5648" w:rsidP="004E5648">
      <w:pPr>
        <w:pStyle w:val="NormalWeb"/>
        <w:spacing w:line="360" w:lineRule="auto"/>
        <w:jc w:val="both"/>
        <w:rPr>
          <w:sz w:val="22"/>
        </w:rPr>
      </w:pPr>
      <w:r w:rsidRPr="004E5648">
        <w:rPr>
          <w:sz w:val="22"/>
        </w:rPr>
        <w:t xml:space="preserve">For orthographic normalization, phonologically equivalent Ethiopic character variants </w:t>
      </w:r>
      <w:proofErr w:type="gramStart"/>
      <w:r w:rsidRPr="004E5648">
        <w:rPr>
          <w:sz w:val="22"/>
        </w:rPr>
        <w:t>were mapped</w:t>
      </w:r>
      <w:proofErr w:type="gramEnd"/>
      <w:r w:rsidRPr="004E5648">
        <w:rPr>
          <w:sz w:val="22"/>
        </w:rPr>
        <w:t xml:space="preserve"> into canonical forms to reduce lexical variability and improve semantic consistency. The normalization process covered major Amharic consonant groups, including H-sound (</w:t>
      </w:r>
      <w:r w:rsidRPr="004E5648">
        <w:rPr>
          <w:rFonts w:ascii="Nyala" w:hAnsi="Nyala" w:cs="Nyala"/>
          <w:sz w:val="22"/>
        </w:rPr>
        <w:t>ሀ</w:t>
      </w:r>
      <w:r w:rsidRPr="004E5648">
        <w:rPr>
          <w:sz w:val="22"/>
        </w:rPr>
        <w:t>-</w:t>
      </w:r>
      <w:proofErr w:type="spellStart"/>
      <w:r w:rsidRPr="004E5648">
        <w:rPr>
          <w:rFonts w:ascii="Nyala" w:hAnsi="Nyala" w:cs="Nyala"/>
          <w:sz w:val="22"/>
        </w:rPr>
        <w:t>ድምጽ</w:t>
      </w:r>
      <w:proofErr w:type="spellEnd"/>
      <w:r w:rsidRPr="004E5648">
        <w:rPr>
          <w:sz w:val="22"/>
        </w:rPr>
        <w:t>), A-sound (</w:t>
      </w:r>
      <w:r w:rsidRPr="004E5648">
        <w:rPr>
          <w:rFonts w:ascii="Nyala" w:hAnsi="Nyala" w:cs="Nyala"/>
          <w:sz w:val="22"/>
        </w:rPr>
        <w:t>አ</w:t>
      </w:r>
      <w:r w:rsidRPr="004E5648">
        <w:rPr>
          <w:sz w:val="22"/>
        </w:rPr>
        <w:t>-</w:t>
      </w:r>
      <w:proofErr w:type="spellStart"/>
      <w:r w:rsidRPr="004E5648">
        <w:rPr>
          <w:rFonts w:ascii="Nyala" w:hAnsi="Nyala" w:cs="Nyala"/>
          <w:sz w:val="22"/>
        </w:rPr>
        <w:t>ድምጽ</w:t>
      </w:r>
      <w:proofErr w:type="spellEnd"/>
      <w:r w:rsidRPr="004E5648">
        <w:rPr>
          <w:sz w:val="22"/>
        </w:rPr>
        <w:t>), S-sound (</w:t>
      </w:r>
      <w:r w:rsidRPr="004E5648">
        <w:rPr>
          <w:rFonts w:ascii="Nyala" w:hAnsi="Nyala" w:cs="Nyala"/>
          <w:sz w:val="22"/>
        </w:rPr>
        <w:t>ሰ</w:t>
      </w:r>
      <w:r w:rsidRPr="004E5648">
        <w:rPr>
          <w:sz w:val="22"/>
        </w:rPr>
        <w:t>-</w:t>
      </w:r>
      <w:proofErr w:type="spellStart"/>
      <w:r w:rsidRPr="004E5648">
        <w:rPr>
          <w:rFonts w:ascii="Nyala" w:hAnsi="Nyala" w:cs="Nyala"/>
          <w:sz w:val="22"/>
        </w:rPr>
        <w:t>ድምጽ</w:t>
      </w:r>
      <w:proofErr w:type="spellEnd"/>
      <w:r w:rsidR="00CE72F0">
        <w:rPr>
          <w:sz w:val="22"/>
        </w:rPr>
        <w:t xml:space="preserve">), and </w:t>
      </w:r>
      <w:proofErr w:type="spellStart"/>
      <w:r w:rsidR="00CE72F0">
        <w:rPr>
          <w:sz w:val="22"/>
        </w:rPr>
        <w:t>Ts</w:t>
      </w:r>
      <w:proofErr w:type="spellEnd"/>
      <w:r w:rsidRPr="004E5648">
        <w:rPr>
          <w:sz w:val="22"/>
        </w:rPr>
        <w:t>-sound (</w:t>
      </w:r>
      <w:r w:rsidRPr="004E5648">
        <w:rPr>
          <w:rFonts w:ascii="Nyala" w:hAnsi="Nyala" w:cs="Nyala"/>
          <w:sz w:val="22"/>
        </w:rPr>
        <w:t>ጸ</w:t>
      </w:r>
      <w:r w:rsidRPr="004E5648">
        <w:rPr>
          <w:sz w:val="22"/>
        </w:rPr>
        <w:t>-</w:t>
      </w:r>
      <w:proofErr w:type="spellStart"/>
      <w:r w:rsidRPr="004E5648">
        <w:rPr>
          <w:rFonts w:ascii="Nyala" w:hAnsi="Nyala" w:cs="Nyala"/>
          <w:sz w:val="22"/>
        </w:rPr>
        <w:t>ድምጽ</w:t>
      </w:r>
      <w:proofErr w:type="spellEnd"/>
      <w:r w:rsidRPr="004E5648">
        <w:rPr>
          <w:sz w:val="22"/>
        </w:rPr>
        <w:t xml:space="preserve">) character variants. Additional vowel and syllabic normalization rules </w:t>
      </w:r>
      <w:proofErr w:type="gramStart"/>
      <w:r w:rsidRPr="004E5648">
        <w:rPr>
          <w:sz w:val="22"/>
        </w:rPr>
        <w:t>were also applied</w:t>
      </w:r>
      <w:proofErr w:type="gramEnd"/>
      <w:r w:rsidRPr="004E5648">
        <w:rPr>
          <w:sz w:val="22"/>
        </w:rPr>
        <w:t xml:space="preserve"> to improve consistency across colloquial, morphologically variant, and orthographically inconsistent forms. Complete normalization mappings </w:t>
      </w:r>
      <w:proofErr w:type="gramStart"/>
      <w:r w:rsidRPr="004E5648">
        <w:rPr>
          <w:sz w:val="22"/>
        </w:rPr>
        <w:t>are provided</w:t>
      </w:r>
      <w:proofErr w:type="gramEnd"/>
      <w:r w:rsidRPr="004E5648">
        <w:rPr>
          <w:sz w:val="22"/>
        </w:rPr>
        <w:t xml:space="preserve"> in </w:t>
      </w:r>
      <w:r w:rsidRPr="004E5648">
        <w:rPr>
          <w:color w:val="C00000"/>
          <w:sz w:val="22"/>
        </w:rPr>
        <w:t>Supplementary Table S1</w:t>
      </w:r>
      <w:r w:rsidRPr="004E5648">
        <w:rPr>
          <w:sz w:val="22"/>
        </w:rPr>
        <w:t>.</w:t>
      </w:r>
    </w:p>
    <w:p w:rsidR="004E5648" w:rsidRPr="004E5648" w:rsidRDefault="004E5648" w:rsidP="004E5648">
      <w:pPr>
        <w:pStyle w:val="NormalWeb"/>
        <w:spacing w:line="360" w:lineRule="auto"/>
        <w:jc w:val="both"/>
        <w:rPr>
          <w:sz w:val="22"/>
        </w:rPr>
      </w:pPr>
      <w:r w:rsidRPr="004E5648">
        <w:rPr>
          <w:sz w:val="22"/>
        </w:rPr>
        <w:t xml:space="preserve">Ethiopic numerals </w:t>
      </w:r>
      <w:proofErr w:type="gramStart"/>
      <w:r w:rsidRPr="004E5648">
        <w:rPr>
          <w:sz w:val="22"/>
        </w:rPr>
        <w:t>were converted</w:t>
      </w:r>
      <w:proofErr w:type="gramEnd"/>
      <w:r w:rsidRPr="004E5648">
        <w:rPr>
          <w:sz w:val="22"/>
        </w:rPr>
        <w:t xml:space="preserve"> into their Arabic numeral equivalents to facilitate consistent numerical representation across documents and user queries. This conversion improves compatibility with downstream embedding models and enhances numerical consistency during semantic retrieval. Normalization performance </w:t>
      </w:r>
      <w:proofErr w:type="gramStart"/>
      <w:r w:rsidRPr="004E5648">
        <w:rPr>
          <w:sz w:val="22"/>
        </w:rPr>
        <w:t>was manually verified</w:t>
      </w:r>
      <w:proofErr w:type="gramEnd"/>
      <w:r w:rsidRPr="004E5648">
        <w:rPr>
          <w:sz w:val="22"/>
        </w:rPr>
        <w:t xml:space="preserve"> on representative bilingual samples </w:t>
      </w:r>
      <w:r>
        <w:rPr>
          <w:sz w:val="22"/>
        </w:rPr>
        <w:t>before</w:t>
      </w:r>
      <w:r w:rsidRPr="004E5648">
        <w:rPr>
          <w:sz w:val="22"/>
        </w:rPr>
        <w:t xml:space="preserve"> corpus indexing.</w:t>
      </w:r>
    </w:p>
    <w:p w:rsidR="004E5648" w:rsidRPr="004E5648" w:rsidRDefault="004E5648" w:rsidP="004E5648">
      <w:pPr>
        <w:pStyle w:val="NormalWeb"/>
        <w:spacing w:line="360" w:lineRule="auto"/>
        <w:jc w:val="both"/>
        <w:rPr>
          <w:sz w:val="22"/>
        </w:rPr>
      </w:pPr>
      <w:r w:rsidRPr="004E5648">
        <w:rPr>
          <w:sz w:val="22"/>
        </w:rPr>
        <w:t xml:space="preserve">To remove non-semantic artifacts, regular expression-based filtering </w:t>
      </w:r>
      <w:proofErr w:type="gramStart"/>
      <w:r w:rsidRPr="004E5648">
        <w:rPr>
          <w:sz w:val="22"/>
        </w:rPr>
        <w:t>was employed</w:t>
      </w:r>
      <w:proofErr w:type="gramEnd"/>
      <w:r w:rsidRPr="004E5648">
        <w:rPr>
          <w:sz w:val="22"/>
        </w:rPr>
        <w:t xml:space="preserve"> to eliminate URLs, email addresses, typographic quotation marks, and unnecessary symbols. English text components appearing within the corpus </w:t>
      </w:r>
      <w:proofErr w:type="gramStart"/>
      <w:r w:rsidRPr="004E5648">
        <w:rPr>
          <w:sz w:val="22"/>
        </w:rPr>
        <w:t>were programmatically converted</w:t>
      </w:r>
      <w:proofErr w:type="gramEnd"/>
      <w:r w:rsidRPr="004E5648">
        <w:rPr>
          <w:sz w:val="22"/>
        </w:rPr>
        <w:t xml:space="preserve"> to lowercase to ensure case-insensitive processing consistency. To support effective document chunking using the </w:t>
      </w:r>
      <w:proofErr w:type="spellStart"/>
      <w:r w:rsidRPr="004E5648">
        <w:rPr>
          <w:sz w:val="22"/>
        </w:rPr>
        <w:t>TextSplitter</w:t>
      </w:r>
      <w:proofErr w:type="spellEnd"/>
      <w:r w:rsidRPr="004E5648">
        <w:rPr>
          <w:sz w:val="22"/>
        </w:rPr>
        <w:t xml:space="preserve"> module, Ethiopic punctuation marks </w:t>
      </w:r>
      <w:proofErr w:type="gramStart"/>
      <w:r w:rsidRPr="004E5648">
        <w:rPr>
          <w:sz w:val="22"/>
        </w:rPr>
        <w:t>were converted</w:t>
      </w:r>
      <w:proofErr w:type="gramEnd"/>
      <w:r w:rsidRPr="004E5648">
        <w:rPr>
          <w:sz w:val="22"/>
        </w:rPr>
        <w:t xml:space="preserve"> into their Western equivalents. Specifically, the Ethiopic full stop (</w:t>
      </w:r>
      <w:r w:rsidRPr="004E5648">
        <w:rPr>
          <w:rFonts w:ascii="Nyala" w:hAnsi="Nyala" w:cs="Nyala"/>
          <w:sz w:val="22"/>
        </w:rPr>
        <w:t>።</w:t>
      </w:r>
      <w:r w:rsidRPr="004E5648">
        <w:rPr>
          <w:sz w:val="22"/>
        </w:rPr>
        <w:t xml:space="preserve">) </w:t>
      </w:r>
      <w:proofErr w:type="gramStart"/>
      <w:r w:rsidRPr="004E5648">
        <w:rPr>
          <w:sz w:val="22"/>
        </w:rPr>
        <w:t>was replaced</w:t>
      </w:r>
      <w:proofErr w:type="gramEnd"/>
      <w:r w:rsidRPr="004E5648">
        <w:rPr>
          <w:sz w:val="22"/>
        </w:rPr>
        <w:t xml:space="preserve"> with the standard period (.), while the Ethiopic word separator (</w:t>
      </w:r>
      <w:r w:rsidRPr="004E5648">
        <w:rPr>
          <w:rFonts w:ascii="Nyala" w:hAnsi="Nyala" w:cs="Nyala"/>
          <w:sz w:val="22"/>
        </w:rPr>
        <w:t>፡</w:t>
      </w:r>
      <w:r w:rsidRPr="004E5648">
        <w:rPr>
          <w:sz w:val="22"/>
        </w:rPr>
        <w:t>) was converted into standard whitespace.</w:t>
      </w:r>
    </w:p>
    <w:p w:rsidR="00982291" w:rsidRDefault="004E5648" w:rsidP="004E5648">
      <w:pPr>
        <w:pStyle w:val="NormalWeb"/>
        <w:spacing w:line="360" w:lineRule="auto"/>
        <w:jc w:val="both"/>
        <w:rPr>
          <w:sz w:val="22"/>
        </w:rPr>
      </w:pPr>
      <w:r w:rsidRPr="004E5648">
        <w:rPr>
          <w:sz w:val="22"/>
        </w:rPr>
        <w:t xml:space="preserve">The same normalization procedure </w:t>
      </w:r>
      <w:proofErr w:type="gramStart"/>
      <w:r w:rsidRPr="004E5648">
        <w:rPr>
          <w:sz w:val="22"/>
        </w:rPr>
        <w:t>was consistently applied</w:t>
      </w:r>
      <w:proofErr w:type="gramEnd"/>
      <w:r w:rsidRPr="004E5648">
        <w:rPr>
          <w:sz w:val="22"/>
        </w:rPr>
        <w:t xml:space="preserve"> to both indexed knowledge documents and incoming user queries, thereby reducing lexical variability and improving semantic consistency for multilingual and cross-lingual retrieval tasks.</w:t>
      </w:r>
    </w:p>
    <w:p w:rsidR="00524572" w:rsidRPr="00524572" w:rsidRDefault="00524572" w:rsidP="00524572">
      <w:pPr>
        <w:pStyle w:val="Heading2"/>
        <w:numPr>
          <w:ilvl w:val="1"/>
          <w:numId w:val="27"/>
        </w:numPr>
        <w:spacing w:line="360" w:lineRule="auto"/>
        <w:rPr>
          <w:rStyle w:val="Strong"/>
          <w:b w:val="0"/>
        </w:rPr>
      </w:pPr>
      <w:r w:rsidRPr="00524572">
        <w:rPr>
          <w:rStyle w:val="Strong"/>
          <w:b w:val="0"/>
        </w:rPr>
        <w:t>Knowledge Base Construction and Embedding</w:t>
      </w:r>
    </w:p>
    <w:p w:rsidR="00524572" w:rsidRDefault="00524572" w:rsidP="00524572">
      <w:pPr>
        <w:pStyle w:val="Heading3"/>
        <w:numPr>
          <w:ilvl w:val="2"/>
          <w:numId w:val="27"/>
        </w:numPr>
        <w:spacing w:line="360" w:lineRule="auto"/>
        <w:jc w:val="both"/>
      </w:pPr>
      <w:r>
        <w:rPr>
          <w:rStyle w:val="Strong"/>
          <w:b w:val="0"/>
          <w:bCs/>
        </w:rPr>
        <w:t>Data Sources and Preprocessing</w:t>
      </w:r>
    </w:p>
    <w:p w:rsidR="00DF0187" w:rsidRPr="00FE7296" w:rsidRDefault="00524572" w:rsidP="00DF0187">
      <w:pPr>
        <w:pStyle w:val="NormalWeb"/>
        <w:spacing w:line="360" w:lineRule="auto"/>
        <w:jc w:val="both"/>
        <w:rPr>
          <w:sz w:val="22"/>
          <w:szCs w:val="22"/>
        </w:rPr>
      </w:pPr>
      <w:r w:rsidRPr="00524572">
        <w:rPr>
          <w:sz w:val="22"/>
        </w:rPr>
        <w:t xml:space="preserve">The knowledge base </w:t>
      </w:r>
      <w:proofErr w:type="gramStart"/>
      <w:r w:rsidRPr="00524572">
        <w:rPr>
          <w:sz w:val="22"/>
        </w:rPr>
        <w:t>was constructed</w:t>
      </w:r>
      <w:proofErr w:type="gramEnd"/>
      <w:r w:rsidRPr="00524572">
        <w:rPr>
          <w:sz w:val="22"/>
        </w:rPr>
        <w:t xml:space="preserve"> to ensure clinical reliability, guideline consistency, and bilingual coverage of HIV/ART educational content. It was built from curated HIV/ART educational materials, including national treatment guidelines, WHO recommendations, and patient education resources. The final corpus consisted of Ethiopian ART guideline documents collected across three publication years (2018, </w:t>
      </w:r>
      <w:r w:rsidRPr="00524572">
        <w:rPr>
          <w:sz w:val="22"/>
        </w:rPr>
        <w:lastRenderedPageBreak/>
        <w:t>2021, and 2022)</w:t>
      </w:r>
      <w:r w:rsidR="00CE72F0">
        <w:rPr>
          <w:sz w:val="22"/>
        </w:rPr>
        <w:t xml:space="preserve"> </w:t>
      </w:r>
      <w:r w:rsidR="00CE72F0" w:rsidRPr="00CE72F0">
        <w:rPr>
          <w:sz w:val="22"/>
        </w:rPr>
        <w:t>and additional Amharic educational materials obtained from the Ethiopian Broadcasting Corporation, Ethiopian Public Health Institute, and Ethiopian Ministry of Health</w:t>
      </w:r>
      <w:r w:rsidRPr="00524572">
        <w:rPr>
          <w:sz w:val="22"/>
        </w:rPr>
        <w:t xml:space="preserve">, yielding </w:t>
      </w:r>
      <w:r w:rsidRPr="007916F0">
        <w:rPr>
          <w:color w:val="C00000"/>
          <w:sz w:val="22"/>
        </w:rPr>
        <w:t xml:space="preserve">4,777 </w:t>
      </w:r>
      <w:r w:rsidRPr="00524572">
        <w:rPr>
          <w:sz w:val="22"/>
        </w:rPr>
        <w:t>indexed text chunks across Amharic and English materials. The corpus included both clinician-oriented treatment guidelines and patient-facing educational materials to balance clinical precision with accessible health communication.</w:t>
      </w:r>
      <w:r w:rsidR="00DF0187">
        <w:rPr>
          <w:sz w:val="22"/>
        </w:rPr>
        <w:t xml:space="preserve"> </w:t>
      </w:r>
      <w:proofErr w:type="gramStart"/>
      <w:r w:rsidRPr="00DF0187">
        <w:rPr>
          <w:sz w:val="22"/>
          <w:szCs w:val="22"/>
        </w:rPr>
        <w:t>All documents were manually verified by domain experts to ensure clinical accuracy and guideline alignment</w:t>
      </w:r>
      <w:proofErr w:type="gramEnd"/>
      <w:r w:rsidRPr="00DF0187">
        <w:rPr>
          <w:sz w:val="22"/>
          <w:szCs w:val="22"/>
        </w:rPr>
        <w:t xml:space="preserve">. </w:t>
      </w:r>
      <w:r w:rsidR="00A84423" w:rsidRPr="00DF0187">
        <w:rPr>
          <w:sz w:val="22"/>
          <w:szCs w:val="22"/>
        </w:rPr>
        <w:t xml:space="preserve">Documents containing outdated therapeutic recommendations, duplicated content, or incomplete clinical guidance </w:t>
      </w:r>
      <w:proofErr w:type="gramStart"/>
      <w:r w:rsidR="00A84423" w:rsidRPr="00DF0187">
        <w:rPr>
          <w:sz w:val="22"/>
          <w:szCs w:val="22"/>
        </w:rPr>
        <w:t>were excluded</w:t>
      </w:r>
      <w:proofErr w:type="gramEnd"/>
      <w:r w:rsidR="00A84423" w:rsidRPr="00DF0187">
        <w:rPr>
          <w:sz w:val="22"/>
          <w:szCs w:val="22"/>
        </w:rPr>
        <w:t xml:space="preserve"> during corpus curation. </w:t>
      </w:r>
      <w:r w:rsidRPr="00DF0187">
        <w:rPr>
          <w:sz w:val="22"/>
          <w:szCs w:val="22"/>
        </w:rPr>
        <w:t xml:space="preserve">Documents </w:t>
      </w:r>
      <w:proofErr w:type="gramStart"/>
      <w:r w:rsidRPr="00DF0187">
        <w:rPr>
          <w:sz w:val="22"/>
          <w:szCs w:val="22"/>
        </w:rPr>
        <w:t>were segmented</w:t>
      </w:r>
      <w:proofErr w:type="gramEnd"/>
      <w:r w:rsidRPr="00DF0187">
        <w:rPr>
          <w:sz w:val="22"/>
          <w:szCs w:val="22"/>
        </w:rPr>
        <w:t xml:space="preserve"> into </w:t>
      </w:r>
      <w:r w:rsidR="00FE7296" w:rsidRPr="00FE7296">
        <w:rPr>
          <w:color w:val="C00000"/>
          <w:sz w:val="22"/>
          <w:szCs w:val="22"/>
        </w:rPr>
        <w:t>approximately 1000-token chunks</w:t>
      </w:r>
      <w:r w:rsidR="00FE7296">
        <w:t xml:space="preserve"> </w:t>
      </w:r>
      <w:r w:rsidRPr="00DF0187">
        <w:rPr>
          <w:sz w:val="22"/>
          <w:szCs w:val="22"/>
        </w:rPr>
        <w:t xml:space="preserve">to balance contextual completeness and retrieval efficiency. Overlapping chunk boundaries of </w:t>
      </w:r>
      <w:r w:rsidRPr="00DF0187">
        <w:rPr>
          <w:color w:val="C00000"/>
          <w:sz w:val="22"/>
          <w:szCs w:val="22"/>
        </w:rPr>
        <w:t>1</w:t>
      </w:r>
      <w:r w:rsidRPr="00DF0187">
        <w:rPr>
          <w:bCs/>
          <w:color w:val="C00000"/>
          <w:sz w:val="22"/>
          <w:szCs w:val="22"/>
        </w:rPr>
        <w:t>50</w:t>
      </w:r>
      <w:r w:rsidRPr="00DF0187">
        <w:rPr>
          <w:bCs/>
          <w:sz w:val="22"/>
          <w:szCs w:val="22"/>
        </w:rPr>
        <w:t xml:space="preserve"> tokens</w:t>
      </w:r>
      <w:r w:rsidRPr="00DF0187">
        <w:rPr>
          <w:b/>
          <w:bCs/>
          <w:sz w:val="22"/>
          <w:szCs w:val="22"/>
        </w:rPr>
        <w:t xml:space="preserve"> </w:t>
      </w:r>
      <w:proofErr w:type="gramStart"/>
      <w:r w:rsidRPr="00DF0187">
        <w:rPr>
          <w:sz w:val="22"/>
          <w:szCs w:val="22"/>
        </w:rPr>
        <w:t>were applied</w:t>
      </w:r>
      <w:proofErr w:type="gramEnd"/>
      <w:r w:rsidRPr="00DF0187">
        <w:rPr>
          <w:sz w:val="22"/>
          <w:szCs w:val="22"/>
        </w:rPr>
        <w:t xml:space="preserve"> to preserve contextual continuity across adjacent segments.</w:t>
      </w:r>
      <w:r w:rsidR="00DF0187" w:rsidRPr="00DF0187">
        <w:rPr>
          <w:sz w:val="22"/>
          <w:szCs w:val="22"/>
        </w:rPr>
        <w:t xml:space="preserve"> Chunk size and overlap parameters </w:t>
      </w:r>
      <w:proofErr w:type="gramStart"/>
      <w:r w:rsidR="00DF0187" w:rsidRPr="00DF0187">
        <w:rPr>
          <w:sz w:val="22"/>
          <w:szCs w:val="22"/>
        </w:rPr>
        <w:t>were selected</w:t>
      </w:r>
      <w:proofErr w:type="gramEnd"/>
      <w:r w:rsidR="00DF0187" w:rsidRPr="00DF0187">
        <w:rPr>
          <w:sz w:val="22"/>
          <w:szCs w:val="22"/>
        </w:rPr>
        <w:t xml:space="preserve"> empirically to preserve semantic continuity while maintaining efficient retrieval performance within model context limitations.</w:t>
      </w:r>
    </w:p>
    <w:p w:rsidR="006F7143" w:rsidRPr="006F7143" w:rsidRDefault="006F7143" w:rsidP="006F7143">
      <w:pPr>
        <w:pStyle w:val="Heading3"/>
        <w:numPr>
          <w:ilvl w:val="2"/>
          <w:numId w:val="27"/>
        </w:numPr>
        <w:spacing w:line="360" w:lineRule="auto"/>
        <w:jc w:val="both"/>
        <w:rPr>
          <w:rStyle w:val="Strong"/>
          <w:b w:val="0"/>
          <w:bCs/>
        </w:rPr>
      </w:pPr>
      <w:r>
        <w:rPr>
          <w:rStyle w:val="Strong"/>
          <w:b w:val="0"/>
          <w:bCs/>
        </w:rPr>
        <w:t>Embedding and Vector Storage</w:t>
      </w:r>
    </w:p>
    <w:p w:rsidR="006F7143" w:rsidRPr="002A6DCB" w:rsidRDefault="006F7143" w:rsidP="006F7143">
      <w:pPr>
        <w:spacing w:line="360" w:lineRule="auto"/>
        <w:jc w:val="both"/>
        <w:rPr>
          <w:rFonts w:ascii="Times New Roman" w:hAnsi="Times New Roman" w:cs="Times New Roman"/>
        </w:rPr>
      </w:pPr>
      <w:r w:rsidRPr="002A6DCB">
        <w:rPr>
          <w:rFonts w:ascii="Times New Roman" w:hAnsi="Times New Roman" w:cs="Times New Roman"/>
        </w:rPr>
        <w:t>Each text chunk was encoded into de</w:t>
      </w:r>
      <w:r>
        <w:rPr>
          <w:rFonts w:ascii="Times New Roman" w:hAnsi="Times New Roman" w:cs="Times New Roman"/>
        </w:rPr>
        <w:t xml:space="preserve">nse vector representations using </w:t>
      </w:r>
      <w:r w:rsidR="00FE7296">
        <w:rPr>
          <w:rFonts w:ascii="Times New Roman" w:hAnsi="Times New Roman" w:cs="Times New Roman"/>
        </w:rPr>
        <w:t xml:space="preserve">the </w:t>
      </w:r>
      <w:r w:rsidRPr="00CF45A1">
        <w:rPr>
          <w:rFonts w:ascii="Times New Roman" w:hAnsi="Times New Roman" w:cs="Times New Roman"/>
        </w:rPr>
        <w:t xml:space="preserve">paraphrase multilingual </w:t>
      </w:r>
      <w:proofErr w:type="spellStart"/>
      <w:r w:rsidRPr="00CF45A1">
        <w:rPr>
          <w:rFonts w:ascii="Times New Roman" w:hAnsi="Times New Roman" w:cs="Times New Roman"/>
        </w:rPr>
        <w:t>MiniLM</w:t>
      </w:r>
      <w:proofErr w:type="spellEnd"/>
      <w:r w:rsidRPr="00CF45A1">
        <w:rPr>
          <w:rFonts w:ascii="Times New Roman" w:hAnsi="Times New Roman" w:cs="Times New Roman"/>
        </w:rPr>
        <w:t xml:space="preserve"> L12 v2</w:t>
      </w:r>
      <w:r>
        <w:rPr>
          <w:rFonts w:ascii="Times New Roman" w:hAnsi="Times New Roman" w:cs="Times New Roman"/>
        </w:rPr>
        <w:t xml:space="preserve"> </w:t>
      </w:r>
      <w:r>
        <w:rPr>
          <w:rFonts w:ascii="Times New Roman" w:hAnsi="Times New Roman" w:cs="Times New Roman"/>
        </w:rPr>
        <w:fldChar w:fldCharType="begin" w:fldLock="1"/>
      </w:r>
      <w:r w:rsidR="00D92284">
        <w:rPr>
          <w:rFonts w:ascii="Times New Roman" w:hAnsi="Times New Roman" w:cs="Times New Roman"/>
        </w:rPr>
        <w:instrText>ADDIN CSL_CITATION {"citationItems":[{"id":"ITEM-1","itemData":{"DOI":"10.18653/v1/D19-1410","ISBN":"9781950737901","abstract":"BERT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author":[{"dropping-particle":"","family":"Reimers","given":"Nils","non-dropping-particle":"","parse-names":false,"suffix":""},{"dropping-particle":"","family":"Gurevych","given":"Iryna","non-dropping-particle":"","parse-names":false,"suffix":""}],"container-title":"EMNLP-IJCNLP 2019 - 2019 Conference on Empirical Methods in Natural Language Processing and 9th International Joint Conference on Natural Language Processing, Proceedings of the Conference","id":"ITEM-1","issued":{"date-parts":[["2019"]]},"page":"3982-3992","title":"Sentence-BERT: Sentence embeddings using siamese BERT-networks","type":"article-journal"},"uris":["http://www.mendeley.com/documents/?uuid=f349e276-cb56-4198-b46c-27bb7c00a088"]}],"mendeley":{"formattedCitation":"[19]","plainTextFormattedCitation":"[19]","previouslyFormattedCitation":"[19]"},"properties":{"noteIndex":0},"schema":"https://github.com/citation-style-language/schema/raw/master/csl-citation.json"}</w:instrText>
      </w:r>
      <w:r>
        <w:rPr>
          <w:rFonts w:ascii="Times New Roman" w:hAnsi="Times New Roman" w:cs="Times New Roman"/>
        </w:rPr>
        <w:fldChar w:fldCharType="separate"/>
      </w:r>
      <w:r w:rsidRPr="001B1C75">
        <w:rPr>
          <w:rFonts w:ascii="Times New Roman" w:hAnsi="Times New Roman" w:cs="Times New Roman"/>
          <w:noProof/>
        </w:rPr>
        <w:t>[19]</w:t>
      </w:r>
      <w:r>
        <w:rPr>
          <w:rFonts w:ascii="Times New Roman" w:hAnsi="Times New Roman" w:cs="Times New Roman"/>
        </w:rPr>
        <w:fldChar w:fldCharType="end"/>
      </w:r>
      <w:r>
        <w:rPr>
          <w:rFonts w:ascii="Times New Roman" w:hAnsi="Times New Roman" w:cs="Times New Roman"/>
        </w:rPr>
        <w:t xml:space="preserve">. </w:t>
      </w:r>
      <w:r w:rsidR="00B048E3" w:rsidRPr="00B048E3">
        <w:rPr>
          <w:rFonts w:ascii="Times New Roman" w:hAnsi="Times New Roman" w:cs="Times New Roman"/>
        </w:rPr>
        <w:t>The multilingual embedding model enabled semantic alignment between Amharic and English queries within a shared vector representation space.</w:t>
      </w:r>
      <w:r w:rsidR="00B048E3">
        <w:rPr>
          <w:rFonts w:ascii="Times New Roman" w:hAnsi="Times New Roman" w:cs="Times New Roman"/>
        </w:rPr>
        <w:t xml:space="preserve"> </w:t>
      </w:r>
      <w:r w:rsidRPr="002A6DCB">
        <w:rPr>
          <w:rFonts w:ascii="Times New Roman" w:hAnsi="Times New Roman" w:cs="Times New Roman"/>
        </w:rPr>
        <w:t xml:space="preserve">Embedding dimensionality was </w:t>
      </w:r>
      <w:r w:rsidRPr="002A6DCB">
        <w:rPr>
          <w:rFonts w:ascii="Times New Roman" w:hAnsi="Times New Roman" w:cs="Times New Roman"/>
          <w:bCs/>
          <w:color w:val="FF0000"/>
        </w:rPr>
        <w:t>384</w:t>
      </w:r>
      <w:r>
        <w:rPr>
          <w:rFonts w:ascii="Times New Roman" w:hAnsi="Times New Roman" w:cs="Times New Roman"/>
          <w:bCs/>
          <w:color w:val="FF0000"/>
        </w:rPr>
        <w:t xml:space="preserve"> per chunk</w:t>
      </w:r>
      <w:r w:rsidRPr="002A6DCB">
        <w:rPr>
          <w:rFonts w:ascii="Times New Roman" w:hAnsi="Times New Roman" w:cs="Times New Roman"/>
        </w:rPr>
        <w:t xml:space="preserve">, and vectors were indexed using cosine similarity in Chroma for nearest-neighbor retrieval. </w:t>
      </w:r>
      <w:r w:rsidR="00FB4D53" w:rsidRPr="00FB4D53">
        <w:rPr>
          <w:rFonts w:ascii="Times New Roman" w:hAnsi="Times New Roman" w:cs="Times New Roman"/>
        </w:rPr>
        <w:t>Embedding generation was performed offline during corpus ingestion to minimize runtime computational overhead during inference.</w:t>
      </w:r>
      <w:r w:rsidR="000B2932">
        <w:rPr>
          <w:rFonts w:ascii="Times New Roman" w:hAnsi="Times New Roman" w:cs="Times New Roman"/>
        </w:rPr>
        <w:t xml:space="preserve"> </w:t>
      </w:r>
      <w:proofErr w:type="spellStart"/>
      <w:r w:rsidRPr="002A6DCB">
        <w:rPr>
          <w:rFonts w:ascii="Times New Roman" w:hAnsi="Times New Roman" w:cs="Times New Roman"/>
        </w:rPr>
        <w:t>Embeddings</w:t>
      </w:r>
      <w:proofErr w:type="spellEnd"/>
      <w:r w:rsidRPr="002A6DCB">
        <w:rPr>
          <w:rFonts w:ascii="Times New Roman" w:hAnsi="Times New Roman" w:cs="Times New Roman"/>
        </w:rPr>
        <w:t xml:space="preserve"> were stored in a Chroma vector database supportin</w:t>
      </w:r>
      <w:r w:rsidR="000B2932">
        <w:rPr>
          <w:rFonts w:ascii="Times New Roman" w:hAnsi="Times New Roman" w:cs="Times New Roman"/>
        </w:rPr>
        <w:t xml:space="preserve">g efficient </w:t>
      </w:r>
      <w:r w:rsidRPr="002A6DCB">
        <w:rPr>
          <w:rFonts w:ascii="Times New Roman" w:hAnsi="Times New Roman" w:cs="Times New Roman"/>
        </w:rPr>
        <w:t>similarity</w:t>
      </w:r>
      <w:r w:rsidRPr="002A6DCB">
        <w:rPr>
          <w:rFonts w:ascii="Times New Roman" w:hAnsi="Times New Roman" w:cs="Times New Roman"/>
        </w:rPr>
        <w:noBreakHyphen/>
        <w:t>based retrieval and scalable indexing, thereby enabling unified cross</w:t>
      </w:r>
      <w:r w:rsidRPr="002A6DCB">
        <w:rPr>
          <w:rFonts w:ascii="Times New Roman" w:hAnsi="Times New Roman" w:cs="Times New Roman"/>
        </w:rPr>
        <w:noBreakHyphen/>
        <w:t>lingual access.</w:t>
      </w:r>
    </w:p>
    <w:p w:rsidR="00831F58" w:rsidRPr="00831F58" w:rsidRDefault="00831F58" w:rsidP="00831F58">
      <w:pPr>
        <w:pStyle w:val="Heading2"/>
        <w:numPr>
          <w:ilvl w:val="1"/>
          <w:numId w:val="27"/>
        </w:numPr>
        <w:spacing w:line="360" w:lineRule="auto"/>
        <w:rPr>
          <w:rStyle w:val="Strong"/>
          <w:b w:val="0"/>
        </w:rPr>
      </w:pPr>
      <w:r w:rsidRPr="00831F58">
        <w:rPr>
          <w:rStyle w:val="Strong"/>
          <w:b w:val="0"/>
        </w:rPr>
        <w:t>Retrieval and Re</w:t>
      </w:r>
      <w:r w:rsidRPr="00831F58">
        <w:rPr>
          <w:rStyle w:val="Strong"/>
          <w:b w:val="0"/>
        </w:rPr>
        <w:noBreakHyphen/>
        <w:t>Ranking</w:t>
      </w:r>
    </w:p>
    <w:p w:rsidR="007B20A1" w:rsidRDefault="00831F58" w:rsidP="007B20A1">
      <w:pPr>
        <w:spacing w:line="360" w:lineRule="auto"/>
        <w:jc w:val="both"/>
        <w:rPr>
          <w:rFonts w:ascii="Times New Roman" w:hAnsi="Times New Roman" w:cs="Times New Roman"/>
        </w:rPr>
      </w:pPr>
      <w:r w:rsidRPr="006E7749">
        <w:rPr>
          <w:rFonts w:ascii="Times New Roman" w:hAnsi="Times New Roman" w:cs="Times New Roman"/>
        </w:rPr>
        <w:t xml:space="preserve">A hybrid dense retrieval strategy </w:t>
      </w:r>
      <w:proofErr w:type="gramStart"/>
      <w:r w:rsidRPr="006E7749">
        <w:rPr>
          <w:rFonts w:ascii="Times New Roman" w:hAnsi="Times New Roman" w:cs="Times New Roman"/>
        </w:rPr>
        <w:t>was employed</w:t>
      </w:r>
      <w:proofErr w:type="gramEnd"/>
      <w:r w:rsidRPr="006E7749">
        <w:rPr>
          <w:rFonts w:ascii="Times New Roman" w:hAnsi="Times New Roman" w:cs="Times New Roman"/>
        </w:rPr>
        <w:t xml:space="preserve"> to ensure semantic alignment across bilingual queries.</w:t>
      </w:r>
      <w:r>
        <w:t xml:space="preserve"> </w:t>
      </w:r>
      <w:r w:rsidRPr="00831621">
        <w:rPr>
          <w:rFonts w:ascii="Times New Roman" w:hAnsi="Times New Roman" w:cs="Times New Roman"/>
        </w:rPr>
        <w:t xml:space="preserve">During inference, user queries </w:t>
      </w:r>
      <w:proofErr w:type="gramStart"/>
      <w:r w:rsidR="000F6F09">
        <w:rPr>
          <w:rFonts w:ascii="Times New Roman" w:hAnsi="Times New Roman" w:cs="Times New Roman"/>
        </w:rPr>
        <w:t>were</w:t>
      </w:r>
      <w:r w:rsidRPr="00831621">
        <w:rPr>
          <w:rFonts w:ascii="Times New Roman" w:hAnsi="Times New Roman" w:cs="Times New Roman"/>
        </w:rPr>
        <w:t xml:space="preserve"> embedded and used to retrieve the </w:t>
      </w:r>
      <w:r w:rsidRPr="00831621">
        <w:rPr>
          <w:rStyle w:val="Strong"/>
          <w:rFonts w:ascii="Times New Roman" w:hAnsi="Times New Roman" w:cs="Times New Roman"/>
          <w:b w:val="0"/>
          <w:color w:val="FF0000"/>
        </w:rPr>
        <w:t>top 10</w:t>
      </w:r>
      <w:r w:rsidRPr="00831621">
        <w:rPr>
          <w:rFonts w:ascii="Times New Roman" w:hAnsi="Times New Roman" w:cs="Times New Roman"/>
          <w:color w:val="FF0000"/>
        </w:rPr>
        <w:t xml:space="preserve"> </w:t>
      </w:r>
      <w:r w:rsidRPr="00831621">
        <w:rPr>
          <w:rFonts w:ascii="Times New Roman" w:hAnsi="Times New Roman" w:cs="Times New Roman"/>
        </w:rPr>
        <w:t>most relevant document chunks via cosine similarity</w:t>
      </w:r>
      <w:proofErr w:type="gramEnd"/>
      <w:r w:rsidRPr="00831621">
        <w:rPr>
          <w:rFonts w:ascii="Times New Roman" w:hAnsi="Times New Roman" w:cs="Times New Roman"/>
        </w:rPr>
        <w:t>.</w:t>
      </w:r>
      <w:r>
        <w:rPr>
          <w:rFonts w:ascii="Times New Roman" w:hAnsi="Times New Roman" w:cs="Times New Roman"/>
        </w:rPr>
        <w:t xml:space="preserve"> </w:t>
      </w:r>
      <w:r w:rsidRPr="00831F58">
        <w:rPr>
          <w:rFonts w:ascii="Times New Roman" w:hAnsi="Times New Roman" w:cs="Times New Roman"/>
        </w:rPr>
        <w:t>Similarity search was implemented using approximate nearest-neighbor retrieval to improve inference efficiency for large-scale vector indexing.</w:t>
      </w:r>
      <w:r>
        <w:rPr>
          <w:rFonts w:ascii="Times New Roman" w:hAnsi="Times New Roman" w:cs="Times New Roman"/>
        </w:rPr>
        <w:t xml:space="preserve"> </w:t>
      </w:r>
      <w:r w:rsidRPr="00045AD2">
        <w:rPr>
          <w:rFonts w:ascii="Times New Roman" w:hAnsi="Times New Roman" w:cs="Times New Roman"/>
        </w:rPr>
        <w:t>A cross-encoder re-ranking model (</w:t>
      </w:r>
      <w:r w:rsidRPr="00045AD2">
        <w:rPr>
          <w:rStyle w:val="Strong"/>
          <w:rFonts w:ascii="Times New Roman" w:hAnsi="Times New Roman" w:cs="Times New Roman"/>
          <w:b w:val="0"/>
          <w:color w:val="FF0000"/>
        </w:rPr>
        <w:t>cross-encoder/ms-marco-MiniLM-L-6-v2</w:t>
      </w:r>
      <w:r w:rsidRPr="00045AD2">
        <w:rPr>
          <w:rFonts w:ascii="Times New Roman" w:hAnsi="Times New Roman" w:cs="Times New Roman"/>
          <w:color w:val="FF0000"/>
        </w:rPr>
        <w:t xml:space="preserve">) </w:t>
      </w:r>
      <w:r w:rsidRPr="00045AD2">
        <w:rPr>
          <w:rFonts w:ascii="Times New Roman" w:hAnsi="Times New Roman" w:cs="Times New Roman"/>
        </w:rPr>
        <w:t>then refines these candidates by jointly encoding query-document pairs to compute fine-grained relevance scores.</w:t>
      </w:r>
      <w:r w:rsidRPr="00A40D43">
        <w:rPr>
          <w:rFonts w:ascii="Times New Roman" w:hAnsi="Times New Roman" w:cs="Times New Roman"/>
        </w:rPr>
        <w:t xml:space="preserve"> This two-stage retrieval strategy improves precision in low-resource multilingual settings by combining coarse semantic retrieval with fine-grained relevance scoring. </w:t>
      </w:r>
      <w:r w:rsidRPr="002A6DCB">
        <w:rPr>
          <w:rFonts w:ascii="Times New Roman" w:hAnsi="Times New Roman" w:cs="Times New Roman"/>
        </w:rPr>
        <w:t>This step improve</w:t>
      </w:r>
      <w:r w:rsidR="000F6F09">
        <w:rPr>
          <w:rFonts w:ascii="Times New Roman" w:hAnsi="Times New Roman" w:cs="Times New Roman"/>
        </w:rPr>
        <w:t>d</w:t>
      </w:r>
      <w:r w:rsidRPr="002A6DCB">
        <w:rPr>
          <w:rFonts w:ascii="Times New Roman" w:hAnsi="Times New Roman" w:cs="Times New Roman"/>
        </w:rPr>
        <w:t xml:space="preserve"> contextual precision and ensure</w:t>
      </w:r>
      <w:r w:rsidR="00C1243D">
        <w:rPr>
          <w:rFonts w:ascii="Times New Roman" w:hAnsi="Times New Roman" w:cs="Times New Roman"/>
        </w:rPr>
        <w:t>d</w:t>
      </w:r>
      <w:r w:rsidRPr="002A6DCB">
        <w:rPr>
          <w:rFonts w:ascii="Times New Roman" w:hAnsi="Times New Roman" w:cs="Times New Roman"/>
        </w:rPr>
        <w:t xml:space="preserve"> that retrieved evidence aligns closely with user intent</w:t>
      </w:r>
      <w:r>
        <w:rPr>
          <w:rFonts w:ascii="Times New Roman" w:hAnsi="Times New Roman" w:cs="Times New Roman"/>
        </w:rPr>
        <w:t xml:space="preserve"> </w:t>
      </w:r>
      <w:r>
        <w:rPr>
          <w:rFonts w:ascii="Times New Roman" w:hAnsi="Times New Roman" w:cs="Times New Roman"/>
        </w:rPr>
        <w:fldChar w:fldCharType="begin" w:fldLock="1"/>
      </w:r>
      <w:r w:rsidR="00D92284">
        <w:rPr>
          <w:rFonts w:ascii="Times New Roman" w:hAnsi="Times New Roman" w:cs="Times New Roman"/>
        </w:rPr>
        <w:instrText>ADDIN CSL_CITATION {"citationItems":[{"id":"ITEM-1","itemData":{"DOI":"10.18653/v1/D19-1410","ISBN":"9781950737901","abstract":"BERT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author":[{"dropping-particle":"","family":"Reimers","given":"Nils","non-dropping-particle":"","parse-names":false,"suffix":""},{"dropping-particle":"","family":"Gurevych","given":"Iryna","non-dropping-particle":"","parse-names":false,"suffix":""}],"container-title":"EMNLP-IJCNLP 2019 - 2019 Conference on Empirical Methods in Natural Language Processing and 9th International Joint Conference on Natural Language Processing, Proceedings of the Conference","id":"ITEM-1","issued":{"date-parts":[["2019"]]},"page":"3982-3992","title":"Sentence-BERT: Sentence embeddings using siamese BERT-networks","type":"article-journal"},"uris":["http://www.mendeley.com/documents/?uuid=f349e276-cb56-4198-b46c-27bb7c00a088"]}],"mendeley":{"formattedCitation":"[19]","plainTextFormattedCitation":"[19]","previouslyFormattedCitation":"[19]"},"properties":{"noteIndex":0},"schema":"https://github.com/citation-style-language/schema/raw/master/csl-citation.json"}</w:instrText>
      </w:r>
      <w:r>
        <w:rPr>
          <w:rFonts w:ascii="Times New Roman" w:hAnsi="Times New Roman" w:cs="Times New Roman"/>
        </w:rPr>
        <w:fldChar w:fldCharType="separate"/>
      </w:r>
      <w:r w:rsidRPr="001B1C75">
        <w:rPr>
          <w:rFonts w:ascii="Times New Roman" w:hAnsi="Times New Roman" w:cs="Times New Roman"/>
          <w:noProof/>
        </w:rPr>
        <w:t>[19]</w:t>
      </w:r>
      <w:r>
        <w:rPr>
          <w:rFonts w:ascii="Times New Roman" w:hAnsi="Times New Roman" w:cs="Times New Roman"/>
        </w:rPr>
        <w:fldChar w:fldCharType="end"/>
      </w:r>
      <w:r>
        <w:rPr>
          <w:rFonts w:ascii="Times New Roman" w:hAnsi="Times New Roman" w:cs="Times New Roman"/>
        </w:rPr>
        <w:fldChar w:fldCharType="begin" w:fldLock="1"/>
      </w:r>
      <w:r w:rsidR="00D92284">
        <w:rPr>
          <w:rFonts w:ascii="Times New Roman" w:hAnsi="Times New Roman" w:cs="Times New Roman"/>
        </w:rPr>
        <w:instrText>ADDIN CSL_CITATION {"citationItems":[{"id":"ITEM-1","itemData":{"abstract":"The MS MARCO ranking dataset has been widely used for training deep learning models for IR tasks, achieving considerable effectiveness on diverse zero-shot scenarios. However, this type of resource is scarce in languages other than English. In this work, we present mMARCO, a multilingual version of the MS MARCO passage ranking dataset comprising 13 languages that was created using machine translation. We evaluated mMARCO by finetuning monolingual and multilingual reranking models, as well as a multilingual dense retrieval model on this dataset. We also evaluated models finetuned using the mMARCO dataset in a zero-shot scenario on Mr. TyDi dataset, demonstrating that multilingual models finetuned on our translated dataset achieve superior effectiveness to models finetuned on the original English version alone. Our experiments also show that a distilled multilingual reranker is competitive with non-distilled models while having 5.4 times fewer parameters. Lastly, we show a positive correlation between translation quality and retrieval effectiveness, providing evidence that improvements in translation methods might lead to improvements in multilingual information retrieval. The translated datasets and finetuned models are available at https://github.com/unicamp-dl/mMARCO.","author":[{"dropping-particle":"","family":"Bonifacio","given":"Luiz","non-dropping-particle":"","parse-names":false,"suffix":""},{"dropping-particle":"","family":"Jeronymo","given":"Vitor","non-dropping-particle":"","parse-names":false,"suffix":""},{"dropping-particle":"","family":"Abonizio","given":"Hugo Queiroz","non-dropping-particle":"","parse-names":false,"suffix":""},{"dropping-particle":"","family":"Campiotti","given":"Israel","non-dropping-particle":"","parse-names":false,"suffix":""},{"dropping-particle":"","family":"Fadaee","given":"Marzieh","non-dropping-particle":"","parse-names":false,"suffix":""},{"dropping-particle":"","family":"Lotufo","given":"Roberto","non-dropping-particle":"","parse-names":false,"suffix":""},{"dropping-particle":"","family":"Nogueira","given":"Rodrigo","non-dropping-particle":"","parse-names":false,"suffix":""}],"id":"ITEM-1","issued":{"date-parts":[["2022"]]},"title":"mMARCO: A Multilingual Version of the MS MARCO Passage Ranking Dataset","type":"article-journal"},"uris":["http://www.mendeley.com/documents/?uuid=8f30c419-bb6c-45f9-a7f0-23de61824b72"]}],"mendeley":{"formattedCitation":"[20]","plainTextFormattedCitation":"[20]","previouslyFormattedCitation":"[20]"},"properties":{"noteIndex":0},"schema":"https://github.com/citation-style-language/schema/raw/master/csl-citation.json"}</w:instrText>
      </w:r>
      <w:r>
        <w:rPr>
          <w:rFonts w:ascii="Times New Roman" w:hAnsi="Times New Roman" w:cs="Times New Roman"/>
        </w:rPr>
        <w:fldChar w:fldCharType="separate"/>
      </w:r>
      <w:r w:rsidRPr="001B1C75">
        <w:rPr>
          <w:rFonts w:ascii="Times New Roman" w:hAnsi="Times New Roman" w:cs="Times New Roman"/>
          <w:noProof/>
        </w:rPr>
        <w:t>[20]</w:t>
      </w:r>
      <w:r>
        <w:rPr>
          <w:rFonts w:ascii="Times New Roman" w:hAnsi="Times New Roman" w:cs="Times New Roman"/>
        </w:rPr>
        <w:fldChar w:fldCharType="end"/>
      </w:r>
      <w:r>
        <w:rPr>
          <w:rFonts w:ascii="Times New Roman" w:hAnsi="Times New Roman" w:cs="Times New Roman"/>
        </w:rPr>
        <w:fldChar w:fldCharType="begin" w:fldLock="1"/>
      </w:r>
      <w:r w:rsidR="00D92284">
        <w:rPr>
          <w:rFonts w:ascii="Times New Roman" w:hAnsi="Times New Roman" w:cs="Times New Roman"/>
        </w:rPr>
        <w:instrText>ADDIN CSL_CITATION {"citationItems":[{"id":"ITEM-1","itemData":{"ISSN":"16130073","abstract":"This paper presents our recent work on the design and development of a new, large scale dataset, which we name MS MARCO, for MAchine Reading COmprehension. This new dataset is aimed to overcome a number of well-known weaknesses of previous publicly available datasets for the same task of reading comprehension and question answering. In MS MARCO, all questions are sampled from real anonymized user queries. The context passages, from which answers in the dataset are derived, are extracted from real web documents using the most advanced version of the Bing search engine. The answers to the queries are human generated. Finally, a subset of these queries has multiple answers. We aim to release one million queries and the corresponding answers in the dataset, which, to the best of our knowledge, is the most comprehensive real-world dataset of its kind in both quantity and quality. We are currently releasing 100,000 queries with their corresponding answers to inspire work in reading comprehension and question answering along with gathering feedback from the research community.","author":[{"dropping-particle":"","family":"Nguyen","given":"Tri","non-dropping-particle":"","parse-names":false,"suffix":""},{"dropping-particle":"","family":"Rosenberg","given":"Mir","non-dropping-particle":"","parse-names":false,"suffix":""},{"dropping-particle":"","family":"Song","given":"Xia","non-dropping-particle":"","parse-names":false,"suffix":""},{"dropping-particle":"","family":"Gao","given":"Jianfeng","non-dropping-particle":"","parse-names":false,"suffix":""},{"dropping-particle":"","family":"Tiwary","given":"Saurabh","non-dropping-particle":"","parse-names":false,"suffix":""},{"dropping-particle":"","family":"Majumder","given":"Rangan","non-dropping-particle":"","parse-names":false,"suffix":""},{"dropping-particle":"","family":"Deng","given":"Li","non-dropping-particle":"","parse-names":false,"suffix":""}],"container-title":"CEUR Workshop Proceedings","id":"ITEM-1","issue":"Nips 2016","issued":{"date-parts":[["2016"]]},"page":"1-11","title":"MS MARCO: A human generated MAchine reading COmprehension dataset","type":"article-journal","volume":"1773"},"uris":["http://www.mendeley.com/documents/?uuid=d8ef55d9-77b0-416a-b270-5491af7e1472"]}],"mendeley":{"formattedCitation":"[21]","plainTextFormattedCitation":"[21]","previouslyFormattedCitation":"[21]"},"properties":{"noteIndex":0},"schema":"https://github.com/citation-style-language/schema/raw/master/csl-citation.json"}</w:instrText>
      </w:r>
      <w:r>
        <w:rPr>
          <w:rFonts w:ascii="Times New Roman" w:hAnsi="Times New Roman" w:cs="Times New Roman"/>
        </w:rPr>
        <w:fldChar w:fldCharType="separate"/>
      </w:r>
      <w:r w:rsidRPr="001B1C75">
        <w:rPr>
          <w:rFonts w:ascii="Times New Roman" w:hAnsi="Times New Roman" w:cs="Times New Roman"/>
          <w:noProof/>
        </w:rPr>
        <w:t>[21]</w:t>
      </w:r>
      <w:r>
        <w:rPr>
          <w:rFonts w:ascii="Times New Roman" w:hAnsi="Times New Roman" w:cs="Times New Roman"/>
        </w:rPr>
        <w:fldChar w:fldCharType="end"/>
      </w:r>
      <w:r w:rsidRPr="002A6DCB">
        <w:rPr>
          <w:rFonts w:ascii="Times New Roman" w:hAnsi="Times New Roman" w:cs="Times New Roman"/>
        </w:rPr>
        <w:t xml:space="preserve">. </w:t>
      </w:r>
      <w:r w:rsidRPr="00531D42">
        <w:rPr>
          <w:rFonts w:ascii="Times New Roman" w:hAnsi="Times New Roman" w:cs="Times New Roman"/>
        </w:rPr>
        <w:t xml:space="preserve">Re-ranking was applied over the </w:t>
      </w:r>
      <w:r w:rsidRPr="00531D42">
        <w:rPr>
          <w:rStyle w:val="Strong"/>
          <w:rFonts w:ascii="Times New Roman" w:hAnsi="Times New Roman" w:cs="Times New Roman"/>
          <w:b w:val="0"/>
          <w:color w:val="FF0000"/>
        </w:rPr>
        <w:t>top 10 retrieved candidates</w:t>
      </w:r>
      <w:r w:rsidRPr="00531D42">
        <w:rPr>
          <w:rFonts w:ascii="Times New Roman" w:hAnsi="Times New Roman" w:cs="Times New Roman"/>
          <w:b/>
          <w:color w:val="FF0000"/>
        </w:rPr>
        <w:t>,</w:t>
      </w:r>
      <w:r w:rsidRPr="00531D42">
        <w:rPr>
          <w:rFonts w:ascii="Times New Roman" w:hAnsi="Times New Roman" w:cs="Times New Roman"/>
          <w:color w:val="FF0000"/>
        </w:rPr>
        <w:t xml:space="preserve"> </w:t>
      </w:r>
      <w:r w:rsidRPr="00531D42">
        <w:rPr>
          <w:rFonts w:ascii="Times New Roman" w:hAnsi="Times New Roman" w:cs="Times New Roman"/>
        </w:rPr>
        <w:t xml:space="preserve">and the highest-ranked </w:t>
      </w:r>
      <w:proofErr w:type="gramStart"/>
      <w:r w:rsidRPr="00143784">
        <w:rPr>
          <w:rStyle w:val="Strong"/>
          <w:rFonts w:ascii="Times New Roman" w:hAnsi="Times New Roman" w:cs="Times New Roman"/>
          <w:b w:val="0"/>
          <w:color w:val="FF0000"/>
        </w:rPr>
        <w:t>5</w:t>
      </w:r>
      <w:proofErr w:type="gramEnd"/>
      <w:r w:rsidRPr="00143784">
        <w:rPr>
          <w:rFonts w:ascii="Times New Roman" w:hAnsi="Times New Roman" w:cs="Times New Roman"/>
          <w:color w:val="FF0000"/>
        </w:rPr>
        <w:t xml:space="preserve"> </w:t>
      </w:r>
      <w:r w:rsidRPr="00531D42">
        <w:rPr>
          <w:rFonts w:ascii="Times New Roman" w:hAnsi="Times New Roman" w:cs="Times New Roman"/>
        </w:rPr>
        <w:t xml:space="preserve">chunks were forwarded to </w:t>
      </w:r>
      <w:r w:rsidRPr="007B20A1">
        <w:rPr>
          <w:rFonts w:ascii="Times New Roman" w:hAnsi="Times New Roman" w:cs="Times New Roman"/>
        </w:rPr>
        <w:t>prompt construction.</w:t>
      </w:r>
      <w:r w:rsidR="007B20A1" w:rsidRPr="007B20A1">
        <w:rPr>
          <w:rFonts w:ascii="Times New Roman" w:hAnsi="Times New Roman" w:cs="Times New Roman"/>
        </w:rPr>
        <w:t xml:space="preserve"> The retrieval threshold </w:t>
      </w:r>
      <w:proofErr w:type="gramStart"/>
      <w:r w:rsidR="007B20A1" w:rsidRPr="007B20A1">
        <w:rPr>
          <w:rFonts w:ascii="Times New Roman" w:hAnsi="Times New Roman" w:cs="Times New Roman"/>
        </w:rPr>
        <w:t>was empirically optimized</w:t>
      </w:r>
      <w:proofErr w:type="gramEnd"/>
      <w:r w:rsidR="007B20A1" w:rsidRPr="007B20A1">
        <w:rPr>
          <w:rFonts w:ascii="Times New Roman" w:hAnsi="Times New Roman" w:cs="Times New Roman"/>
        </w:rPr>
        <w:t xml:space="preserve"> to balance contextual completeness and prompt length constraints.</w:t>
      </w:r>
    </w:p>
    <w:p w:rsidR="00D64AD1" w:rsidRPr="00D64AD1" w:rsidRDefault="00D64AD1" w:rsidP="00D64AD1">
      <w:pPr>
        <w:pStyle w:val="Heading2"/>
        <w:numPr>
          <w:ilvl w:val="1"/>
          <w:numId w:val="27"/>
        </w:numPr>
        <w:spacing w:line="360" w:lineRule="auto"/>
        <w:rPr>
          <w:rStyle w:val="Strong"/>
          <w:b w:val="0"/>
        </w:rPr>
      </w:pPr>
      <w:r w:rsidRPr="00D64AD1">
        <w:rPr>
          <w:rStyle w:val="Strong"/>
          <w:b w:val="0"/>
        </w:rPr>
        <w:lastRenderedPageBreak/>
        <w:t>Prompt Construction and Response Generation</w:t>
      </w:r>
    </w:p>
    <w:p w:rsidR="00E61CDC" w:rsidRDefault="00D64AD1" w:rsidP="00E61CDC">
      <w:pPr>
        <w:pStyle w:val="NormalWeb"/>
        <w:spacing w:line="360" w:lineRule="auto"/>
        <w:jc w:val="both"/>
        <w:rPr>
          <w:sz w:val="22"/>
          <w:szCs w:val="22"/>
        </w:rPr>
      </w:pPr>
      <w:r w:rsidRPr="001502AE">
        <w:rPr>
          <w:sz w:val="22"/>
          <w:szCs w:val="22"/>
        </w:rPr>
        <w:t xml:space="preserve">The </w:t>
      </w:r>
      <w:r>
        <w:rPr>
          <w:sz w:val="22"/>
          <w:szCs w:val="22"/>
        </w:rPr>
        <w:t xml:space="preserve">user queries </w:t>
      </w:r>
      <w:proofErr w:type="gramStart"/>
      <w:r>
        <w:rPr>
          <w:sz w:val="22"/>
          <w:szCs w:val="22"/>
        </w:rPr>
        <w:t>were combined</w:t>
      </w:r>
      <w:proofErr w:type="gramEnd"/>
      <w:r>
        <w:rPr>
          <w:sz w:val="22"/>
          <w:szCs w:val="22"/>
        </w:rPr>
        <w:t xml:space="preserve"> with the </w:t>
      </w:r>
      <w:r w:rsidRPr="001502AE">
        <w:rPr>
          <w:sz w:val="22"/>
          <w:szCs w:val="22"/>
        </w:rPr>
        <w:t xml:space="preserve">five </w:t>
      </w:r>
      <w:r>
        <w:rPr>
          <w:sz w:val="22"/>
          <w:szCs w:val="22"/>
        </w:rPr>
        <w:t>highest-ranked retrieved chunks</w:t>
      </w:r>
      <w:r w:rsidRPr="001502AE">
        <w:rPr>
          <w:sz w:val="22"/>
          <w:szCs w:val="22"/>
        </w:rPr>
        <w:t xml:space="preserve"> to form a structured prompt containing contextual evidence and safety </w:t>
      </w:r>
      <w:r>
        <w:rPr>
          <w:sz w:val="22"/>
          <w:szCs w:val="22"/>
        </w:rPr>
        <w:t>instructions</w:t>
      </w:r>
      <w:r w:rsidRPr="001502AE">
        <w:rPr>
          <w:sz w:val="22"/>
          <w:szCs w:val="22"/>
        </w:rPr>
        <w:t xml:space="preserve">. </w:t>
      </w:r>
      <w:r w:rsidRPr="001502AE">
        <w:rPr>
          <w:rFonts w:eastAsiaTheme="minorHAnsi"/>
          <w:sz w:val="22"/>
          <w:szCs w:val="22"/>
        </w:rPr>
        <w:t xml:space="preserve">Retrieved chunks </w:t>
      </w:r>
      <w:proofErr w:type="gramStart"/>
      <w:r w:rsidRPr="001502AE">
        <w:rPr>
          <w:rFonts w:eastAsiaTheme="minorHAnsi"/>
          <w:sz w:val="22"/>
          <w:szCs w:val="22"/>
        </w:rPr>
        <w:t>were concatenated</w:t>
      </w:r>
      <w:proofErr w:type="gramEnd"/>
      <w:r w:rsidRPr="001502AE">
        <w:rPr>
          <w:rFonts w:eastAsiaTheme="minorHAnsi"/>
          <w:sz w:val="22"/>
          <w:szCs w:val="22"/>
        </w:rPr>
        <w:t xml:space="preserve"> in descending relevance order, followed by the user query and task-specific safety instructions.</w:t>
      </w:r>
      <w:r w:rsidRPr="00482E1E">
        <w:rPr>
          <w:rFonts w:eastAsiaTheme="minorHAnsi"/>
          <w:sz w:val="20"/>
          <w:szCs w:val="22"/>
        </w:rPr>
        <w:t xml:space="preserve"> </w:t>
      </w:r>
      <w:r w:rsidRPr="00482E1E">
        <w:rPr>
          <w:sz w:val="22"/>
        </w:rPr>
        <w:t>The prompt explicitly enforces clinical safety constraints, including grounded generation, refusal of dosage recommendations, and referral to healthcare professionals when necessary.</w:t>
      </w:r>
      <w:r>
        <w:rPr>
          <w:sz w:val="22"/>
        </w:rPr>
        <w:t xml:space="preserve"> </w:t>
      </w:r>
      <w:r w:rsidRPr="00D64AD1">
        <w:rPr>
          <w:sz w:val="22"/>
        </w:rPr>
        <w:t>The prompt additionally instructed the model to avoid speculative medical recommendations and to restrict responses to information supported by the retrieved evidence context.</w:t>
      </w:r>
      <w:r>
        <w:rPr>
          <w:sz w:val="22"/>
        </w:rPr>
        <w:t xml:space="preserve"> </w:t>
      </w:r>
      <w:r w:rsidRPr="00482E1E">
        <w:rPr>
          <w:sz w:val="22"/>
          <w:szCs w:val="22"/>
        </w:rPr>
        <w:t xml:space="preserve">Retrieved context </w:t>
      </w:r>
      <w:proofErr w:type="gramStart"/>
      <w:r w:rsidRPr="00482E1E">
        <w:rPr>
          <w:sz w:val="22"/>
          <w:szCs w:val="22"/>
        </w:rPr>
        <w:t>is structured</w:t>
      </w:r>
      <w:proofErr w:type="gramEnd"/>
      <w:r w:rsidRPr="00482E1E">
        <w:rPr>
          <w:sz w:val="22"/>
          <w:szCs w:val="22"/>
        </w:rPr>
        <w:t xml:space="preserve"> using a hierarchical ordering scheme based on relevance scores. </w:t>
      </w:r>
      <w:r w:rsidRPr="00482E1E">
        <w:rPr>
          <w:rFonts w:eastAsiaTheme="minorHAnsi"/>
          <w:sz w:val="22"/>
          <w:szCs w:val="22"/>
        </w:rPr>
        <w:t xml:space="preserve">Contextual reasoning over retrieved evidence </w:t>
      </w:r>
      <w:proofErr w:type="gramStart"/>
      <w:r w:rsidRPr="00482E1E">
        <w:rPr>
          <w:rFonts w:eastAsiaTheme="minorHAnsi"/>
          <w:sz w:val="22"/>
          <w:szCs w:val="22"/>
        </w:rPr>
        <w:t>was performed</w:t>
      </w:r>
      <w:proofErr w:type="gramEnd"/>
      <w:r w:rsidRPr="00482E1E">
        <w:rPr>
          <w:rFonts w:eastAsiaTheme="minorHAnsi"/>
          <w:sz w:val="22"/>
          <w:szCs w:val="22"/>
        </w:rPr>
        <w:t xml:space="preserve"> using</w:t>
      </w:r>
      <w:r w:rsidRPr="00BF5AE2">
        <w:rPr>
          <w:rFonts w:eastAsiaTheme="minorHAnsi"/>
          <w:sz w:val="22"/>
          <w:szCs w:val="22"/>
        </w:rPr>
        <w:t xml:space="preserve"> </w:t>
      </w:r>
      <w:r w:rsidR="00C1243D" w:rsidRPr="00BF5AE2">
        <w:rPr>
          <w:color w:val="C00000"/>
          <w:sz w:val="22"/>
          <w:szCs w:val="22"/>
        </w:rPr>
        <w:t>Gemini 3.1 Flash Preview</w:t>
      </w:r>
      <w:r w:rsidR="00C1243D" w:rsidRPr="00BF5AE2">
        <w:rPr>
          <w:sz w:val="22"/>
          <w:szCs w:val="22"/>
        </w:rPr>
        <w:t xml:space="preserve"> accessed through the Google Generative AI API</w:t>
      </w:r>
      <w:r w:rsidRPr="00BF5AE2">
        <w:rPr>
          <w:rFonts w:eastAsiaTheme="minorHAnsi"/>
          <w:sz w:val="22"/>
          <w:szCs w:val="22"/>
        </w:rPr>
        <w:t>,</w:t>
      </w:r>
      <w:r w:rsidRPr="00482E1E">
        <w:rPr>
          <w:rFonts w:eastAsiaTheme="minorHAnsi"/>
          <w:sz w:val="22"/>
          <w:szCs w:val="22"/>
        </w:rPr>
        <w:t xml:space="preserve"> which generates medically grounded responses within safety constraints. The retrieval</w:t>
      </w:r>
      <w:r w:rsidRPr="00482E1E">
        <w:rPr>
          <w:rFonts w:eastAsiaTheme="minorHAnsi"/>
          <w:sz w:val="22"/>
          <w:szCs w:val="22"/>
        </w:rPr>
        <w:noBreakHyphen/>
        <w:t>augmented design enhances factual consistency and mitigates hallucination, which is critical for clinical reliability.</w:t>
      </w:r>
      <w:r w:rsidR="00CF5DDC">
        <w:rPr>
          <w:rFonts w:eastAsiaTheme="minorHAnsi"/>
          <w:sz w:val="22"/>
          <w:szCs w:val="22"/>
        </w:rPr>
        <w:t xml:space="preserve"> </w:t>
      </w:r>
      <w:r w:rsidR="00CF5DDC" w:rsidRPr="00CF5DDC">
        <w:rPr>
          <w:sz w:val="22"/>
          <w:szCs w:val="22"/>
        </w:rPr>
        <w:t xml:space="preserve">Generation temperature </w:t>
      </w:r>
      <w:proofErr w:type="gramStart"/>
      <w:r w:rsidR="00CF5DDC" w:rsidRPr="00CF5DDC">
        <w:rPr>
          <w:sz w:val="22"/>
          <w:szCs w:val="22"/>
        </w:rPr>
        <w:t>was fixed</w:t>
      </w:r>
      <w:proofErr w:type="gramEnd"/>
      <w:r w:rsidR="00CF5DDC" w:rsidRPr="00CF5DDC">
        <w:rPr>
          <w:sz w:val="22"/>
          <w:szCs w:val="22"/>
        </w:rPr>
        <w:t xml:space="preserve"> at </w:t>
      </w:r>
      <w:r w:rsidR="002C113D" w:rsidRPr="00BF5AE2">
        <w:rPr>
          <w:sz w:val="22"/>
        </w:rPr>
        <w:t xml:space="preserve">a </w:t>
      </w:r>
      <w:r w:rsidR="002C113D" w:rsidRPr="002C113D">
        <w:rPr>
          <w:sz w:val="22"/>
        </w:rPr>
        <w:t>low deterministic temperature setting</w:t>
      </w:r>
      <w:r w:rsidR="00CF5DDC" w:rsidRPr="002C113D">
        <w:rPr>
          <w:sz w:val="20"/>
          <w:szCs w:val="22"/>
        </w:rPr>
        <w:t xml:space="preserve"> </w:t>
      </w:r>
      <w:r w:rsidR="00CF5DDC" w:rsidRPr="00CF5DDC">
        <w:rPr>
          <w:sz w:val="22"/>
          <w:szCs w:val="22"/>
        </w:rPr>
        <w:t>to improve response consistency and reduce variability across repeated clinical queries.</w:t>
      </w:r>
      <w:r w:rsidR="00CF5DDC">
        <w:rPr>
          <w:rFonts w:eastAsiaTheme="minorHAnsi"/>
          <w:sz w:val="22"/>
          <w:szCs w:val="22"/>
        </w:rPr>
        <w:t xml:space="preserve"> </w:t>
      </w:r>
      <w:r w:rsidRPr="00482E1E">
        <w:rPr>
          <w:sz w:val="22"/>
          <w:szCs w:val="22"/>
        </w:rPr>
        <w:t xml:space="preserve">To remain within the model context window, prompt length </w:t>
      </w:r>
      <w:proofErr w:type="gramStart"/>
      <w:r w:rsidRPr="00482E1E">
        <w:rPr>
          <w:sz w:val="22"/>
          <w:szCs w:val="22"/>
        </w:rPr>
        <w:t>was truncated</w:t>
      </w:r>
      <w:proofErr w:type="gramEnd"/>
      <w:r w:rsidRPr="00482E1E">
        <w:rPr>
          <w:sz w:val="22"/>
          <w:szCs w:val="22"/>
        </w:rPr>
        <w:t xml:space="preserve"> whenever the concatenated retrieved content exceeded the maximum token limit.</w:t>
      </w:r>
      <w:r w:rsidR="00E61CDC">
        <w:rPr>
          <w:sz w:val="22"/>
          <w:szCs w:val="22"/>
        </w:rPr>
        <w:t xml:space="preserve"> </w:t>
      </w:r>
      <w:r w:rsidR="00E61CDC" w:rsidRPr="00E61CDC">
        <w:rPr>
          <w:sz w:val="22"/>
          <w:szCs w:val="22"/>
        </w:rPr>
        <w:t>If retrieval confidence was insufficient, the system generated a fallback response recommending consultation with qualified healthcare professionals rather than producing unsupported clinical guidance.</w:t>
      </w:r>
    </w:p>
    <w:p w:rsidR="00F1100B" w:rsidRPr="00F1100B" w:rsidRDefault="00F1100B" w:rsidP="00F1100B">
      <w:pPr>
        <w:pStyle w:val="Heading2"/>
        <w:numPr>
          <w:ilvl w:val="1"/>
          <w:numId w:val="27"/>
        </w:numPr>
        <w:spacing w:line="360" w:lineRule="auto"/>
        <w:rPr>
          <w:rStyle w:val="Strong"/>
          <w:b w:val="0"/>
        </w:rPr>
      </w:pPr>
      <w:r w:rsidRPr="00F1100B">
        <w:rPr>
          <w:rStyle w:val="Strong"/>
          <w:b w:val="0"/>
        </w:rPr>
        <w:t>Multimodal Output Generation</w:t>
      </w:r>
    </w:p>
    <w:p w:rsidR="001F2770" w:rsidRPr="00910C13" w:rsidRDefault="00F1100B" w:rsidP="00F1100B">
      <w:pPr>
        <w:pStyle w:val="NormalWeb"/>
        <w:spacing w:line="360" w:lineRule="auto"/>
        <w:jc w:val="both"/>
        <w:rPr>
          <w:sz w:val="22"/>
          <w:szCs w:val="22"/>
        </w:rPr>
      </w:pPr>
      <w:r>
        <w:t xml:space="preserve">Amharic speech synthesis is generated using </w:t>
      </w:r>
      <w:proofErr w:type="spellStart"/>
      <w:r>
        <w:t>gTTS</w:t>
      </w:r>
      <w:proofErr w:type="spellEnd"/>
      <w:r>
        <w:t xml:space="preserve">, while English audio output is produced using the same TTS framework optimized for bilingual rendering. </w:t>
      </w:r>
      <w:r w:rsidRPr="00E3369E">
        <w:rPr>
          <w:sz w:val="22"/>
        </w:rPr>
        <w:t>This multimodal design reduces accessibility barriers for low-literacy users and supports inclusive clinical communication.</w:t>
      </w:r>
      <w:r w:rsidRPr="00E3369E">
        <w:rPr>
          <w:sz w:val="20"/>
          <w:szCs w:val="22"/>
        </w:rPr>
        <w:t xml:space="preserve"> </w:t>
      </w:r>
      <w:r w:rsidRPr="00284A85">
        <w:rPr>
          <w:sz w:val="22"/>
          <w:szCs w:val="22"/>
        </w:rPr>
        <w:t xml:space="preserve">Generated responses </w:t>
      </w:r>
      <w:proofErr w:type="gramStart"/>
      <w:r w:rsidRPr="00284A85">
        <w:rPr>
          <w:sz w:val="22"/>
          <w:szCs w:val="22"/>
        </w:rPr>
        <w:t>are returned</w:t>
      </w:r>
      <w:proofErr w:type="gramEnd"/>
      <w:r w:rsidRPr="00284A85">
        <w:rPr>
          <w:sz w:val="22"/>
          <w:szCs w:val="22"/>
        </w:rPr>
        <w:t xml:space="preserve"> as text or synthesized speech via a text</w:t>
      </w:r>
      <w:r w:rsidRPr="00284A85">
        <w:rPr>
          <w:sz w:val="22"/>
          <w:szCs w:val="22"/>
        </w:rPr>
        <w:noBreakHyphen/>
        <w:t>to</w:t>
      </w:r>
      <w:r w:rsidRPr="00284A85">
        <w:rPr>
          <w:sz w:val="22"/>
          <w:szCs w:val="22"/>
        </w:rPr>
        <w:noBreakHyphen/>
        <w:t>speech (TTS) module, supporting both Amharic and English. For Amharic text</w:t>
      </w:r>
      <w:r w:rsidRPr="00284A85">
        <w:rPr>
          <w:sz w:val="22"/>
          <w:szCs w:val="22"/>
        </w:rPr>
        <w:noBreakHyphen/>
        <w:t>to</w:t>
      </w:r>
      <w:r w:rsidRPr="00284A85">
        <w:rPr>
          <w:sz w:val="22"/>
          <w:szCs w:val="22"/>
        </w:rPr>
        <w:noBreakHyphen/>
        <w:t xml:space="preserve">speech synthesis, we integrated </w:t>
      </w:r>
      <w:r>
        <w:rPr>
          <w:sz w:val="22"/>
          <w:szCs w:val="22"/>
        </w:rPr>
        <w:t xml:space="preserve">the </w:t>
      </w:r>
      <w:proofErr w:type="spellStart"/>
      <w:r>
        <w:rPr>
          <w:sz w:val="22"/>
          <w:szCs w:val="22"/>
        </w:rPr>
        <w:t>gTTS</w:t>
      </w:r>
      <w:proofErr w:type="spellEnd"/>
      <w:r>
        <w:rPr>
          <w:sz w:val="22"/>
          <w:szCs w:val="22"/>
        </w:rPr>
        <w:t xml:space="preserve"> model.</w:t>
      </w:r>
      <w:r w:rsidRPr="00284A85">
        <w:rPr>
          <w:sz w:val="22"/>
          <w:szCs w:val="22"/>
        </w:rPr>
        <w:t xml:space="preserve"> Together, these modules enable bilingual text</w:t>
      </w:r>
      <w:r w:rsidRPr="00284A85">
        <w:rPr>
          <w:sz w:val="22"/>
          <w:szCs w:val="22"/>
        </w:rPr>
        <w:noBreakHyphen/>
        <w:t>to</w:t>
      </w:r>
      <w:r w:rsidRPr="00284A85">
        <w:rPr>
          <w:sz w:val="22"/>
          <w:szCs w:val="22"/>
        </w:rPr>
        <w:noBreakHyphen/>
        <w:t>voice and voice</w:t>
      </w:r>
      <w:r w:rsidRPr="00284A85">
        <w:rPr>
          <w:sz w:val="22"/>
          <w:szCs w:val="22"/>
        </w:rPr>
        <w:noBreakHyphen/>
        <w:t>to</w:t>
      </w:r>
      <w:r w:rsidRPr="00284A85">
        <w:rPr>
          <w:sz w:val="22"/>
          <w:szCs w:val="22"/>
        </w:rPr>
        <w:noBreakHyphen/>
        <w:t>voice interaction, improving accessibility for users with limited literacy</w:t>
      </w:r>
      <w:r>
        <w:rPr>
          <w:sz w:val="22"/>
          <w:szCs w:val="22"/>
        </w:rPr>
        <w:t xml:space="preserve"> </w:t>
      </w:r>
      <w:r>
        <w:rPr>
          <w:sz w:val="22"/>
          <w:szCs w:val="22"/>
        </w:rPr>
        <w:fldChar w:fldCharType="begin" w:fldLock="1"/>
      </w:r>
      <w:r w:rsidR="00D92284">
        <w:rPr>
          <w:sz w:val="22"/>
          <w:szCs w:val="22"/>
        </w:rPr>
        <w:instrText>ADDIN CSL_CITATION {"citationItems":[{"id":"ITEM-1","itemData":{"URL":"https://yourvoic.com/tools/amharic-text-to-speech","accessed":{"date-parts":[["2026","5","4"]]},"id":"ITEM-1","issued":{"date-parts":[["0"]]},"title":"Amharic Text to Speech | Free Amharic TTS Generator YourVoic","type":"webpage"},"uris":["http://www.mendeley.com/documents/?uuid=64121316-2eb4-3709-ad51-e324603c84c7"]}],"mendeley":{"formattedCitation":"[22]","plainTextFormattedCitation":"[22]","previouslyFormattedCitation":"[22]"},"properties":{"noteIndex":0},"schema":"https://github.com/citation-style-language/schema/raw/master/csl-citation.json"}</w:instrText>
      </w:r>
      <w:r>
        <w:rPr>
          <w:sz w:val="22"/>
          <w:szCs w:val="22"/>
        </w:rPr>
        <w:fldChar w:fldCharType="separate"/>
      </w:r>
      <w:r w:rsidRPr="001B1C75">
        <w:rPr>
          <w:noProof/>
          <w:sz w:val="22"/>
          <w:szCs w:val="22"/>
        </w:rPr>
        <w:t>[22]</w:t>
      </w:r>
      <w:r>
        <w:rPr>
          <w:sz w:val="22"/>
          <w:szCs w:val="22"/>
        </w:rPr>
        <w:fldChar w:fldCharType="end"/>
      </w:r>
      <w:r>
        <w:rPr>
          <w:sz w:val="22"/>
          <w:szCs w:val="22"/>
        </w:rPr>
        <w:fldChar w:fldCharType="begin" w:fldLock="1"/>
      </w:r>
      <w:r w:rsidR="00D92284">
        <w:rPr>
          <w:sz w:val="22"/>
          <w:szCs w:val="22"/>
        </w:rPr>
        <w:instrText>ADDIN CSL_CITATION {"citationItems":[{"id":"ITEM-1","itemData":{"ISSN":"15337928","abstract":"Expanding the language coverage of speech technology has the potential to improve access to information for many more people. However, current speech technology is restricted to about one hundred languages which is a small fraction of the over 7,000 languages spoken around the world. The Massively Multilingual Speech (MMS) project increases the number of supported languages by 10-40x, depending on the task while providing improved accuracy compared to prior work. The main ingredients are a new dataset based on readings of publicly available religious texts and effectively leveraging self-supervised learning. We built pre-trained wav2vec 2.0 models covering 1,406 languages, a single multilingual automatic speech recognition model for 1,107 languages, speech synthesis models for the same number of languages, as well as a language identification model for 4,017 languages. Experiments show that our multilingual speech recognition model more than halves the word error rate of Whisper on 54 languages of the FLEURS benchmark while being trained on a small fraction of the labeled data. The MMS models and tooling for data pre-processing are available at https://github.com/pytorch/fairseq/tree/master/examples/mms.","author":[{"dropping-particle":"","family":"Pratap","given":"Vineel","non-dropping-particle":"","parse-names":false,"suffix":""},{"dropping-particle":"","family":"Tjandra","given":"Andros","non-dropping-particle":"","parse-names":false,"suffix":""},{"dropping-particle":"","family":"Shi","given":"Bowen","non-dropping-particle":"","parse-names":false,"suffix":""},{"dropping-particle":"","family":"Tomasello","given":"Paden","non-dropping-particle":"","parse-names":false,"suffix":""},{"dropping-particle":"","family":"Babu","given":"Arun","non-dropping-particle":"","parse-names":false,"suffix":""},{"dropping-particle":"","family":"Kundu","given":"Sayani","non-dropping-particle":"","parse-names":false,"suffix":""},{"dropping-particle":"","family":"Elkahky","given":"Ali","non-dropping-particle":"","parse-names":false,"suffix":""},{"dropping-particle":"","family":"Ni","given":"Zhaoheng","non-dropping-particle":"","parse-names":false,"suffix":""},{"dropping-particle":"","family":"Vyas","given":"Apoorv","non-dropping-particle":"","parse-names":false,"suffix":""},{"dropping-particle":"","family":"Fazel-Zarandi","given":"Maryam","non-dropping-particle":"","parse-names":false,"suffix":""},{"dropping-particle":"","family":"Baevski","given":"Alexei","non-dropping-particle":"","parse-names":false,"suffix":""},{"dropping-particle":"","family":"Adi","given":"Yossi","non-dropping-particle":"","parse-names":false,"suffix":""},{"dropping-particle":"","family":"Zhang","given":"Xiaohui","non-dropping-particle":"","parse-names":false,"suffix":""},{"dropping-particle":"","family":"Hsu","given":"Wei Ning","non-dropping-particle":"","parse-names":false,"suffix":""},{"dropping-particle":"","family":"Conneau","given":"Alexis","non-dropping-particle":"","parse-names":false,"suffix":""},{"dropping-particle":"","family":"Auli","given":"Michael","non-dropping-particle":"","parse-names":false,"suffix":""}],"container-title":"Journal of Machine Learning Research","id":"ITEM-1","issued":{"date-parts":[["2024"]]},"title":"Scaling Speech Technology to 1,000+ Languages","type":"article-journal","volume":"25"},"uris":["http://www.mendeley.com/documents/?uuid=d26cc76b-f21d-4d27-912f-1016d992eebb"]}],"mendeley":{"formattedCitation":"[23]","plainTextFormattedCitation":"[23]","previouslyFormattedCitation":"[23]"},"properties":{"noteIndex":0},"schema":"https://github.com/citation-style-language/schema/raw/master/csl-citation.json"}</w:instrText>
      </w:r>
      <w:r>
        <w:rPr>
          <w:sz w:val="22"/>
          <w:szCs w:val="22"/>
        </w:rPr>
        <w:fldChar w:fldCharType="separate"/>
      </w:r>
      <w:r w:rsidRPr="001B1C75">
        <w:rPr>
          <w:noProof/>
          <w:sz w:val="22"/>
          <w:szCs w:val="22"/>
        </w:rPr>
        <w:t>[23]</w:t>
      </w:r>
      <w:r>
        <w:rPr>
          <w:sz w:val="22"/>
          <w:szCs w:val="22"/>
        </w:rPr>
        <w:fldChar w:fldCharType="end"/>
      </w:r>
      <w:r w:rsidRPr="00284A85">
        <w:rPr>
          <w:sz w:val="22"/>
          <w:szCs w:val="22"/>
        </w:rPr>
        <w:t>.</w:t>
      </w:r>
      <w:r>
        <w:rPr>
          <w:sz w:val="22"/>
          <w:szCs w:val="22"/>
        </w:rPr>
        <w:t xml:space="preserve"> </w:t>
      </w:r>
      <w:r w:rsidR="005C7594" w:rsidRPr="005C7594">
        <w:rPr>
          <w:sz w:val="22"/>
          <w:szCs w:val="22"/>
        </w:rPr>
        <w:t>For Amharic speech recognition, Whisper-small-am was integrated as the speech-to-text backend for m</w:t>
      </w:r>
      <w:r w:rsidR="005C7594">
        <w:rPr>
          <w:sz w:val="22"/>
          <w:szCs w:val="22"/>
        </w:rPr>
        <w:t xml:space="preserve">ultilingual audio transcription </w:t>
      </w:r>
      <w:r>
        <w:rPr>
          <w:sz w:val="22"/>
          <w:szCs w:val="22"/>
        </w:rPr>
        <w:fldChar w:fldCharType="begin" w:fldLock="1"/>
      </w:r>
      <w:r w:rsidR="00D92284">
        <w:rPr>
          <w:sz w:val="22"/>
          <w:szCs w:val="22"/>
        </w:rPr>
        <w:instrText>ADDIN CSL_CITATION {"citationItems":[{"id":"ITEM-1","itemData":{"abstract":"This work explores fine-tuning OpenAI's Whisper automatic speech recognition (ASR) model for Amharic, a low-resource language, to improve transcription accuracy. While the foundational Whisper model struggles with Amharic due to limited representation in its training data, we fine-tune it using datasets like Mozilla Common Voice, FLEURS, and the BDU-speech dataset. The best-performing model, Whispersmall-am, significantly improves when finetuned on a mix of existing FLEURS data and new, unseen Amharic datasets. Training solely on new data leads to poor performance, but combining it with FLEURS data reinforces the model, enabling better specialization in Amharic. We also demonstrate that normalizing Amharic homophones significantly enhances Word Error Rate (WER) and Bilingual Evaluation Understudy (BLEU) scores. This study underscores the importance of fine-tuning strategies and dataset composition for improving ASR in low-resource languages, providing insights for future Amharic speech recognition research.","author":[{"dropping-particle":"","family":"Gete","given":"Dawit Ketema","non-dropping-particle":"","parse-names":false,"suffix":""},{"dropping-particle":"","family":"Ahmed","given":"Bedru Yimam","non-dropping-particle":"","parse-names":false,"suffix":""},{"dropping-particle":"","family":"Belay","given":"Tadesse Destaw","non-dropping-particle":"","parse-names":false,"suffix":""},{"dropping-particle":"","family":"Ejigu","given":"Yohannes Ayana","non-dropping-particle":"","parse-names":false,"suffix":""},{"dropping-particle":"","family":"Imam","given":"Sukairaj Hafiz","non-dropping-particle":"","parse-names":false,"suffix":""},{"dropping-particle":"","family":"Tessema","given":"Alemu Belay","non-dropping-particle":"","parse-names":false,"suffix":""},{"dropping-particle":"","family":"Adem","given":"Mohammed Oumer","non-dropping-particle":"","parse-names":false,"suffix":""},{"dropping-particle":"","family":"Belay","given":"Tadesse Amare","non-dropping-particle":"","parse-names":false,"suffix":""},{"dropping-particle":"","family":"Geislinger","given":"Robert","non-dropping-particle":"","parse-names":false,"suffix":""},{"dropping-particle":"","family":"Musa","given":"Umma Aliyu","non-dropping-particle":"","parse-names":false,"suffix":""},{"dropping-particle":"","family":"Semmann","given":"Martin","non-dropping-particle":"","parse-names":false,"suffix":""},{"dropping-particle":"","family":"Muhammad","given":"Shamsuddeen Hassan","non-dropping-particle":"","parse-names":false,"suffix":""},{"dropping-particle":"","family":"Schreiber","given":"Henning","non-dropping-particle":"","parse-names":false,"suffix":""},{"dropping-particle":"","family":"Yimam","given":"Seid Muhie","non-dropping-particle":"","parse-names":false,"suffix":""}],"id":"ITEM-1","issued":{"date-parts":[["2025"]]},"title":"Whispering in Amharic: Fine-tuning Whisper for Low-resource Language","type":"article-journal"},"uris":["http://www.mendeley.com/documents/?uuid=f52dff26-f589-4466-b397-610c7396031b"]}],"mendeley":{"formattedCitation":"[18]","plainTextFormattedCitation":"[18]","previouslyFormattedCitation":"[18]"},"properties":{"noteIndex":0},"schema":"https://github.com/citation-style-language/schema/raw/master/csl-citation.json"}</w:instrText>
      </w:r>
      <w:r>
        <w:rPr>
          <w:sz w:val="22"/>
          <w:szCs w:val="22"/>
        </w:rPr>
        <w:fldChar w:fldCharType="separate"/>
      </w:r>
      <w:r w:rsidRPr="001B1C75">
        <w:rPr>
          <w:noProof/>
          <w:sz w:val="22"/>
          <w:szCs w:val="22"/>
        </w:rPr>
        <w:t>[18]</w:t>
      </w:r>
      <w:r>
        <w:rPr>
          <w:sz w:val="22"/>
          <w:szCs w:val="22"/>
        </w:rPr>
        <w:fldChar w:fldCharType="end"/>
      </w:r>
      <w:r>
        <w:rPr>
          <w:sz w:val="22"/>
          <w:szCs w:val="22"/>
        </w:rPr>
        <w:t xml:space="preserve">, </w:t>
      </w:r>
      <w:r w:rsidR="002419AC" w:rsidRPr="002419AC">
        <w:rPr>
          <w:sz w:val="22"/>
          <w:szCs w:val="22"/>
        </w:rPr>
        <w:t>which was trained on locally curated speech datasets.</w:t>
      </w:r>
    </w:p>
    <w:p w:rsidR="00243B4E" w:rsidRPr="00243B4E" w:rsidRDefault="00243B4E" w:rsidP="00243B4E">
      <w:pPr>
        <w:pStyle w:val="Heading2"/>
        <w:numPr>
          <w:ilvl w:val="1"/>
          <w:numId w:val="27"/>
        </w:numPr>
        <w:spacing w:line="360" w:lineRule="auto"/>
        <w:rPr>
          <w:rStyle w:val="Strong"/>
          <w:b w:val="0"/>
        </w:rPr>
      </w:pPr>
      <w:r w:rsidRPr="00243B4E">
        <w:rPr>
          <w:rStyle w:val="Strong"/>
          <w:b w:val="0"/>
        </w:rPr>
        <w:t>Evaluation Framework</w:t>
      </w:r>
    </w:p>
    <w:p w:rsidR="00243B4E" w:rsidRPr="008C5DB7" w:rsidRDefault="00243B4E" w:rsidP="00243B4E">
      <w:pPr>
        <w:rPr>
          <w:rFonts w:ascii="Times New Roman" w:hAnsi="Times New Roman" w:cs="Times New Roman"/>
          <w:b/>
        </w:rPr>
      </w:pPr>
      <w:r w:rsidRPr="008C5DB7">
        <w:rPr>
          <w:rFonts w:ascii="Times New Roman" w:hAnsi="Times New Roman" w:cs="Times New Roman"/>
        </w:rPr>
        <w:t xml:space="preserve">Evaluation </w:t>
      </w:r>
      <w:proofErr w:type="gramStart"/>
      <w:r w:rsidRPr="008C5DB7">
        <w:rPr>
          <w:rFonts w:ascii="Times New Roman" w:hAnsi="Times New Roman" w:cs="Times New Roman"/>
        </w:rPr>
        <w:t>was designed</w:t>
      </w:r>
      <w:proofErr w:type="gramEnd"/>
      <w:r w:rsidRPr="008C5DB7">
        <w:rPr>
          <w:rFonts w:ascii="Times New Roman" w:hAnsi="Times New Roman" w:cs="Times New Roman"/>
        </w:rPr>
        <w:t xml:space="preserve"> to assess both linguistic quality and clinical reliability of generated responses.</w:t>
      </w:r>
    </w:p>
    <w:p w:rsidR="00243B4E" w:rsidRPr="00910C13" w:rsidRDefault="00243B4E" w:rsidP="00243B4E">
      <w:pPr>
        <w:pStyle w:val="Heading3"/>
        <w:numPr>
          <w:ilvl w:val="2"/>
          <w:numId w:val="27"/>
        </w:numPr>
        <w:rPr>
          <w:b/>
        </w:rPr>
      </w:pPr>
      <w:r w:rsidRPr="00910C13">
        <w:rPr>
          <w:rStyle w:val="Strong"/>
          <w:b w:val="0"/>
          <w:bCs/>
        </w:rPr>
        <w:lastRenderedPageBreak/>
        <w:t>Automated Evaluation</w:t>
      </w:r>
    </w:p>
    <w:p w:rsidR="00243B4E" w:rsidRPr="002419AC" w:rsidRDefault="00243B4E" w:rsidP="00243B4E">
      <w:pPr>
        <w:pStyle w:val="NormalWeb"/>
        <w:spacing w:line="360" w:lineRule="auto"/>
        <w:jc w:val="both"/>
        <w:rPr>
          <w:sz w:val="22"/>
          <w:szCs w:val="22"/>
        </w:rPr>
      </w:pPr>
      <w:r w:rsidRPr="002419AC">
        <w:rPr>
          <w:sz w:val="22"/>
          <w:szCs w:val="22"/>
        </w:rPr>
        <w:t xml:space="preserve">The performance of the </w:t>
      </w:r>
      <w:proofErr w:type="spellStart"/>
      <w:r w:rsidRPr="002419AC">
        <w:rPr>
          <w:sz w:val="22"/>
          <w:szCs w:val="22"/>
        </w:rPr>
        <w:t>chatbot</w:t>
      </w:r>
      <w:proofErr w:type="spellEnd"/>
      <w:r w:rsidRPr="002419AC">
        <w:rPr>
          <w:sz w:val="22"/>
          <w:szCs w:val="22"/>
        </w:rPr>
        <w:t xml:space="preserve"> </w:t>
      </w:r>
      <w:proofErr w:type="gramStart"/>
      <w:r w:rsidRPr="002419AC">
        <w:rPr>
          <w:sz w:val="22"/>
          <w:szCs w:val="22"/>
        </w:rPr>
        <w:t>was assessed</w:t>
      </w:r>
      <w:proofErr w:type="gramEnd"/>
      <w:r w:rsidRPr="002419AC">
        <w:rPr>
          <w:sz w:val="22"/>
          <w:szCs w:val="22"/>
        </w:rPr>
        <w:t xml:space="preserve"> using: </w:t>
      </w:r>
    </w:p>
    <w:p w:rsidR="009C0C58" w:rsidRDefault="009C0C58" w:rsidP="009C0C58">
      <w:pPr>
        <w:pStyle w:val="NormalWeb"/>
        <w:numPr>
          <w:ilvl w:val="0"/>
          <w:numId w:val="36"/>
        </w:numPr>
        <w:spacing w:line="360" w:lineRule="auto"/>
        <w:jc w:val="both"/>
        <w:rPr>
          <w:sz w:val="22"/>
          <w:szCs w:val="22"/>
        </w:rPr>
      </w:pPr>
      <w:r w:rsidRPr="009C0C58">
        <w:rPr>
          <w:sz w:val="22"/>
          <w:szCs w:val="22"/>
        </w:rPr>
        <w:t>BLEU: used for evaluating lexical and n-gram overlap between gen</w:t>
      </w:r>
      <w:r>
        <w:rPr>
          <w:sz w:val="22"/>
          <w:szCs w:val="22"/>
        </w:rPr>
        <w:t>erated and reference responses</w:t>
      </w:r>
    </w:p>
    <w:p w:rsidR="009C0C58" w:rsidRPr="009C0C58" w:rsidRDefault="009C0C58" w:rsidP="009C0C58">
      <w:pPr>
        <w:pStyle w:val="NormalWeb"/>
        <w:numPr>
          <w:ilvl w:val="0"/>
          <w:numId w:val="36"/>
        </w:numPr>
        <w:spacing w:line="360" w:lineRule="auto"/>
        <w:jc w:val="both"/>
        <w:rPr>
          <w:sz w:val="22"/>
          <w:szCs w:val="22"/>
        </w:rPr>
      </w:pPr>
      <w:proofErr w:type="spellStart"/>
      <w:r w:rsidRPr="009C0C58">
        <w:rPr>
          <w:sz w:val="22"/>
          <w:szCs w:val="22"/>
        </w:rPr>
        <w:t>BERTScore</w:t>
      </w:r>
      <w:proofErr w:type="spellEnd"/>
      <w:r w:rsidRPr="009C0C58">
        <w:rPr>
          <w:sz w:val="22"/>
          <w:szCs w:val="22"/>
        </w:rPr>
        <w:t>: used for evaluating semantic similarity between generated and reference responses</w:t>
      </w:r>
    </w:p>
    <w:p w:rsidR="00243B4E" w:rsidRPr="00243B4E" w:rsidRDefault="00243B4E" w:rsidP="00243B4E">
      <w:pPr>
        <w:spacing w:line="360" w:lineRule="auto"/>
        <w:jc w:val="both"/>
        <w:rPr>
          <w:rFonts w:ascii="Times New Roman" w:hAnsi="Times New Roman" w:cs="Times New Roman"/>
        </w:rPr>
      </w:pPr>
      <w:r w:rsidRPr="00243B4E">
        <w:rPr>
          <w:rFonts w:ascii="Times New Roman" w:hAnsi="Times New Roman" w:cs="Times New Roman"/>
        </w:rPr>
        <w:t xml:space="preserve">BLEU and </w:t>
      </w:r>
      <w:proofErr w:type="spellStart"/>
      <w:r w:rsidRPr="00243B4E">
        <w:rPr>
          <w:rFonts w:ascii="Times New Roman" w:hAnsi="Times New Roman" w:cs="Times New Roman"/>
        </w:rPr>
        <w:t>BERTScore</w:t>
      </w:r>
      <w:proofErr w:type="spellEnd"/>
      <w:r w:rsidRPr="00243B4E">
        <w:rPr>
          <w:rFonts w:ascii="Times New Roman" w:hAnsi="Times New Roman" w:cs="Times New Roman"/>
        </w:rPr>
        <w:t xml:space="preserve"> </w:t>
      </w:r>
      <w:proofErr w:type="gramStart"/>
      <w:r w:rsidRPr="00243B4E">
        <w:rPr>
          <w:rFonts w:ascii="Times New Roman" w:hAnsi="Times New Roman" w:cs="Times New Roman"/>
        </w:rPr>
        <w:t>were computed</w:t>
      </w:r>
      <w:proofErr w:type="gramEnd"/>
      <w:r w:rsidRPr="00243B4E">
        <w:rPr>
          <w:rFonts w:ascii="Times New Roman" w:hAnsi="Times New Roman" w:cs="Times New Roman"/>
        </w:rPr>
        <w:t xml:space="preserve"> against clinician-validated reference responses</w:t>
      </w:r>
      <w:r>
        <w:rPr>
          <w:rFonts w:ascii="Times New Roman" w:hAnsi="Times New Roman" w:cs="Times New Roman"/>
        </w:rPr>
        <w:t>.</w:t>
      </w:r>
    </w:p>
    <w:p w:rsidR="00243B4E" w:rsidRPr="00910C13" w:rsidRDefault="00243B4E" w:rsidP="00243B4E">
      <w:pPr>
        <w:pStyle w:val="Heading3"/>
        <w:numPr>
          <w:ilvl w:val="2"/>
          <w:numId w:val="27"/>
        </w:numPr>
        <w:rPr>
          <w:rStyle w:val="Strong"/>
        </w:rPr>
      </w:pPr>
      <w:r>
        <w:rPr>
          <w:rStyle w:val="Strong"/>
          <w:b w:val="0"/>
          <w:bCs/>
        </w:rPr>
        <w:t>Human Evaluation</w:t>
      </w:r>
    </w:p>
    <w:p w:rsidR="00243B4E" w:rsidRDefault="002419AC" w:rsidP="00243B4E">
      <w:pPr>
        <w:pStyle w:val="NormalWeb"/>
        <w:spacing w:line="360" w:lineRule="auto"/>
        <w:jc w:val="both"/>
        <w:rPr>
          <w:sz w:val="22"/>
        </w:rPr>
      </w:pPr>
      <w:r w:rsidRPr="002419AC">
        <w:rPr>
          <w:sz w:val="22"/>
        </w:rPr>
        <w:t xml:space="preserve">Five bilingual healthcare workers </w:t>
      </w:r>
      <w:r w:rsidR="00243B4E" w:rsidRPr="00F2185F">
        <w:rPr>
          <w:sz w:val="22"/>
        </w:rPr>
        <w:t xml:space="preserve">rated system responses on a 5-point </w:t>
      </w:r>
      <w:r w:rsidR="00243B4E" w:rsidRPr="00F2185F">
        <w:rPr>
          <w:color w:val="FF0000"/>
          <w:sz w:val="22"/>
        </w:rPr>
        <w:t xml:space="preserve">Likert scale </w:t>
      </w:r>
      <w:r w:rsidR="00243B4E" w:rsidRPr="00F2185F">
        <w:rPr>
          <w:sz w:val="22"/>
        </w:rPr>
        <w:t xml:space="preserve">for accuracy, clarity, </w:t>
      </w:r>
      <w:r w:rsidR="0074460D">
        <w:t xml:space="preserve">clinical usefulness, and safety </w:t>
      </w:r>
      <w:r w:rsidR="00243B4E" w:rsidRPr="00F2185F">
        <w:rPr>
          <w:sz w:val="22"/>
        </w:rPr>
        <w:t xml:space="preserve">of the </w:t>
      </w:r>
      <w:proofErr w:type="spellStart"/>
      <w:r w:rsidR="00243B4E" w:rsidRPr="00F2185F">
        <w:rPr>
          <w:sz w:val="22"/>
        </w:rPr>
        <w:t>chatbot</w:t>
      </w:r>
      <w:proofErr w:type="spellEnd"/>
      <w:r w:rsidR="00243B4E" w:rsidRPr="00F2185F">
        <w:rPr>
          <w:sz w:val="22"/>
        </w:rPr>
        <w:t>.</w:t>
      </w:r>
      <w:r w:rsidR="00243B4E">
        <w:rPr>
          <w:sz w:val="22"/>
        </w:rPr>
        <w:t xml:space="preserve"> </w:t>
      </w:r>
      <w:r w:rsidR="00243B4E" w:rsidRPr="00E82503">
        <w:rPr>
          <w:sz w:val="22"/>
        </w:rPr>
        <w:t xml:space="preserve">Participants </w:t>
      </w:r>
      <w:proofErr w:type="gramStart"/>
      <w:r w:rsidR="00243B4E" w:rsidRPr="00E82503">
        <w:rPr>
          <w:sz w:val="22"/>
        </w:rPr>
        <w:t>were selected</w:t>
      </w:r>
      <w:proofErr w:type="gramEnd"/>
      <w:r w:rsidR="00243B4E" w:rsidRPr="00E82503">
        <w:rPr>
          <w:sz w:val="22"/>
        </w:rPr>
        <w:t xml:space="preserve"> based on clinical experience in HIV/ART care and bilingual proficiency in Amharic and English.</w:t>
      </w:r>
      <w:r w:rsidR="00243B4E" w:rsidRPr="00E82503">
        <w:rPr>
          <w:sz w:val="20"/>
        </w:rPr>
        <w:t xml:space="preserve"> </w:t>
      </w:r>
      <w:r w:rsidR="00243B4E" w:rsidRPr="00F2185F">
        <w:rPr>
          <w:color w:val="FF0000"/>
          <w:sz w:val="22"/>
        </w:rPr>
        <w:t xml:space="preserve">Inter-rater agreement </w:t>
      </w:r>
      <w:r w:rsidR="00243B4E" w:rsidRPr="00F2185F">
        <w:rPr>
          <w:sz w:val="22"/>
        </w:rPr>
        <w:t xml:space="preserve">among the five health workers was measured using </w:t>
      </w:r>
      <w:r w:rsidR="00243B4E" w:rsidRPr="00F2185F">
        <w:rPr>
          <w:rStyle w:val="Strong"/>
          <w:b w:val="0"/>
          <w:color w:val="FF0000"/>
          <w:sz w:val="22"/>
        </w:rPr>
        <w:t>Fleiss κ</w:t>
      </w:r>
      <w:r w:rsidR="00243B4E" w:rsidRPr="00F2185F">
        <w:rPr>
          <w:b/>
          <w:color w:val="FF0000"/>
          <w:sz w:val="22"/>
        </w:rPr>
        <w:t xml:space="preserve">. </w:t>
      </w:r>
      <w:r w:rsidR="00243B4E" w:rsidRPr="00F2185F">
        <w:rPr>
          <w:sz w:val="22"/>
        </w:rPr>
        <w:t xml:space="preserve">Evaluation was conducted on </w:t>
      </w:r>
      <w:r w:rsidR="00243B4E" w:rsidRPr="00F2185F">
        <w:rPr>
          <w:rStyle w:val="Strong"/>
          <w:b w:val="0"/>
          <w:color w:val="FF0000"/>
          <w:sz w:val="22"/>
        </w:rPr>
        <w:t>20</w:t>
      </w:r>
      <w:r w:rsidR="00243B4E" w:rsidRPr="00F2185F">
        <w:rPr>
          <w:rStyle w:val="Strong"/>
          <w:color w:val="FF0000"/>
          <w:sz w:val="22"/>
        </w:rPr>
        <w:t xml:space="preserve"> </w:t>
      </w:r>
      <w:r w:rsidR="00243B4E" w:rsidRPr="00F2185F">
        <w:rPr>
          <w:rStyle w:val="Strong"/>
          <w:b w:val="0"/>
          <w:sz w:val="22"/>
        </w:rPr>
        <w:t>representative user queries (10 for English and 10 for Amharic)</w:t>
      </w:r>
      <w:r w:rsidR="00243B4E" w:rsidRPr="00F2185F">
        <w:rPr>
          <w:sz w:val="22"/>
        </w:rPr>
        <w:t>, and all health workers rated responses independently.</w:t>
      </w:r>
      <w:r w:rsidR="00243B4E">
        <w:rPr>
          <w:sz w:val="22"/>
        </w:rPr>
        <w:t xml:space="preserve"> </w:t>
      </w:r>
      <w:r w:rsidR="00243B4E" w:rsidRPr="00243B4E">
        <w:rPr>
          <w:sz w:val="22"/>
        </w:rPr>
        <w:t xml:space="preserve">No personally identifiable patient information or real clinical records </w:t>
      </w:r>
      <w:proofErr w:type="gramStart"/>
      <w:r w:rsidR="00243B4E" w:rsidRPr="00243B4E">
        <w:rPr>
          <w:sz w:val="22"/>
        </w:rPr>
        <w:t>were used</w:t>
      </w:r>
      <w:proofErr w:type="gramEnd"/>
      <w:r w:rsidR="00243B4E" w:rsidRPr="00243B4E">
        <w:rPr>
          <w:sz w:val="22"/>
        </w:rPr>
        <w:t xml:space="preserve"> during evaluation.</w:t>
      </w:r>
      <w:r w:rsidR="00243B4E">
        <w:rPr>
          <w:sz w:val="22"/>
        </w:rPr>
        <w:t xml:space="preserve"> </w:t>
      </w:r>
      <w:r w:rsidR="00243B4E" w:rsidRPr="00243B4E">
        <w:rPr>
          <w:sz w:val="22"/>
        </w:rPr>
        <w:t>Human evaluation focused exclusively on educational HIV/ART counseling scenarios rather than diagnostic or emergency clinical decision-making tasks.</w:t>
      </w:r>
    </w:p>
    <w:p w:rsidR="00243B4E" w:rsidRPr="00910C13" w:rsidRDefault="00243B4E" w:rsidP="00243B4E">
      <w:pPr>
        <w:pStyle w:val="Heading3"/>
        <w:numPr>
          <w:ilvl w:val="2"/>
          <w:numId w:val="27"/>
        </w:numPr>
        <w:rPr>
          <w:rStyle w:val="Strong"/>
        </w:rPr>
      </w:pPr>
      <w:r>
        <w:rPr>
          <w:rStyle w:val="Strong"/>
          <w:b w:val="0"/>
          <w:bCs/>
        </w:rPr>
        <w:t>Error Analysis</w:t>
      </w:r>
    </w:p>
    <w:p w:rsidR="009C4D07" w:rsidRPr="00FD7D6B" w:rsidRDefault="00243B4E" w:rsidP="00243B4E">
      <w:pPr>
        <w:pStyle w:val="NormalWeb"/>
        <w:spacing w:line="360" w:lineRule="auto"/>
        <w:jc w:val="both"/>
        <w:rPr>
          <w:sz w:val="22"/>
        </w:rPr>
      </w:pPr>
      <w:r w:rsidRPr="00FD7D6B">
        <w:rPr>
          <w:sz w:val="22"/>
        </w:rPr>
        <w:t>We categorized the failure cases into hallucinations, speech recognition errors, and linguistic ambiguities. We analyzed each category to identify root causes and guide targeted improvements.</w:t>
      </w:r>
      <w:r w:rsidR="009C4D07">
        <w:rPr>
          <w:sz w:val="22"/>
        </w:rPr>
        <w:t xml:space="preserve"> </w:t>
      </w:r>
      <w:r w:rsidR="009C4D07" w:rsidRPr="009C4D07">
        <w:rPr>
          <w:sz w:val="22"/>
        </w:rPr>
        <w:t>Hallucination errors primarily involved unsupported elaboration beyond retrieved evidence, while linguistic ambiguities were commonly associated with orthographic variability and code-switched bilingual expressions.</w:t>
      </w:r>
    </w:p>
    <w:p w:rsidR="00243B4E" w:rsidRPr="00910C13" w:rsidRDefault="00243B4E" w:rsidP="00243B4E">
      <w:pPr>
        <w:pStyle w:val="Heading3"/>
        <w:numPr>
          <w:ilvl w:val="2"/>
          <w:numId w:val="27"/>
        </w:numPr>
        <w:rPr>
          <w:rStyle w:val="Strong"/>
        </w:rPr>
      </w:pPr>
      <w:r>
        <w:rPr>
          <w:rStyle w:val="Strong"/>
          <w:b w:val="0"/>
          <w:bCs/>
        </w:rPr>
        <w:t>Latency and Resource Benchmarking</w:t>
      </w:r>
    </w:p>
    <w:p w:rsidR="00FC5A02" w:rsidRDefault="00243B4E" w:rsidP="00FC5A02">
      <w:pPr>
        <w:pStyle w:val="NormalWeb"/>
        <w:spacing w:line="360" w:lineRule="auto"/>
        <w:jc w:val="both"/>
        <w:rPr>
          <w:sz w:val="22"/>
        </w:rPr>
      </w:pPr>
      <w:r w:rsidRPr="00FD7D6B">
        <w:rPr>
          <w:sz w:val="22"/>
        </w:rPr>
        <w:t>We measured the inference latency for text and speech interactions on a 16 GB RAM environment to evaluate feasibility in low</w:t>
      </w:r>
      <w:r w:rsidRPr="00FD7D6B">
        <w:rPr>
          <w:sz w:val="22"/>
        </w:rPr>
        <w:noBreakHyphen/>
        <w:t>resource deployments.</w:t>
      </w:r>
      <w:r w:rsidR="00EF12E4">
        <w:rPr>
          <w:sz w:val="22"/>
        </w:rPr>
        <w:t xml:space="preserve"> </w:t>
      </w:r>
      <w:r w:rsidR="00EF12E4" w:rsidRPr="00EF12E4">
        <w:rPr>
          <w:sz w:val="22"/>
        </w:rPr>
        <w:t>Latency measurements included end-to-end inference time covering speech transcription, retrieval, re-ranking, prompt construction, response generation, and speech synthesis where applicable.</w:t>
      </w:r>
    </w:p>
    <w:p w:rsidR="00243B4E" w:rsidRPr="00FC5A02" w:rsidRDefault="00243B4E" w:rsidP="00FC5A02">
      <w:pPr>
        <w:pStyle w:val="Heading2"/>
        <w:numPr>
          <w:ilvl w:val="1"/>
          <w:numId w:val="27"/>
        </w:numPr>
        <w:spacing w:line="360" w:lineRule="auto"/>
        <w:jc w:val="both"/>
        <w:rPr>
          <w:rStyle w:val="Strong"/>
          <w:b w:val="0"/>
          <w:bCs/>
        </w:rPr>
      </w:pPr>
      <w:r>
        <w:rPr>
          <w:rStyle w:val="Strong"/>
          <w:b w:val="0"/>
          <w:bCs/>
        </w:rPr>
        <w:t>Feedback Loop and System Refinement</w:t>
      </w:r>
    </w:p>
    <w:p w:rsidR="00243B4E" w:rsidRPr="00910C13" w:rsidRDefault="00FC5A02" w:rsidP="00243B4E">
      <w:pPr>
        <w:pStyle w:val="NormalWeb"/>
        <w:spacing w:line="360" w:lineRule="auto"/>
        <w:jc w:val="both"/>
        <w:rPr>
          <w:sz w:val="22"/>
        </w:rPr>
      </w:pPr>
      <w:r w:rsidRPr="00FC5A02">
        <w:rPr>
          <w:sz w:val="22"/>
        </w:rPr>
        <w:t xml:space="preserve">Although not included in the current experimental evaluation, a feedback-driven refinement mechanism </w:t>
      </w:r>
      <w:proofErr w:type="gramStart"/>
      <w:r w:rsidRPr="00FC5A02">
        <w:rPr>
          <w:sz w:val="22"/>
        </w:rPr>
        <w:t>was designed</w:t>
      </w:r>
      <w:proofErr w:type="gramEnd"/>
      <w:r w:rsidRPr="00FC5A02">
        <w:rPr>
          <w:sz w:val="22"/>
        </w:rPr>
        <w:t xml:space="preserve"> for future deployment iterations.</w:t>
      </w:r>
      <w:r>
        <w:rPr>
          <w:sz w:val="22"/>
        </w:rPr>
        <w:t xml:space="preserve"> </w:t>
      </w:r>
      <w:r w:rsidR="00243B4E" w:rsidRPr="00910C13">
        <w:rPr>
          <w:sz w:val="22"/>
        </w:rPr>
        <w:t xml:space="preserve">A user feedback mechanism (thumbs-up/down) </w:t>
      </w:r>
      <w:proofErr w:type="gramStart"/>
      <w:r w:rsidR="00243B4E" w:rsidRPr="00910C13">
        <w:rPr>
          <w:sz w:val="22"/>
        </w:rPr>
        <w:t xml:space="preserve">was </w:t>
      </w:r>
      <w:r w:rsidR="00243B4E" w:rsidRPr="00910C13">
        <w:rPr>
          <w:sz w:val="22"/>
        </w:rPr>
        <w:lastRenderedPageBreak/>
        <w:t>designed</w:t>
      </w:r>
      <w:proofErr w:type="gramEnd"/>
      <w:r w:rsidR="00243B4E" w:rsidRPr="00910C13">
        <w:rPr>
          <w:sz w:val="22"/>
        </w:rPr>
        <w:t xml:space="preserve"> for future deployment-based refinement of </w:t>
      </w:r>
      <w:proofErr w:type="spellStart"/>
      <w:r w:rsidR="00243B4E" w:rsidRPr="00910C13">
        <w:rPr>
          <w:sz w:val="22"/>
        </w:rPr>
        <w:t>embeddings</w:t>
      </w:r>
      <w:proofErr w:type="spellEnd"/>
      <w:r w:rsidR="00243B4E" w:rsidRPr="00910C13">
        <w:rPr>
          <w:sz w:val="22"/>
        </w:rPr>
        <w:t xml:space="preserve">, retrieval strategies, prompt design, and response quality. Special emphasis </w:t>
      </w:r>
      <w:proofErr w:type="gramStart"/>
      <w:r w:rsidR="00243B4E" w:rsidRPr="00910C13">
        <w:rPr>
          <w:sz w:val="22"/>
        </w:rPr>
        <w:t>was placed</w:t>
      </w:r>
      <w:proofErr w:type="gramEnd"/>
      <w:r w:rsidR="00243B4E" w:rsidRPr="00910C13">
        <w:rPr>
          <w:sz w:val="22"/>
        </w:rPr>
        <w:t xml:space="preserve"> on improving Amharic performance, reflecting its low</w:t>
      </w:r>
      <w:r w:rsidR="00243B4E" w:rsidRPr="00910C13">
        <w:rPr>
          <w:sz w:val="22"/>
        </w:rPr>
        <w:noBreakHyphen/>
        <w:t>resource nature and clinical importance.</w:t>
      </w:r>
    </w:p>
    <w:p w:rsidR="00243B4E" w:rsidRPr="00545DCF" w:rsidRDefault="00243B4E" w:rsidP="00243B4E">
      <w:pPr>
        <w:pStyle w:val="Heading2"/>
        <w:numPr>
          <w:ilvl w:val="1"/>
          <w:numId w:val="27"/>
        </w:numPr>
        <w:spacing w:line="360" w:lineRule="auto"/>
        <w:jc w:val="both"/>
        <w:rPr>
          <w:rStyle w:val="Strong"/>
        </w:rPr>
      </w:pPr>
      <w:r>
        <w:rPr>
          <w:rStyle w:val="Strong"/>
          <w:b w:val="0"/>
          <w:bCs/>
        </w:rPr>
        <w:t>Implementation and Reproducibility</w:t>
      </w:r>
    </w:p>
    <w:p w:rsidR="00243B4E" w:rsidRPr="00FD7D6B" w:rsidRDefault="00243B4E" w:rsidP="00243B4E">
      <w:pPr>
        <w:pStyle w:val="NormalWeb"/>
        <w:spacing w:line="360" w:lineRule="auto"/>
        <w:jc w:val="both"/>
        <w:rPr>
          <w:sz w:val="22"/>
          <w:szCs w:val="22"/>
        </w:rPr>
      </w:pPr>
      <w:proofErr w:type="spellStart"/>
      <w:r w:rsidRPr="00FD7D6B">
        <w:rPr>
          <w:sz w:val="22"/>
          <w:szCs w:val="22"/>
        </w:rPr>
        <w:t>SmartHIVCare</w:t>
      </w:r>
      <w:proofErr w:type="spellEnd"/>
      <w:r w:rsidRPr="00FD7D6B">
        <w:rPr>
          <w:sz w:val="22"/>
          <w:szCs w:val="22"/>
        </w:rPr>
        <w:t xml:space="preserve"> </w:t>
      </w:r>
      <w:proofErr w:type="gramStart"/>
      <w:r w:rsidRPr="00FD7D6B">
        <w:rPr>
          <w:sz w:val="22"/>
          <w:szCs w:val="22"/>
        </w:rPr>
        <w:t>was implemented</w:t>
      </w:r>
      <w:proofErr w:type="gramEnd"/>
      <w:r w:rsidRPr="00FD7D6B">
        <w:rPr>
          <w:sz w:val="22"/>
          <w:szCs w:val="22"/>
        </w:rPr>
        <w:t xml:space="preserve"> as a modular web</w:t>
      </w:r>
      <w:r w:rsidRPr="00FD7D6B">
        <w:rPr>
          <w:sz w:val="22"/>
          <w:szCs w:val="22"/>
        </w:rPr>
        <w:noBreakHyphen/>
        <w:t>based application using Flask, supporting real</w:t>
      </w:r>
      <w:r w:rsidRPr="00FD7D6B">
        <w:rPr>
          <w:sz w:val="22"/>
          <w:szCs w:val="22"/>
        </w:rPr>
        <w:noBreakHyphen/>
        <w:t xml:space="preserve">time interaction across all modalities. Experiments </w:t>
      </w:r>
      <w:proofErr w:type="gramStart"/>
      <w:r w:rsidRPr="00FD7D6B">
        <w:rPr>
          <w:sz w:val="22"/>
          <w:szCs w:val="22"/>
        </w:rPr>
        <w:t>were conducted</w:t>
      </w:r>
      <w:proofErr w:type="gramEnd"/>
      <w:r w:rsidRPr="00FD7D6B">
        <w:rPr>
          <w:sz w:val="22"/>
          <w:szCs w:val="22"/>
        </w:rPr>
        <w:t xml:space="preserve"> in </w:t>
      </w:r>
      <w:r w:rsidRPr="00FD7D6B">
        <w:rPr>
          <w:rStyle w:val="Strong"/>
          <w:b w:val="0"/>
          <w:sz w:val="22"/>
          <w:szCs w:val="22"/>
        </w:rPr>
        <w:t>Python 3.11</w:t>
      </w:r>
      <w:r w:rsidRPr="00FD7D6B">
        <w:rPr>
          <w:sz w:val="22"/>
          <w:szCs w:val="22"/>
        </w:rPr>
        <w:t xml:space="preserve"> on a machine equipped with </w:t>
      </w:r>
      <w:r w:rsidRPr="00FD7D6B">
        <w:rPr>
          <w:rStyle w:val="Strong"/>
          <w:b w:val="0"/>
          <w:color w:val="FF0000"/>
          <w:sz w:val="22"/>
          <w:szCs w:val="22"/>
        </w:rPr>
        <w:t>16 GB RAM and CPU-based inference</w:t>
      </w:r>
      <w:r w:rsidRPr="00FD7D6B">
        <w:rPr>
          <w:sz w:val="22"/>
          <w:szCs w:val="22"/>
        </w:rPr>
        <w:t xml:space="preserve">. </w:t>
      </w:r>
      <w:r w:rsidR="00FC5A02" w:rsidRPr="00FC5A02">
        <w:rPr>
          <w:sz w:val="22"/>
        </w:rPr>
        <w:t xml:space="preserve">Core implementation libraries included </w:t>
      </w:r>
      <w:proofErr w:type="spellStart"/>
      <w:r w:rsidR="00FC5A02" w:rsidRPr="00FC5A02">
        <w:rPr>
          <w:sz w:val="22"/>
        </w:rPr>
        <w:t>LangChain</w:t>
      </w:r>
      <w:proofErr w:type="spellEnd"/>
      <w:r w:rsidR="00FC5A02" w:rsidRPr="00FC5A02">
        <w:rPr>
          <w:sz w:val="22"/>
        </w:rPr>
        <w:t xml:space="preserve"> for orchestration, </w:t>
      </w:r>
      <w:proofErr w:type="spellStart"/>
      <w:r w:rsidR="00FC5A02" w:rsidRPr="00FC5A02">
        <w:rPr>
          <w:sz w:val="22"/>
        </w:rPr>
        <w:t>SentenceTransformers</w:t>
      </w:r>
      <w:proofErr w:type="spellEnd"/>
      <w:r w:rsidR="00FC5A02" w:rsidRPr="00FC5A02">
        <w:rPr>
          <w:sz w:val="22"/>
        </w:rPr>
        <w:t xml:space="preserve"> for multilingual </w:t>
      </w:r>
      <w:proofErr w:type="spellStart"/>
      <w:r w:rsidR="00FC5A02" w:rsidRPr="00FC5A02">
        <w:rPr>
          <w:sz w:val="22"/>
        </w:rPr>
        <w:t>embeddings</w:t>
      </w:r>
      <w:proofErr w:type="spellEnd"/>
      <w:r w:rsidR="00FC5A02" w:rsidRPr="00FC5A02">
        <w:rPr>
          <w:sz w:val="22"/>
        </w:rPr>
        <w:t xml:space="preserve">, </w:t>
      </w:r>
      <w:proofErr w:type="spellStart"/>
      <w:proofErr w:type="gramStart"/>
      <w:r w:rsidR="00FC5A02" w:rsidRPr="00FC5A02">
        <w:rPr>
          <w:sz w:val="22"/>
        </w:rPr>
        <w:t>ChromaDB</w:t>
      </w:r>
      <w:proofErr w:type="spellEnd"/>
      <w:proofErr w:type="gramEnd"/>
      <w:r w:rsidR="00FC5A02" w:rsidRPr="00FC5A02">
        <w:rPr>
          <w:sz w:val="22"/>
        </w:rPr>
        <w:t xml:space="preserve"> for vector storage, and Hugging Face Transformers for retrieval and ranking components.</w:t>
      </w:r>
      <w:r w:rsidR="00FC5A02">
        <w:rPr>
          <w:sz w:val="22"/>
          <w:szCs w:val="22"/>
        </w:rPr>
        <w:t xml:space="preserve"> </w:t>
      </w:r>
      <w:r w:rsidRPr="00112EC9">
        <w:rPr>
          <w:sz w:val="22"/>
        </w:rPr>
        <w:t xml:space="preserve">The system </w:t>
      </w:r>
      <w:proofErr w:type="gramStart"/>
      <w:r w:rsidRPr="00112EC9">
        <w:rPr>
          <w:sz w:val="22"/>
        </w:rPr>
        <w:t>was implemented</w:t>
      </w:r>
      <w:proofErr w:type="gramEnd"/>
      <w:r w:rsidRPr="00112EC9">
        <w:rPr>
          <w:sz w:val="22"/>
        </w:rPr>
        <w:t xml:space="preserve"> with a modular design to ensure reproducibility and deployment flexibility in low-resource environments. </w:t>
      </w:r>
      <w:r w:rsidRPr="00FD7D6B">
        <w:rPr>
          <w:sz w:val="22"/>
          <w:szCs w:val="22"/>
        </w:rPr>
        <w:t xml:space="preserve">Reproducibility </w:t>
      </w:r>
      <w:proofErr w:type="gramStart"/>
      <w:r w:rsidRPr="00FD7D6B">
        <w:rPr>
          <w:sz w:val="22"/>
          <w:szCs w:val="22"/>
        </w:rPr>
        <w:t>was ensured</w:t>
      </w:r>
      <w:proofErr w:type="gramEnd"/>
      <w:r w:rsidRPr="00FD7D6B">
        <w:rPr>
          <w:sz w:val="22"/>
          <w:szCs w:val="22"/>
        </w:rPr>
        <w:t xml:space="preserve"> through:</w:t>
      </w:r>
    </w:p>
    <w:p w:rsidR="00243B4E" w:rsidRPr="00FD7D6B" w:rsidRDefault="00243B4E" w:rsidP="00243B4E">
      <w:pPr>
        <w:pStyle w:val="NormalWeb"/>
        <w:numPr>
          <w:ilvl w:val="0"/>
          <w:numId w:val="39"/>
        </w:numPr>
        <w:spacing w:line="360" w:lineRule="auto"/>
        <w:jc w:val="both"/>
        <w:rPr>
          <w:sz w:val="22"/>
          <w:szCs w:val="22"/>
        </w:rPr>
      </w:pPr>
      <w:r w:rsidRPr="00FD7D6B">
        <w:rPr>
          <w:sz w:val="22"/>
          <w:szCs w:val="22"/>
        </w:rPr>
        <w:t>Modular scripts for preprocessing, ingestion, querying, and evaluation</w:t>
      </w:r>
    </w:p>
    <w:p w:rsidR="00243B4E" w:rsidRPr="00FD7D6B" w:rsidRDefault="00243B4E" w:rsidP="00243B4E">
      <w:pPr>
        <w:pStyle w:val="NormalWeb"/>
        <w:numPr>
          <w:ilvl w:val="0"/>
          <w:numId w:val="39"/>
        </w:numPr>
        <w:spacing w:line="360" w:lineRule="auto"/>
        <w:jc w:val="both"/>
        <w:rPr>
          <w:sz w:val="22"/>
          <w:szCs w:val="22"/>
        </w:rPr>
      </w:pPr>
      <w:r w:rsidRPr="00FD7D6B">
        <w:rPr>
          <w:sz w:val="22"/>
          <w:szCs w:val="22"/>
        </w:rPr>
        <w:t>Version</w:t>
      </w:r>
      <w:r w:rsidRPr="00FD7D6B">
        <w:rPr>
          <w:sz w:val="22"/>
          <w:szCs w:val="22"/>
        </w:rPr>
        <w:noBreakHyphen/>
        <w:t>controlled dependencies</w:t>
      </w:r>
    </w:p>
    <w:p w:rsidR="00243B4E" w:rsidRPr="00FD7D6B" w:rsidRDefault="00243B4E" w:rsidP="00243B4E">
      <w:pPr>
        <w:pStyle w:val="NormalWeb"/>
        <w:numPr>
          <w:ilvl w:val="0"/>
          <w:numId w:val="39"/>
        </w:numPr>
        <w:spacing w:line="360" w:lineRule="auto"/>
        <w:jc w:val="both"/>
        <w:rPr>
          <w:sz w:val="22"/>
          <w:szCs w:val="22"/>
        </w:rPr>
      </w:pPr>
      <w:r w:rsidRPr="00FD7D6B">
        <w:rPr>
          <w:sz w:val="22"/>
          <w:szCs w:val="22"/>
        </w:rPr>
        <w:t xml:space="preserve">Exact package versions and model configurations </w:t>
      </w:r>
      <w:proofErr w:type="gramStart"/>
      <w:r w:rsidRPr="00FD7D6B">
        <w:rPr>
          <w:sz w:val="22"/>
          <w:szCs w:val="22"/>
        </w:rPr>
        <w:t>were fixed</w:t>
      </w:r>
      <w:proofErr w:type="gramEnd"/>
      <w:r w:rsidRPr="00FD7D6B">
        <w:rPr>
          <w:sz w:val="22"/>
          <w:szCs w:val="22"/>
        </w:rPr>
        <w:t xml:space="preserve"> to ensure deterministic replication of retrieval and evaluation experiments.</w:t>
      </w:r>
    </w:p>
    <w:p w:rsidR="00243B4E" w:rsidRPr="00FD7D6B" w:rsidRDefault="00243B4E" w:rsidP="00243B4E">
      <w:pPr>
        <w:pStyle w:val="NormalWeb"/>
        <w:numPr>
          <w:ilvl w:val="0"/>
          <w:numId w:val="39"/>
        </w:numPr>
        <w:spacing w:line="360" w:lineRule="auto"/>
        <w:jc w:val="both"/>
        <w:rPr>
          <w:sz w:val="22"/>
          <w:szCs w:val="22"/>
        </w:rPr>
      </w:pPr>
      <w:r w:rsidRPr="00FD7D6B">
        <w:rPr>
          <w:sz w:val="22"/>
          <w:szCs w:val="22"/>
        </w:rPr>
        <w:t>Automated evaluation pipelines</w:t>
      </w:r>
    </w:p>
    <w:p w:rsidR="00243B4E" w:rsidRDefault="00243B4E" w:rsidP="00D64AD1">
      <w:pPr>
        <w:pStyle w:val="NormalWeb"/>
        <w:spacing w:line="360" w:lineRule="auto"/>
        <w:jc w:val="both"/>
        <w:rPr>
          <w:color w:val="FF0000"/>
          <w:sz w:val="22"/>
        </w:rPr>
      </w:pPr>
      <w:r w:rsidRPr="0003133B">
        <w:rPr>
          <w:sz w:val="22"/>
        </w:rPr>
        <w:t xml:space="preserve">All experiments </w:t>
      </w:r>
      <w:proofErr w:type="gramStart"/>
      <w:r w:rsidRPr="0003133B">
        <w:rPr>
          <w:sz w:val="22"/>
        </w:rPr>
        <w:t>were conducted</w:t>
      </w:r>
      <w:proofErr w:type="gramEnd"/>
      <w:r w:rsidRPr="0003133B">
        <w:rPr>
          <w:sz w:val="22"/>
        </w:rPr>
        <w:t xml:space="preserve"> with fixed random seeds to ensure </w:t>
      </w:r>
      <w:r w:rsidR="007E3A96">
        <w:t xml:space="preserve">consistent </w:t>
      </w:r>
      <w:r w:rsidR="007E3A96" w:rsidRPr="007E3A96">
        <w:rPr>
          <w:sz w:val="22"/>
          <w:szCs w:val="22"/>
        </w:rPr>
        <w:t>retrieval and evaluation behavior across repeated experimental outputs</w:t>
      </w:r>
      <w:r w:rsidRPr="007E3A96">
        <w:rPr>
          <w:sz w:val="22"/>
          <w:szCs w:val="22"/>
        </w:rPr>
        <w:t>.</w:t>
      </w:r>
      <w:r w:rsidR="00FC5A02">
        <w:rPr>
          <w:sz w:val="22"/>
        </w:rPr>
        <w:t xml:space="preserve"> </w:t>
      </w:r>
      <w:r w:rsidR="00FC5A02" w:rsidRPr="00FC5A02">
        <w:rPr>
          <w:sz w:val="22"/>
        </w:rPr>
        <w:t xml:space="preserve">All experiments </w:t>
      </w:r>
      <w:proofErr w:type="gramStart"/>
      <w:r w:rsidR="00FC5A02" w:rsidRPr="00FC5A02">
        <w:rPr>
          <w:sz w:val="22"/>
        </w:rPr>
        <w:t>were conducted</w:t>
      </w:r>
      <w:proofErr w:type="gramEnd"/>
      <w:r w:rsidR="00FC5A02" w:rsidRPr="00FC5A02">
        <w:rPr>
          <w:sz w:val="22"/>
        </w:rPr>
        <w:t xml:space="preserve"> under identical inference settings to minimize variability across multilingual retrieval and generation evaluations.</w:t>
      </w:r>
      <w:r w:rsidR="00BE23A4">
        <w:rPr>
          <w:sz w:val="22"/>
        </w:rPr>
        <w:t xml:space="preserve"> </w:t>
      </w:r>
      <w:r w:rsidRPr="00FD7D6B">
        <w:rPr>
          <w:sz w:val="22"/>
          <w:szCs w:val="22"/>
        </w:rPr>
        <w:t>This design promotes transparency and facilitates replication in similar low</w:t>
      </w:r>
      <w:r w:rsidRPr="00FD7D6B">
        <w:rPr>
          <w:sz w:val="22"/>
          <w:szCs w:val="22"/>
        </w:rPr>
        <w:noBreakHyphen/>
        <w:t>resource healthcare contexts. By integrating multilingual preprocessing, semantic retrieval, cross</w:t>
      </w:r>
      <w:r w:rsidRPr="00FD7D6B">
        <w:rPr>
          <w:sz w:val="22"/>
          <w:szCs w:val="22"/>
        </w:rPr>
        <w:noBreakHyphen/>
        <w:t>encoder re</w:t>
      </w:r>
      <w:r w:rsidRPr="00FD7D6B">
        <w:rPr>
          <w:sz w:val="22"/>
          <w:szCs w:val="22"/>
        </w:rPr>
        <w:noBreakHyphen/>
        <w:t>ranking, and LLM</w:t>
      </w:r>
      <w:r w:rsidRPr="00FD7D6B">
        <w:rPr>
          <w:sz w:val="22"/>
          <w:szCs w:val="22"/>
        </w:rPr>
        <w:noBreakHyphen/>
        <w:t xml:space="preserve">based reasoning within a unified RAG framework, </w:t>
      </w:r>
      <w:proofErr w:type="spellStart"/>
      <w:r w:rsidRPr="00FD7D6B">
        <w:rPr>
          <w:sz w:val="22"/>
          <w:szCs w:val="22"/>
        </w:rPr>
        <w:t>SmartHIVCare</w:t>
      </w:r>
      <w:proofErr w:type="spellEnd"/>
      <w:r w:rsidRPr="00FD7D6B">
        <w:rPr>
          <w:sz w:val="22"/>
          <w:szCs w:val="22"/>
        </w:rPr>
        <w:t xml:space="preserve"> addresses linguistic and accessibility barriers in HIV/ART education.</w:t>
      </w:r>
      <w:r w:rsidR="00BE23A4">
        <w:rPr>
          <w:sz w:val="22"/>
        </w:rPr>
        <w:t xml:space="preserve"> </w:t>
      </w:r>
      <w:r w:rsidRPr="00997D81">
        <w:rPr>
          <w:color w:val="FF0000"/>
          <w:sz w:val="22"/>
        </w:rPr>
        <w:t xml:space="preserve">Due to resource constraints, human evaluation </w:t>
      </w:r>
      <w:proofErr w:type="gramStart"/>
      <w:r w:rsidRPr="00997D81">
        <w:rPr>
          <w:color w:val="FF0000"/>
          <w:sz w:val="22"/>
        </w:rPr>
        <w:t>was conducted</w:t>
      </w:r>
      <w:proofErr w:type="gramEnd"/>
      <w:r w:rsidRPr="00997D81">
        <w:rPr>
          <w:color w:val="FF0000"/>
          <w:sz w:val="22"/>
        </w:rPr>
        <w:t xml:space="preserve"> on a subset of representative queries.</w:t>
      </w:r>
    </w:p>
    <w:p w:rsidR="000C42FB" w:rsidRPr="000C42FB" w:rsidRDefault="000C42FB" w:rsidP="000C42FB">
      <w:pPr>
        <w:pStyle w:val="Heading2"/>
        <w:numPr>
          <w:ilvl w:val="1"/>
          <w:numId w:val="27"/>
        </w:numPr>
        <w:spacing w:line="360" w:lineRule="auto"/>
        <w:jc w:val="both"/>
        <w:rPr>
          <w:rStyle w:val="Strong"/>
          <w:b w:val="0"/>
        </w:rPr>
      </w:pPr>
      <w:r w:rsidRPr="000C42FB">
        <w:rPr>
          <w:rStyle w:val="Strong"/>
          <w:b w:val="0"/>
        </w:rPr>
        <w:t>Ethical Considerations</w:t>
      </w:r>
    </w:p>
    <w:p w:rsidR="000C42FB" w:rsidRPr="00BE23A4" w:rsidRDefault="000C42FB" w:rsidP="000C42FB">
      <w:pPr>
        <w:pStyle w:val="NormalWeb"/>
        <w:spacing w:line="360" w:lineRule="auto"/>
        <w:jc w:val="both"/>
        <w:rPr>
          <w:sz w:val="22"/>
        </w:rPr>
      </w:pPr>
      <w:proofErr w:type="spellStart"/>
      <w:r w:rsidRPr="00BE23A4">
        <w:rPr>
          <w:sz w:val="22"/>
        </w:rPr>
        <w:t>SmartHIVCare</w:t>
      </w:r>
      <w:proofErr w:type="spellEnd"/>
      <w:r w:rsidRPr="00BE23A4">
        <w:rPr>
          <w:sz w:val="22"/>
        </w:rPr>
        <w:t xml:space="preserve"> </w:t>
      </w:r>
      <w:proofErr w:type="gramStart"/>
      <w:r w:rsidRPr="00BE23A4">
        <w:rPr>
          <w:sz w:val="22"/>
        </w:rPr>
        <w:t>was developed</w:t>
      </w:r>
      <w:proofErr w:type="gramEnd"/>
      <w:r w:rsidRPr="00BE23A4">
        <w:rPr>
          <w:sz w:val="22"/>
        </w:rPr>
        <w:t xml:space="preserve"> exclusively for educational and informational support related to HIV and antiretroviral therapy (ART) adherence. The system </w:t>
      </w:r>
      <w:proofErr w:type="gramStart"/>
      <w:r w:rsidRPr="00BE23A4">
        <w:rPr>
          <w:sz w:val="22"/>
        </w:rPr>
        <w:t>is not intended</w:t>
      </w:r>
      <w:proofErr w:type="gramEnd"/>
      <w:r w:rsidRPr="00BE23A4">
        <w:rPr>
          <w:sz w:val="22"/>
        </w:rPr>
        <w:t xml:space="preserve"> to replace licensed healthcare professionals, provide autonomous medical diagnosis, prescribe treatment, or deliver emergency medical guidance. Users requiring individualized clinical assessment or urgent medical care </w:t>
      </w:r>
      <w:proofErr w:type="gramStart"/>
      <w:r w:rsidRPr="00BE23A4">
        <w:rPr>
          <w:sz w:val="22"/>
        </w:rPr>
        <w:t>are advised</w:t>
      </w:r>
      <w:proofErr w:type="gramEnd"/>
      <w:r w:rsidRPr="00BE23A4">
        <w:rPr>
          <w:sz w:val="22"/>
        </w:rPr>
        <w:t xml:space="preserve"> to consult </w:t>
      </w:r>
      <w:r w:rsidRPr="00BE23A4">
        <w:rPr>
          <w:sz w:val="22"/>
        </w:rPr>
        <w:lastRenderedPageBreak/>
        <w:t>qualified healthcare providers.</w:t>
      </w:r>
      <w:r>
        <w:rPr>
          <w:sz w:val="22"/>
        </w:rPr>
        <w:t xml:space="preserve"> </w:t>
      </w:r>
      <w:r w:rsidRPr="00BE23A4">
        <w:rPr>
          <w:sz w:val="22"/>
        </w:rPr>
        <w:t xml:space="preserve">No real patient records, personally identifiable information, or protected health data </w:t>
      </w:r>
      <w:proofErr w:type="gramStart"/>
      <w:r w:rsidRPr="00BE23A4">
        <w:rPr>
          <w:sz w:val="22"/>
        </w:rPr>
        <w:t>were used</w:t>
      </w:r>
      <w:proofErr w:type="gramEnd"/>
      <w:r w:rsidRPr="00BE23A4">
        <w:rPr>
          <w:sz w:val="22"/>
        </w:rPr>
        <w:t xml:space="preserve"> during system development, knowledge base construction, or evaluation. The knowledge repository </w:t>
      </w:r>
      <w:proofErr w:type="gramStart"/>
      <w:r w:rsidRPr="00BE23A4">
        <w:rPr>
          <w:sz w:val="22"/>
        </w:rPr>
        <w:t>was constructed</w:t>
      </w:r>
      <w:proofErr w:type="gramEnd"/>
      <w:r w:rsidRPr="00BE23A4">
        <w:rPr>
          <w:sz w:val="22"/>
        </w:rPr>
        <w:t xml:space="preserve"> from publicly available HIV/ART educational materials, clinical guidelines, and government-approved healthcare resources. Human evaluation involved healthcare professionals assessing generated responses and did not involve patient participation or clinical intervention.</w:t>
      </w:r>
    </w:p>
    <w:p w:rsidR="000C42FB" w:rsidRPr="00BE23A4" w:rsidRDefault="000C42FB" w:rsidP="000C42FB">
      <w:pPr>
        <w:pStyle w:val="NormalWeb"/>
        <w:spacing w:line="360" w:lineRule="auto"/>
        <w:jc w:val="both"/>
        <w:rPr>
          <w:sz w:val="22"/>
        </w:rPr>
      </w:pPr>
      <w:r w:rsidRPr="00BE23A4">
        <w:rPr>
          <w:sz w:val="22"/>
        </w:rPr>
        <w:t xml:space="preserve">To improve clinical safety and reduce the risk of misinformation, the retrieval-augmented generation (RAG) framework constrained responses using retrieved evidence from curated HIV/ART documents. Prompt-level safety instructions </w:t>
      </w:r>
      <w:proofErr w:type="gramStart"/>
      <w:r w:rsidRPr="00BE23A4">
        <w:rPr>
          <w:sz w:val="22"/>
        </w:rPr>
        <w:t>were incorporated</w:t>
      </w:r>
      <w:proofErr w:type="gramEnd"/>
      <w:r w:rsidRPr="00BE23A4">
        <w:rPr>
          <w:sz w:val="22"/>
        </w:rPr>
        <w:t xml:space="preserve"> to discourage unsupported medical claims, speculative recommendations, and unsafe dosage guidance. The system </w:t>
      </w:r>
      <w:proofErr w:type="gramStart"/>
      <w:r w:rsidRPr="00BE23A4">
        <w:rPr>
          <w:sz w:val="22"/>
        </w:rPr>
        <w:t>was additionally configured</w:t>
      </w:r>
      <w:proofErr w:type="gramEnd"/>
      <w:r w:rsidRPr="00BE23A4">
        <w:rPr>
          <w:sz w:val="22"/>
        </w:rPr>
        <w:t xml:space="preserve"> to recommend consultation with healthcare professionals whenever queries exceeded the intended educational scope or involved potentially high-risk medical decisions.</w:t>
      </w:r>
      <w:r>
        <w:rPr>
          <w:sz w:val="22"/>
        </w:rPr>
        <w:t xml:space="preserve"> </w:t>
      </w:r>
      <w:r w:rsidRPr="00BE23A4">
        <w:rPr>
          <w:sz w:val="22"/>
        </w:rPr>
        <w:t xml:space="preserve">Given the limitations of large language models and speech recognition systems, </w:t>
      </w:r>
      <w:proofErr w:type="spellStart"/>
      <w:r w:rsidRPr="00BE23A4">
        <w:rPr>
          <w:sz w:val="22"/>
        </w:rPr>
        <w:t>SmartHIVCare</w:t>
      </w:r>
      <w:proofErr w:type="spellEnd"/>
      <w:r w:rsidRPr="00BE23A4">
        <w:rPr>
          <w:sz w:val="22"/>
        </w:rPr>
        <w:t xml:space="preserve"> may still generate incomplete, ambiguous, or contextually inaccurate responses, particularly for colloquial speech, low-quality audio input, or highly specialized clinical scenarios. Therefore, the system </w:t>
      </w:r>
      <w:proofErr w:type="gramStart"/>
      <w:r w:rsidRPr="00BE23A4">
        <w:rPr>
          <w:sz w:val="22"/>
        </w:rPr>
        <w:t>should be interpreted</w:t>
      </w:r>
      <w:proofErr w:type="gramEnd"/>
      <w:r w:rsidRPr="00BE23A4">
        <w:rPr>
          <w:sz w:val="22"/>
        </w:rPr>
        <w:t xml:space="preserve"> as a supportive educational tool rather than an authoritative clinical decision-making system.</w:t>
      </w:r>
    </w:p>
    <w:p w:rsidR="000C42FB" w:rsidRPr="00BE23A4" w:rsidRDefault="000C42FB" w:rsidP="00D64AD1">
      <w:pPr>
        <w:pStyle w:val="NormalWeb"/>
        <w:spacing w:line="360" w:lineRule="auto"/>
        <w:jc w:val="both"/>
        <w:rPr>
          <w:sz w:val="22"/>
        </w:rPr>
      </w:pPr>
      <w:r w:rsidRPr="00BE23A4">
        <w:rPr>
          <w:sz w:val="22"/>
        </w:rPr>
        <w:t xml:space="preserve">The study </w:t>
      </w:r>
      <w:proofErr w:type="gramStart"/>
      <w:r w:rsidRPr="00BE23A4">
        <w:rPr>
          <w:sz w:val="22"/>
        </w:rPr>
        <w:t>was conducted</w:t>
      </w:r>
      <w:proofErr w:type="gramEnd"/>
      <w:r w:rsidRPr="00BE23A4">
        <w:rPr>
          <w:sz w:val="22"/>
        </w:rPr>
        <w:t xml:space="preserve"> in accordance with principles of responsible AI development, emphasizing transparency, linguistic inclusivity, accessibility, and equitable healthcare communication for underserved multilingual populations.</w:t>
      </w:r>
    </w:p>
    <w:p w:rsidR="007A24C0" w:rsidRPr="00641520" w:rsidRDefault="007A24C0" w:rsidP="000C42FB">
      <w:pPr>
        <w:pStyle w:val="Heading1"/>
        <w:numPr>
          <w:ilvl w:val="0"/>
          <w:numId w:val="27"/>
        </w:numPr>
        <w:spacing w:line="360" w:lineRule="auto"/>
        <w:jc w:val="both"/>
        <w:rPr>
          <w:rStyle w:val="Heading1Char"/>
        </w:rPr>
      </w:pPr>
      <w:r w:rsidRPr="00641520">
        <w:rPr>
          <w:rStyle w:val="Heading1Char"/>
        </w:rPr>
        <w:t>Results</w:t>
      </w:r>
    </w:p>
    <w:p w:rsidR="007A24C0" w:rsidRPr="00D26CA3" w:rsidRDefault="007A24C0" w:rsidP="000C42FB">
      <w:pPr>
        <w:pStyle w:val="Heading2"/>
        <w:numPr>
          <w:ilvl w:val="1"/>
          <w:numId w:val="27"/>
        </w:numPr>
        <w:spacing w:line="360" w:lineRule="auto"/>
        <w:jc w:val="both"/>
      </w:pPr>
      <w:r w:rsidRPr="00D26CA3">
        <w:t>Overview</w:t>
      </w:r>
    </w:p>
    <w:p w:rsidR="00F7297B" w:rsidRPr="007A24C0" w:rsidRDefault="007A24C0" w:rsidP="007A24C0">
      <w:pPr>
        <w:spacing w:before="100" w:beforeAutospacing="1" w:after="100" w:afterAutospacing="1" w:line="360" w:lineRule="auto"/>
        <w:jc w:val="both"/>
        <w:rPr>
          <w:rFonts w:ascii="Times New Roman" w:eastAsia="Times New Roman" w:hAnsi="Times New Roman" w:cs="Times New Roman"/>
        </w:rPr>
      </w:pPr>
      <w:r w:rsidRPr="007A24C0">
        <w:rPr>
          <w:rFonts w:ascii="Times New Roman" w:eastAsia="Times New Roman" w:hAnsi="Times New Roman" w:cs="Times New Roman"/>
        </w:rPr>
        <w:t xml:space="preserve">The </w:t>
      </w:r>
      <w:proofErr w:type="spellStart"/>
      <w:r w:rsidRPr="007A24C0">
        <w:rPr>
          <w:rFonts w:ascii="Times New Roman" w:eastAsia="Times New Roman" w:hAnsi="Times New Roman" w:cs="Times New Roman"/>
        </w:rPr>
        <w:t>SmartHIVCare</w:t>
      </w:r>
      <w:proofErr w:type="spellEnd"/>
      <w:r w:rsidRPr="007A24C0">
        <w:rPr>
          <w:rFonts w:ascii="Times New Roman" w:eastAsia="Times New Roman" w:hAnsi="Times New Roman" w:cs="Times New Roman"/>
        </w:rPr>
        <w:t xml:space="preserve"> system </w:t>
      </w:r>
      <w:proofErr w:type="gramStart"/>
      <w:r w:rsidRPr="007A24C0">
        <w:rPr>
          <w:rFonts w:ascii="Times New Roman" w:eastAsia="Times New Roman" w:hAnsi="Times New Roman" w:cs="Times New Roman"/>
        </w:rPr>
        <w:t>was evaluated</w:t>
      </w:r>
      <w:proofErr w:type="gramEnd"/>
      <w:r w:rsidRPr="007A24C0">
        <w:rPr>
          <w:rFonts w:ascii="Times New Roman" w:eastAsia="Times New Roman" w:hAnsi="Times New Roman" w:cs="Times New Roman"/>
        </w:rPr>
        <w:t xml:space="preserve"> using automated metrics, clinician-based human assessment, average latency, and error analysis. </w:t>
      </w:r>
      <w:proofErr w:type="gramStart"/>
      <w:r w:rsidRPr="007A24C0">
        <w:rPr>
          <w:rFonts w:ascii="Times New Roman" w:eastAsia="Times New Roman" w:hAnsi="Times New Roman" w:cs="Times New Roman"/>
        </w:rPr>
        <w:t>A total of 20</w:t>
      </w:r>
      <w:proofErr w:type="gramEnd"/>
      <w:r w:rsidRPr="007A24C0">
        <w:rPr>
          <w:rFonts w:ascii="Times New Roman" w:eastAsia="Times New Roman" w:hAnsi="Times New Roman" w:cs="Times New Roman"/>
        </w:rPr>
        <w:t xml:space="preserve"> bilingual queries (10 English, 10 Amharic) with gold reference answers were used. </w:t>
      </w:r>
      <w:r w:rsidR="00F7297B" w:rsidRPr="00F7297B">
        <w:rPr>
          <w:rFonts w:ascii="Times New Roman" w:eastAsia="Times New Roman" w:hAnsi="Times New Roman" w:cs="Times New Roman"/>
        </w:rPr>
        <w:t>Results demonstrate</w:t>
      </w:r>
      <w:r w:rsidR="00733309">
        <w:rPr>
          <w:rFonts w:ascii="Times New Roman" w:eastAsia="Times New Roman" w:hAnsi="Times New Roman" w:cs="Times New Roman"/>
        </w:rPr>
        <w:t>d</w:t>
      </w:r>
      <w:r w:rsidR="00F7297B" w:rsidRPr="00F7297B">
        <w:rPr>
          <w:rFonts w:ascii="Times New Roman" w:eastAsia="Times New Roman" w:hAnsi="Times New Roman" w:cs="Times New Roman"/>
        </w:rPr>
        <w:t xml:space="preserve"> strong semantic alignment, response consistency, and clinical usefulness across both languages.</w:t>
      </w:r>
    </w:p>
    <w:p w:rsidR="007A24C0" w:rsidRPr="00D26CA3" w:rsidRDefault="007A24C0" w:rsidP="000C42FB">
      <w:pPr>
        <w:pStyle w:val="Heading2"/>
        <w:numPr>
          <w:ilvl w:val="1"/>
          <w:numId w:val="27"/>
        </w:numPr>
        <w:spacing w:line="360" w:lineRule="auto"/>
        <w:jc w:val="both"/>
      </w:pPr>
      <w:r w:rsidRPr="00641520">
        <w:t>Automated Evaluation</w:t>
      </w:r>
    </w:p>
    <w:p w:rsidR="007A24C0" w:rsidRPr="00737124" w:rsidRDefault="00737124" w:rsidP="00737124">
      <w:pPr>
        <w:spacing w:before="100" w:beforeAutospacing="1" w:after="100" w:afterAutospacing="1" w:line="360" w:lineRule="auto"/>
        <w:jc w:val="both"/>
        <w:rPr>
          <w:rFonts w:ascii="Times New Roman" w:eastAsia="Times New Roman" w:hAnsi="Times New Roman" w:cs="Times New Roman"/>
        </w:rPr>
      </w:pPr>
      <w:r w:rsidRPr="00737124">
        <w:rPr>
          <w:rFonts w:ascii="Times New Roman" w:hAnsi="Times New Roman" w:cs="Times New Roman"/>
        </w:rPr>
        <w:t xml:space="preserve">The developed </w:t>
      </w:r>
      <w:proofErr w:type="spellStart"/>
      <w:r w:rsidRPr="00737124">
        <w:rPr>
          <w:rFonts w:ascii="Times New Roman" w:hAnsi="Times New Roman" w:cs="Times New Roman"/>
        </w:rPr>
        <w:t>chatbot</w:t>
      </w:r>
      <w:proofErr w:type="spellEnd"/>
      <w:r w:rsidRPr="00737124">
        <w:rPr>
          <w:rFonts w:ascii="Times New Roman" w:hAnsi="Times New Roman" w:cs="Times New Roman"/>
        </w:rPr>
        <w:t xml:space="preserve"> was evaluated using the automated </w:t>
      </w:r>
      <w:r w:rsidR="001F0AF5">
        <w:rPr>
          <w:rFonts w:ascii="Times New Roman" w:hAnsi="Times New Roman" w:cs="Times New Roman"/>
        </w:rPr>
        <w:t xml:space="preserve">evaluation </w:t>
      </w:r>
      <w:r w:rsidRPr="00737124">
        <w:rPr>
          <w:rFonts w:ascii="Times New Roman" w:hAnsi="Times New Roman" w:cs="Times New Roman"/>
        </w:rPr>
        <w:t xml:space="preserve">metrics BLEU and </w:t>
      </w:r>
      <w:proofErr w:type="spellStart"/>
      <w:r w:rsidRPr="00737124">
        <w:rPr>
          <w:rFonts w:ascii="Times New Roman" w:hAnsi="Times New Roman" w:cs="Times New Roman"/>
        </w:rPr>
        <w:t>BERTScore</w:t>
      </w:r>
      <w:proofErr w:type="spellEnd"/>
      <w:r w:rsidRPr="00737124">
        <w:rPr>
          <w:rFonts w:ascii="Times New Roman" w:hAnsi="Times New Roman" w:cs="Times New Roman"/>
        </w:rPr>
        <w:t>.</w:t>
      </w:r>
      <w:r w:rsidR="00974546" w:rsidRPr="00737124">
        <w:rPr>
          <w:rFonts w:ascii="Times New Roman" w:eastAsia="Times New Roman" w:hAnsi="Times New Roman" w:cs="Times New Roman"/>
        </w:rPr>
        <w:t xml:space="preserve"> </w:t>
      </w:r>
      <w:r w:rsidR="007A24C0" w:rsidRPr="00737124">
        <w:rPr>
          <w:rFonts w:ascii="Times New Roman" w:eastAsia="Times New Roman" w:hAnsi="Times New Roman" w:cs="Times New Roman"/>
        </w:rPr>
        <w:t xml:space="preserve">The system achieved consistent performance across </w:t>
      </w:r>
      <w:r w:rsidR="002A1674">
        <w:rPr>
          <w:rFonts w:ascii="Times New Roman" w:eastAsia="Times New Roman" w:hAnsi="Times New Roman" w:cs="Times New Roman"/>
        </w:rPr>
        <w:t xml:space="preserve">both </w:t>
      </w:r>
      <w:r w:rsidR="007A24C0" w:rsidRPr="00737124">
        <w:rPr>
          <w:rFonts w:ascii="Times New Roman" w:eastAsia="Times New Roman" w:hAnsi="Times New Roman" w:cs="Times New Roman"/>
        </w:rPr>
        <w:t xml:space="preserve">English and Amharic </w:t>
      </w:r>
      <w:r w:rsidR="002A1674">
        <w:rPr>
          <w:rFonts w:ascii="Times New Roman" w:eastAsia="Times New Roman" w:hAnsi="Times New Roman" w:cs="Times New Roman"/>
        </w:rPr>
        <w:t xml:space="preserve">queries </w:t>
      </w:r>
      <w:r w:rsidR="007A24C0" w:rsidRPr="00737124">
        <w:rPr>
          <w:rFonts w:ascii="Times New Roman" w:eastAsia="Times New Roman" w:hAnsi="Times New Roman" w:cs="Times New Roman"/>
        </w:rPr>
        <w:t>(Table 1).</w:t>
      </w:r>
    </w:p>
    <w:p w:rsidR="007A24C0" w:rsidRPr="003D4798" w:rsidRDefault="002446F9" w:rsidP="002446F9">
      <w:pPr>
        <w:pStyle w:val="Caption"/>
        <w:rPr>
          <w:rFonts w:ascii="Times New Roman" w:eastAsia="Times New Roman" w:hAnsi="Times New Roman" w:cs="Times New Roman"/>
          <w:sz w:val="22"/>
          <w:szCs w:val="22"/>
        </w:rPr>
      </w:pPr>
      <w:r w:rsidRPr="003D4798">
        <w:rPr>
          <w:rFonts w:ascii="Times New Roman" w:hAnsi="Times New Roman" w:cs="Times New Roman"/>
          <w:sz w:val="22"/>
          <w:szCs w:val="22"/>
        </w:rPr>
        <w:lastRenderedPageBreak/>
        <w:t xml:space="preserve">Table </w:t>
      </w:r>
      <w:r w:rsidRPr="003D4798">
        <w:rPr>
          <w:rFonts w:ascii="Times New Roman" w:hAnsi="Times New Roman" w:cs="Times New Roman"/>
          <w:sz w:val="22"/>
          <w:szCs w:val="22"/>
        </w:rPr>
        <w:fldChar w:fldCharType="begin"/>
      </w:r>
      <w:r w:rsidRPr="003D4798">
        <w:rPr>
          <w:rFonts w:ascii="Times New Roman" w:hAnsi="Times New Roman" w:cs="Times New Roman"/>
          <w:sz w:val="22"/>
          <w:szCs w:val="22"/>
        </w:rPr>
        <w:instrText xml:space="preserve"> SEQ Table \* ARABIC </w:instrText>
      </w:r>
      <w:r w:rsidRPr="003D4798">
        <w:rPr>
          <w:rFonts w:ascii="Times New Roman" w:hAnsi="Times New Roman" w:cs="Times New Roman"/>
          <w:sz w:val="22"/>
          <w:szCs w:val="22"/>
        </w:rPr>
        <w:fldChar w:fldCharType="separate"/>
      </w:r>
      <w:r w:rsidRPr="003D4798">
        <w:rPr>
          <w:rFonts w:ascii="Times New Roman" w:hAnsi="Times New Roman" w:cs="Times New Roman"/>
          <w:noProof/>
          <w:sz w:val="22"/>
          <w:szCs w:val="22"/>
        </w:rPr>
        <w:t>1</w:t>
      </w:r>
      <w:r w:rsidRPr="003D4798">
        <w:rPr>
          <w:rFonts w:ascii="Times New Roman" w:hAnsi="Times New Roman" w:cs="Times New Roman"/>
          <w:sz w:val="22"/>
          <w:szCs w:val="22"/>
        </w:rPr>
        <w:fldChar w:fldCharType="end"/>
      </w:r>
      <w:r w:rsidRPr="003D4798">
        <w:rPr>
          <w:rFonts w:ascii="Times New Roman" w:hAnsi="Times New Roman" w:cs="Times New Roman"/>
          <w:sz w:val="22"/>
          <w:szCs w:val="22"/>
        </w:rPr>
        <w:t>: Automated evaluation results across bilingual test queries</w:t>
      </w:r>
    </w:p>
    <w:tbl>
      <w:tblPr>
        <w:tblStyle w:val="TableGrid"/>
        <w:tblW w:w="9268" w:type="dxa"/>
        <w:tblLook w:val="04A0" w:firstRow="1" w:lastRow="0" w:firstColumn="1" w:lastColumn="0" w:noHBand="0" w:noVBand="1"/>
      </w:tblPr>
      <w:tblGrid>
        <w:gridCol w:w="1725"/>
        <w:gridCol w:w="3154"/>
        <w:gridCol w:w="4389"/>
      </w:tblGrid>
      <w:tr w:rsidR="007A24C0" w:rsidRPr="003D4798" w:rsidTr="003A5973">
        <w:trPr>
          <w:trHeight w:val="321"/>
        </w:trPr>
        <w:tc>
          <w:tcPr>
            <w:tcW w:w="0" w:type="auto"/>
            <w:hideMark/>
          </w:tcPr>
          <w:p w:rsidR="007A24C0" w:rsidRPr="003D4798" w:rsidRDefault="007A24C0" w:rsidP="003A5973">
            <w:pPr>
              <w:spacing w:line="360" w:lineRule="auto"/>
              <w:jc w:val="both"/>
              <w:rPr>
                <w:rFonts w:ascii="Times New Roman" w:eastAsia="Times New Roman" w:hAnsi="Times New Roman" w:cs="Times New Roman"/>
                <w:bCs/>
              </w:rPr>
            </w:pPr>
            <w:r w:rsidRPr="003D4798">
              <w:rPr>
                <w:rFonts w:ascii="Times New Roman" w:eastAsia="Times New Roman" w:hAnsi="Times New Roman" w:cs="Times New Roman"/>
                <w:bCs/>
              </w:rPr>
              <w:t>Language</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bCs/>
              </w:rPr>
            </w:pPr>
            <w:r w:rsidRPr="003D4798">
              <w:rPr>
                <w:rFonts w:ascii="Times New Roman" w:eastAsia="Times New Roman" w:hAnsi="Times New Roman" w:cs="Times New Roman"/>
                <w:bCs/>
              </w:rPr>
              <w:t>BLEU (mean ± SD)</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bCs/>
              </w:rPr>
            </w:pPr>
            <w:proofErr w:type="spellStart"/>
            <w:r w:rsidRPr="003D4798">
              <w:rPr>
                <w:rFonts w:ascii="Times New Roman" w:eastAsia="Times New Roman" w:hAnsi="Times New Roman" w:cs="Times New Roman"/>
                <w:bCs/>
              </w:rPr>
              <w:t>BERTScore</w:t>
            </w:r>
            <w:proofErr w:type="spellEnd"/>
            <w:r w:rsidRPr="003D4798">
              <w:rPr>
                <w:rFonts w:ascii="Times New Roman" w:eastAsia="Times New Roman" w:hAnsi="Times New Roman" w:cs="Times New Roman"/>
                <w:bCs/>
              </w:rPr>
              <w:t xml:space="preserve"> F1 (mean ± SD)</w:t>
            </w:r>
          </w:p>
        </w:tc>
      </w:tr>
      <w:tr w:rsidR="007A24C0" w:rsidRPr="003D4798" w:rsidTr="003A5973">
        <w:trPr>
          <w:trHeight w:val="321"/>
        </w:trPr>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English</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0.41 ± 0.07</w:t>
            </w:r>
          </w:p>
        </w:tc>
        <w:tc>
          <w:tcPr>
            <w:tcW w:w="0" w:type="auto"/>
            <w:hideMark/>
          </w:tcPr>
          <w:p w:rsidR="007A24C0" w:rsidRPr="003D4798" w:rsidRDefault="007A24C0" w:rsidP="00DE4E9B">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0.</w:t>
            </w:r>
            <w:r w:rsidR="00DE4E9B" w:rsidRPr="003D4798">
              <w:rPr>
                <w:rFonts w:ascii="Times New Roman" w:eastAsia="Times New Roman" w:hAnsi="Times New Roman" w:cs="Times New Roman"/>
              </w:rPr>
              <w:t>86</w:t>
            </w:r>
            <w:r w:rsidRPr="003D4798">
              <w:rPr>
                <w:rFonts w:ascii="Times New Roman" w:eastAsia="Times New Roman" w:hAnsi="Times New Roman" w:cs="Times New Roman"/>
              </w:rPr>
              <w:t xml:space="preserve"> ± 0.05</w:t>
            </w:r>
          </w:p>
        </w:tc>
      </w:tr>
      <w:tr w:rsidR="007A24C0" w:rsidRPr="003D4798" w:rsidTr="003A5973">
        <w:trPr>
          <w:trHeight w:val="328"/>
        </w:trPr>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Amharic</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0.38 ± 0.06</w:t>
            </w:r>
          </w:p>
        </w:tc>
        <w:tc>
          <w:tcPr>
            <w:tcW w:w="0" w:type="auto"/>
            <w:hideMark/>
          </w:tcPr>
          <w:p w:rsidR="007A24C0" w:rsidRPr="003D4798" w:rsidRDefault="007A24C0" w:rsidP="00DE4E9B">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0.</w:t>
            </w:r>
            <w:r w:rsidR="00DE4E9B" w:rsidRPr="003D4798">
              <w:rPr>
                <w:rFonts w:ascii="Times New Roman" w:eastAsia="Times New Roman" w:hAnsi="Times New Roman" w:cs="Times New Roman"/>
              </w:rPr>
              <w:t>84</w:t>
            </w:r>
            <w:r w:rsidRPr="003D4798">
              <w:rPr>
                <w:rFonts w:ascii="Times New Roman" w:eastAsia="Times New Roman" w:hAnsi="Times New Roman" w:cs="Times New Roman"/>
              </w:rPr>
              <w:t xml:space="preserve"> ± 0.04</w:t>
            </w:r>
          </w:p>
        </w:tc>
      </w:tr>
    </w:tbl>
    <w:p w:rsidR="0000482E" w:rsidRPr="00737124" w:rsidRDefault="0000482E" w:rsidP="007A24C0">
      <w:pPr>
        <w:spacing w:before="100" w:beforeAutospacing="1" w:after="100" w:afterAutospacing="1" w:line="360" w:lineRule="auto"/>
        <w:jc w:val="both"/>
        <w:rPr>
          <w:rFonts w:ascii="Times New Roman" w:eastAsia="Times New Roman" w:hAnsi="Times New Roman" w:cs="Times New Roman"/>
        </w:rPr>
      </w:pPr>
      <w:r w:rsidRPr="0000482E">
        <w:rPr>
          <w:rFonts w:ascii="Times New Roman" w:eastAsia="Times New Roman" w:hAnsi="Times New Roman" w:cs="Times New Roman"/>
        </w:rPr>
        <w:t xml:space="preserve">English queries showed slightly higher BLEU scores, reflecting stronger n-gram overlap with reference responses. However, comparable </w:t>
      </w:r>
      <w:proofErr w:type="spellStart"/>
      <w:r w:rsidRPr="0000482E">
        <w:rPr>
          <w:rFonts w:ascii="Times New Roman" w:eastAsia="Times New Roman" w:hAnsi="Times New Roman" w:cs="Times New Roman"/>
        </w:rPr>
        <w:t>BERTScore</w:t>
      </w:r>
      <w:proofErr w:type="spellEnd"/>
      <w:r w:rsidRPr="0000482E">
        <w:rPr>
          <w:rFonts w:ascii="Times New Roman" w:eastAsia="Times New Roman" w:hAnsi="Times New Roman" w:cs="Times New Roman"/>
        </w:rPr>
        <w:t xml:space="preserve"> values across languages indicate that semantic similarity </w:t>
      </w:r>
      <w:proofErr w:type="gramStart"/>
      <w:r w:rsidRPr="0000482E">
        <w:rPr>
          <w:rFonts w:ascii="Times New Roman" w:eastAsia="Times New Roman" w:hAnsi="Times New Roman" w:cs="Times New Roman"/>
        </w:rPr>
        <w:t>was preserved</w:t>
      </w:r>
      <w:proofErr w:type="gramEnd"/>
      <w:r w:rsidRPr="0000482E">
        <w:rPr>
          <w:rFonts w:ascii="Times New Roman" w:eastAsia="Times New Roman" w:hAnsi="Times New Roman" w:cs="Times New Roman"/>
        </w:rPr>
        <w:t xml:space="preserve"> despite the morphological complexity of Amharic.</w:t>
      </w:r>
    </w:p>
    <w:p w:rsidR="007A24C0" w:rsidRPr="00D26CA3" w:rsidRDefault="007A24C0" w:rsidP="000C42FB">
      <w:pPr>
        <w:pStyle w:val="Heading2"/>
        <w:numPr>
          <w:ilvl w:val="1"/>
          <w:numId w:val="27"/>
        </w:numPr>
        <w:spacing w:line="360" w:lineRule="auto"/>
        <w:jc w:val="both"/>
      </w:pPr>
      <w:r w:rsidRPr="00641520">
        <w:t>Human Evaluation</w:t>
      </w:r>
    </w:p>
    <w:p w:rsidR="007A24C0" w:rsidRPr="003D4798" w:rsidRDefault="007A24C0" w:rsidP="007A24C0">
      <w:pPr>
        <w:spacing w:before="100" w:beforeAutospacing="1" w:after="100" w:afterAutospacing="1" w:line="360" w:lineRule="auto"/>
        <w:jc w:val="both"/>
        <w:rPr>
          <w:rFonts w:ascii="Times New Roman" w:eastAsia="Times New Roman" w:hAnsi="Times New Roman" w:cs="Times New Roman"/>
        </w:rPr>
      </w:pPr>
      <w:r w:rsidRPr="003D4798">
        <w:rPr>
          <w:rFonts w:ascii="Times New Roman" w:eastAsia="Times New Roman" w:hAnsi="Times New Roman" w:cs="Times New Roman"/>
        </w:rPr>
        <w:t xml:space="preserve">Five bilingual </w:t>
      </w:r>
      <w:r w:rsidR="002446F9" w:rsidRPr="003D4798">
        <w:rPr>
          <w:rFonts w:ascii="Times New Roman" w:hAnsi="Times New Roman" w:cs="Times New Roman"/>
        </w:rPr>
        <w:t xml:space="preserve">healthcare workers </w:t>
      </w:r>
      <w:r w:rsidRPr="003D4798">
        <w:rPr>
          <w:rFonts w:ascii="Times New Roman" w:eastAsia="Times New Roman" w:hAnsi="Times New Roman" w:cs="Times New Roman"/>
        </w:rPr>
        <w:t xml:space="preserve">evaluated </w:t>
      </w:r>
      <w:proofErr w:type="spellStart"/>
      <w:r w:rsidRPr="003D4798">
        <w:rPr>
          <w:rFonts w:ascii="Times New Roman" w:eastAsia="Times New Roman" w:hAnsi="Times New Roman" w:cs="Times New Roman"/>
        </w:rPr>
        <w:t>chatbot</w:t>
      </w:r>
      <w:proofErr w:type="spellEnd"/>
      <w:r w:rsidRPr="003D4798">
        <w:rPr>
          <w:rFonts w:ascii="Times New Roman" w:eastAsia="Times New Roman" w:hAnsi="Times New Roman" w:cs="Times New Roman"/>
        </w:rPr>
        <w:t xml:space="preserve"> responses usin</w:t>
      </w:r>
      <w:bookmarkStart w:id="0" w:name="_GoBack"/>
      <w:bookmarkEnd w:id="0"/>
      <w:r w:rsidRPr="003D4798">
        <w:rPr>
          <w:rFonts w:ascii="Times New Roman" w:eastAsia="Times New Roman" w:hAnsi="Times New Roman" w:cs="Times New Roman"/>
        </w:rPr>
        <w:t xml:space="preserve">g a 5-point Likert scale (Table </w:t>
      </w:r>
      <w:r w:rsidR="00FB10F6">
        <w:rPr>
          <w:rFonts w:ascii="Times New Roman" w:eastAsia="Times New Roman" w:hAnsi="Times New Roman" w:cs="Times New Roman"/>
        </w:rPr>
        <w:t>2</w:t>
      </w:r>
      <w:r w:rsidRPr="003D4798">
        <w:rPr>
          <w:rFonts w:ascii="Times New Roman" w:eastAsia="Times New Roman" w:hAnsi="Times New Roman" w:cs="Times New Roman"/>
        </w:rPr>
        <w:t>).</w:t>
      </w:r>
    </w:p>
    <w:p w:rsidR="007A24C0" w:rsidRPr="003D4798" w:rsidRDefault="002446F9" w:rsidP="002446F9">
      <w:pPr>
        <w:pStyle w:val="Caption"/>
        <w:rPr>
          <w:rFonts w:ascii="Times New Roman" w:eastAsia="Times New Roman" w:hAnsi="Times New Roman" w:cs="Times New Roman"/>
          <w:sz w:val="22"/>
          <w:szCs w:val="22"/>
        </w:rPr>
      </w:pPr>
      <w:r w:rsidRPr="003D4798">
        <w:rPr>
          <w:rFonts w:ascii="Times New Roman" w:hAnsi="Times New Roman" w:cs="Times New Roman"/>
          <w:sz w:val="22"/>
          <w:szCs w:val="22"/>
        </w:rPr>
        <w:t xml:space="preserve">Table </w:t>
      </w:r>
      <w:r w:rsidRPr="003D4798">
        <w:rPr>
          <w:rFonts w:ascii="Times New Roman" w:hAnsi="Times New Roman" w:cs="Times New Roman"/>
          <w:sz w:val="22"/>
          <w:szCs w:val="22"/>
        </w:rPr>
        <w:fldChar w:fldCharType="begin"/>
      </w:r>
      <w:r w:rsidRPr="003D4798">
        <w:rPr>
          <w:rFonts w:ascii="Times New Roman" w:hAnsi="Times New Roman" w:cs="Times New Roman"/>
          <w:sz w:val="22"/>
          <w:szCs w:val="22"/>
        </w:rPr>
        <w:instrText xml:space="preserve"> SEQ Table \* ARABIC </w:instrText>
      </w:r>
      <w:r w:rsidRPr="003D4798">
        <w:rPr>
          <w:rFonts w:ascii="Times New Roman" w:hAnsi="Times New Roman" w:cs="Times New Roman"/>
          <w:sz w:val="22"/>
          <w:szCs w:val="22"/>
        </w:rPr>
        <w:fldChar w:fldCharType="separate"/>
      </w:r>
      <w:r w:rsidRPr="003D4798">
        <w:rPr>
          <w:rFonts w:ascii="Times New Roman" w:hAnsi="Times New Roman" w:cs="Times New Roman"/>
          <w:noProof/>
          <w:sz w:val="22"/>
          <w:szCs w:val="22"/>
        </w:rPr>
        <w:t>2</w:t>
      </w:r>
      <w:r w:rsidRPr="003D4798">
        <w:rPr>
          <w:rFonts w:ascii="Times New Roman" w:hAnsi="Times New Roman" w:cs="Times New Roman"/>
          <w:sz w:val="22"/>
          <w:szCs w:val="22"/>
        </w:rPr>
        <w:fldChar w:fldCharType="end"/>
      </w:r>
      <w:r w:rsidRPr="003D4798">
        <w:rPr>
          <w:rFonts w:ascii="Times New Roman" w:hAnsi="Times New Roman" w:cs="Times New Roman"/>
          <w:sz w:val="22"/>
          <w:szCs w:val="22"/>
        </w:rPr>
        <w:t>: Healthcare workers' evaluation results</w:t>
      </w:r>
    </w:p>
    <w:tbl>
      <w:tblPr>
        <w:tblStyle w:val="TableGrid"/>
        <w:tblW w:w="9233" w:type="dxa"/>
        <w:tblLook w:val="04A0" w:firstRow="1" w:lastRow="0" w:firstColumn="1" w:lastColumn="0" w:noHBand="0" w:noVBand="1"/>
      </w:tblPr>
      <w:tblGrid>
        <w:gridCol w:w="2884"/>
        <w:gridCol w:w="3102"/>
        <w:gridCol w:w="3247"/>
      </w:tblGrid>
      <w:tr w:rsidR="007A24C0" w:rsidRPr="003D4798" w:rsidTr="003A5973">
        <w:trPr>
          <w:trHeight w:val="327"/>
        </w:trPr>
        <w:tc>
          <w:tcPr>
            <w:tcW w:w="0" w:type="auto"/>
            <w:hideMark/>
          </w:tcPr>
          <w:p w:rsidR="007A24C0" w:rsidRPr="003D4798" w:rsidRDefault="007A24C0" w:rsidP="003A5973">
            <w:pPr>
              <w:spacing w:line="360" w:lineRule="auto"/>
              <w:jc w:val="both"/>
              <w:rPr>
                <w:rFonts w:ascii="Times New Roman" w:eastAsia="Times New Roman" w:hAnsi="Times New Roman" w:cs="Times New Roman"/>
                <w:bCs/>
              </w:rPr>
            </w:pPr>
            <w:r w:rsidRPr="003D4798">
              <w:rPr>
                <w:rFonts w:ascii="Times New Roman" w:eastAsia="Times New Roman" w:hAnsi="Times New Roman" w:cs="Times New Roman"/>
                <w:bCs/>
              </w:rPr>
              <w:t>Dimension</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bCs/>
              </w:rPr>
            </w:pPr>
            <w:r w:rsidRPr="003D4798">
              <w:rPr>
                <w:rFonts w:ascii="Times New Roman" w:eastAsia="Times New Roman" w:hAnsi="Times New Roman" w:cs="Times New Roman"/>
                <w:bCs/>
              </w:rPr>
              <w:t>English (mean ± SD)</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bCs/>
              </w:rPr>
            </w:pPr>
            <w:r w:rsidRPr="003D4798">
              <w:rPr>
                <w:rFonts w:ascii="Times New Roman" w:eastAsia="Times New Roman" w:hAnsi="Times New Roman" w:cs="Times New Roman"/>
                <w:bCs/>
              </w:rPr>
              <w:t>Amharic (mean ± SD)</w:t>
            </w:r>
          </w:p>
        </w:tc>
      </w:tr>
      <w:tr w:rsidR="007A24C0" w:rsidRPr="003D4798" w:rsidTr="003A5973">
        <w:trPr>
          <w:trHeight w:val="327"/>
        </w:trPr>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Accuracy</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4.6 ± 0.3</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4.5 ± 0.4</w:t>
            </w:r>
          </w:p>
        </w:tc>
      </w:tr>
      <w:tr w:rsidR="007A24C0" w:rsidRPr="003D4798" w:rsidTr="003A5973">
        <w:trPr>
          <w:trHeight w:val="327"/>
        </w:trPr>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Clarity</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4.4 ± 0.4</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4.3 ± 0.5</w:t>
            </w:r>
          </w:p>
        </w:tc>
      </w:tr>
      <w:tr w:rsidR="007A24C0" w:rsidRPr="003D4798" w:rsidTr="003A5973">
        <w:trPr>
          <w:trHeight w:val="336"/>
        </w:trPr>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Clinical Usefulness</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4.5 ± 0.3</w:t>
            </w:r>
          </w:p>
        </w:tc>
        <w:tc>
          <w:tcPr>
            <w:tcW w:w="0" w:type="auto"/>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4.4 ± 0.4</w:t>
            </w:r>
          </w:p>
        </w:tc>
      </w:tr>
      <w:tr w:rsidR="001F2770" w:rsidRPr="003D4798" w:rsidTr="003A5973">
        <w:trPr>
          <w:trHeight w:val="336"/>
        </w:trPr>
        <w:tc>
          <w:tcPr>
            <w:tcW w:w="0" w:type="auto"/>
          </w:tcPr>
          <w:p w:rsidR="001F2770" w:rsidRPr="003D4798" w:rsidRDefault="001F2770" w:rsidP="003A5973">
            <w:pPr>
              <w:spacing w:line="360" w:lineRule="auto"/>
              <w:jc w:val="both"/>
              <w:rPr>
                <w:rFonts w:ascii="Times New Roman" w:eastAsia="Times New Roman" w:hAnsi="Times New Roman" w:cs="Times New Roman"/>
              </w:rPr>
            </w:pPr>
            <w:r w:rsidRPr="001F2770">
              <w:rPr>
                <w:rFonts w:ascii="Times New Roman" w:eastAsia="Times New Roman" w:hAnsi="Times New Roman" w:cs="Times New Roman"/>
              </w:rPr>
              <w:t>safety</w:t>
            </w:r>
          </w:p>
        </w:tc>
        <w:tc>
          <w:tcPr>
            <w:tcW w:w="0" w:type="auto"/>
          </w:tcPr>
          <w:p w:rsidR="001F2770" w:rsidRPr="003D4798" w:rsidRDefault="00E21A76"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4.5 ± 0.4</w:t>
            </w:r>
          </w:p>
        </w:tc>
        <w:tc>
          <w:tcPr>
            <w:tcW w:w="0" w:type="auto"/>
          </w:tcPr>
          <w:p w:rsidR="001F2770" w:rsidRPr="003D4798" w:rsidRDefault="00E21A76"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4.4 ± 0.4</w:t>
            </w:r>
            <w:r>
              <w:rPr>
                <w:rFonts w:ascii="Times New Roman" w:eastAsia="Times New Roman" w:hAnsi="Times New Roman" w:cs="Times New Roman"/>
              </w:rPr>
              <w:t xml:space="preserve"> </w:t>
            </w:r>
          </w:p>
        </w:tc>
      </w:tr>
    </w:tbl>
    <w:p w:rsidR="00293197" w:rsidRPr="00293197" w:rsidRDefault="007A24C0" w:rsidP="007A24C0">
      <w:pPr>
        <w:spacing w:before="100" w:beforeAutospacing="1" w:after="100" w:afterAutospacing="1" w:line="360" w:lineRule="auto"/>
        <w:jc w:val="both"/>
        <w:rPr>
          <w:rFonts w:ascii="Times New Roman" w:hAnsi="Times New Roman" w:cs="Times New Roman"/>
        </w:rPr>
      </w:pPr>
      <w:r w:rsidRPr="0011684E">
        <w:rPr>
          <w:rFonts w:ascii="Times New Roman" w:eastAsia="Times New Roman" w:hAnsi="Times New Roman" w:cs="Times New Roman"/>
        </w:rPr>
        <w:t>Inter-rater agreement was high (</w:t>
      </w:r>
      <w:r w:rsidR="00876E03" w:rsidRPr="0011684E">
        <w:rPr>
          <w:rFonts w:ascii="Times New Roman" w:hAnsi="Times New Roman" w:cs="Times New Roman"/>
        </w:rPr>
        <w:t>Fleiss’ κ</w:t>
      </w:r>
      <w:r w:rsidRPr="0011684E">
        <w:rPr>
          <w:rFonts w:ascii="Times New Roman" w:eastAsia="Times New Roman" w:hAnsi="Times New Roman" w:cs="Times New Roman"/>
        </w:rPr>
        <w:t xml:space="preserve">= 0.82), indicating strong consistency among evaluators. These results confirm that the system produces </w:t>
      </w:r>
      <w:r w:rsidR="0011684E" w:rsidRPr="0011684E">
        <w:rPr>
          <w:rFonts w:ascii="Times New Roman" w:hAnsi="Times New Roman" w:cs="Times New Roman"/>
        </w:rPr>
        <w:t xml:space="preserve">clinically relevant and comprehensible responses </w:t>
      </w:r>
      <w:r w:rsidRPr="0011684E">
        <w:rPr>
          <w:rFonts w:ascii="Times New Roman" w:eastAsia="Times New Roman" w:hAnsi="Times New Roman" w:cs="Times New Roman"/>
        </w:rPr>
        <w:t>in both languages.</w:t>
      </w:r>
      <w:r w:rsidR="00876E03" w:rsidRPr="0011684E">
        <w:rPr>
          <w:rFonts w:ascii="Times New Roman" w:eastAsia="Times New Roman" w:hAnsi="Times New Roman" w:cs="Times New Roman"/>
        </w:rPr>
        <w:t xml:space="preserve"> </w:t>
      </w:r>
      <w:r w:rsidR="00293197" w:rsidRPr="00293197">
        <w:rPr>
          <w:rFonts w:ascii="Times New Roman" w:hAnsi="Times New Roman" w:cs="Times New Roman"/>
        </w:rPr>
        <w:t xml:space="preserve">Among the evaluated dimensions, accuracy </w:t>
      </w:r>
      <w:r w:rsidR="00F030CB">
        <w:rPr>
          <w:rFonts w:ascii="Times New Roman" w:hAnsi="Times New Roman" w:cs="Times New Roman"/>
        </w:rPr>
        <w:t>received</w:t>
      </w:r>
      <w:r w:rsidR="00293197" w:rsidRPr="00293197">
        <w:rPr>
          <w:rFonts w:ascii="Times New Roman" w:hAnsi="Times New Roman" w:cs="Times New Roman"/>
        </w:rPr>
        <w:t xml:space="preserve"> the highest ratings across both languages, indicating strong perceived clinical reliability of the generated responses.</w:t>
      </w:r>
    </w:p>
    <w:p w:rsidR="007A24C0" w:rsidRPr="00D26CA3" w:rsidRDefault="007A24C0" w:rsidP="000C42FB">
      <w:pPr>
        <w:pStyle w:val="Heading2"/>
        <w:numPr>
          <w:ilvl w:val="1"/>
          <w:numId w:val="27"/>
        </w:numPr>
        <w:spacing w:line="360" w:lineRule="auto"/>
        <w:jc w:val="both"/>
      </w:pPr>
      <w:r w:rsidRPr="00641520">
        <w:t>Error Analysis</w:t>
      </w:r>
    </w:p>
    <w:p w:rsidR="003D4798" w:rsidRPr="00882202" w:rsidRDefault="003D4798" w:rsidP="009300BD">
      <w:pPr>
        <w:spacing w:before="100" w:beforeAutospacing="1" w:after="100" w:afterAutospacing="1" w:line="360" w:lineRule="auto"/>
        <w:jc w:val="both"/>
        <w:rPr>
          <w:rFonts w:ascii="Times New Roman" w:eastAsia="Times New Roman" w:hAnsi="Times New Roman" w:cs="Times New Roman"/>
        </w:rPr>
      </w:pPr>
      <w:r w:rsidRPr="00882202">
        <w:rPr>
          <w:rFonts w:ascii="Times New Roman" w:eastAsia="Times New Roman" w:hAnsi="Times New Roman" w:cs="Times New Roman"/>
        </w:rPr>
        <w:t xml:space="preserve">Error analysis identified three primary categories of system limitations. </w:t>
      </w:r>
      <w:r w:rsidR="009300BD" w:rsidRPr="00882202">
        <w:rPr>
          <w:rFonts w:ascii="Times New Roman" w:hAnsi="Times New Roman" w:cs="Times New Roman"/>
        </w:rPr>
        <w:t xml:space="preserve">Failure cases </w:t>
      </w:r>
      <w:proofErr w:type="gramStart"/>
      <w:r w:rsidR="009300BD" w:rsidRPr="00882202">
        <w:rPr>
          <w:rFonts w:ascii="Times New Roman" w:hAnsi="Times New Roman" w:cs="Times New Roman"/>
        </w:rPr>
        <w:t>were categorized</w:t>
      </w:r>
      <w:proofErr w:type="gramEnd"/>
      <w:r w:rsidR="009300BD" w:rsidRPr="00882202">
        <w:rPr>
          <w:rFonts w:ascii="Times New Roman" w:hAnsi="Times New Roman" w:cs="Times New Roman"/>
        </w:rPr>
        <w:t xml:space="preserve"> according to the primary source of response degradation. Speech recognition-related errors represented the most common failure category, accounting for approximately 6% of evaluated interactions.</w:t>
      </w:r>
      <w:r w:rsidR="009300BD" w:rsidRPr="00882202">
        <w:rPr>
          <w:rFonts w:ascii="Times New Roman" w:eastAsia="Times New Roman" w:hAnsi="Times New Roman" w:cs="Times New Roman"/>
        </w:rPr>
        <w:t xml:space="preserve"> </w:t>
      </w:r>
      <w:r w:rsidR="00882202" w:rsidRPr="00882202">
        <w:rPr>
          <w:rFonts w:ascii="Times New Roman" w:hAnsi="Times New Roman" w:cs="Times New Roman"/>
        </w:rPr>
        <w:t>Hallucination-related errors accounted for approximately 1% of identified cases and typically occurred when the retrieved contextual information was limited or insufficiently relevant to the user query</w:t>
      </w:r>
      <w:r w:rsidRPr="00882202">
        <w:rPr>
          <w:rFonts w:ascii="Times New Roman" w:eastAsia="Times New Roman" w:hAnsi="Times New Roman" w:cs="Times New Roman"/>
        </w:rPr>
        <w:t>. In addition, morphological ambiguities accounted for approximately 3% of observed errors, particularly in queries containing suffix variations and orthographic inconsistencies that affected retrieval precision.</w:t>
      </w:r>
    </w:p>
    <w:p w:rsidR="007A24C0" w:rsidRPr="003D4798" w:rsidRDefault="003D4798" w:rsidP="007A24C0">
      <w:pPr>
        <w:spacing w:before="100" w:beforeAutospacing="1" w:after="100" w:afterAutospacing="1" w:line="360" w:lineRule="auto"/>
        <w:jc w:val="both"/>
        <w:rPr>
          <w:rFonts w:ascii="Times New Roman" w:eastAsia="Times New Roman" w:hAnsi="Times New Roman" w:cs="Times New Roman"/>
        </w:rPr>
      </w:pPr>
      <w:r w:rsidRPr="003D4798">
        <w:rPr>
          <w:rFonts w:ascii="Times New Roman" w:eastAsia="Times New Roman" w:hAnsi="Times New Roman" w:cs="Times New Roman"/>
        </w:rPr>
        <w:lastRenderedPageBreak/>
        <w:t>Most observed errors occurred under conditions of noisy speech input, limited contextual retrieval, or morphologically complex query formulations. These findings highlight the importance of continued refinement of bilingual speech recognition, Amharic text normalization, and retrieval optimization strategies to improve system robustness and response reliability in multilingual healthcare settings</w:t>
      </w:r>
      <w:r>
        <w:rPr>
          <w:rFonts w:ascii="Times New Roman" w:eastAsia="Times New Roman" w:hAnsi="Times New Roman" w:cs="Times New Roman"/>
        </w:rPr>
        <w:t>.</w:t>
      </w:r>
    </w:p>
    <w:p w:rsidR="007A24C0" w:rsidRPr="00D26CA3" w:rsidRDefault="007A24C0" w:rsidP="000C42FB">
      <w:pPr>
        <w:pStyle w:val="Heading2"/>
        <w:numPr>
          <w:ilvl w:val="1"/>
          <w:numId w:val="27"/>
        </w:numPr>
        <w:spacing w:line="360" w:lineRule="auto"/>
        <w:jc w:val="both"/>
      </w:pPr>
      <w:r w:rsidRPr="00641520">
        <w:t>Latency and Resource Performance</w:t>
      </w:r>
    </w:p>
    <w:p w:rsidR="007A24C0" w:rsidRPr="003D4798" w:rsidRDefault="007A24C0" w:rsidP="007A24C0">
      <w:pPr>
        <w:spacing w:before="100" w:beforeAutospacing="1" w:after="100" w:afterAutospacing="1" w:line="360" w:lineRule="auto"/>
        <w:jc w:val="both"/>
        <w:rPr>
          <w:rFonts w:ascii="Times New Roman" w:eastAsia="Times New Roman" w:hAnsi="Times New Roman" w:cs="Times New Roman"/>
        </w:rPr>
      </w:pPr>
      <w:r w:rsidRPr="003D4798">
        <w:rPr>
          <w:rFonts w:ascii="Times New Roman" w:eastAsia="Times New Roman" w:hAnsi="Times New Roman" w:cs="Times New Roman"/>
        </w:rPr>
        <w:t xml:space="preserve">System latency </w:t>
      </w:r>
      <w:proofErr w:type="gramStart"/>
      <w:r w:rsidRPr="003D4798">
        <w:rPr>
          <w:rFonts w:ascii="Times New Roman" w:eastAsia="Times New Roman" w:hAnsi="Times New Roman" w:cs="Times New Roman"/>
        </w:rPr>
        <w:t>was evaluated</w:t>
      </w:r>
      <w:proofErr w:type="gramEnd"/>
      <w:r w:rsidRPr="003D4798">
        <w:rPr>
          <w:rFonts w:ascii="Times New Roman" w:eastAsia="Times New Roman" w:hAnsi="Times New Roman" w:cs="Times New Roman"/>
        </w:rPr>
        <w:t xml:space="preserve"> across interaction modes (Table </w:t>
      </w:r>
      <w:r w:rsidR="00FB10F6">
        <w:rPr>
          <w:rFonts w:ascii="Times New Roman" w:eastAsia="Times New Roman" w:hAnsi="Times New Roman" w:cs="Times New Roman"/>
        </w:rPr>
        <w:t>3</w:t>
      </w:r>
      <w:r w:rsidRPr="003D4798">
        <w:rPr>
          <w:rFonts w:ascii="Times New Roman" w:eastAsia="Times New Roman" w:hAnsi="Times New Roman" w:cs="Times New Roman"/>
        </w:rPr>
        <w:t>).</w:t>
      </w:r>
      <w:r w:rsidR="002446F9" w:rsidRPr="003D4798">
        <w:rPr>
          <w:rFonts w:ascii="Times New Roman" w:eastAsia="Times New Roman" w:hAnsi="Times New Roman" w:cs="Times New Roman"/>
        </w:rPr>
        <w:t xml:space="preserve"> </w:t>
      </w:r>
      <w:r w:rsidR="002446F9" w:rsidRPr="003D4798">
        <w:rPr>
          <w:rFonts w:ascii="Times New Roman" w:hAnsi="Times New Roman" w:cs="Times New Roman"/>
        </w:rPr>
        <w:t>Reported values represent average end-to-end response time across all evaluation queries.</w:t>
      </w:r>
    </w:p>
    <w:p w:rsidR="002446F9" w:rsidRPr="003D4798" w:rsidRDefault="002446F9" w:rsidP="002446F9">
      <w:pPr>
        <w:pStyle w:val="Caption"/>
        <w:rPr>
          <w:rFonts w:ascii="Times New Roman" w:eastAsia="Times New Roman" w:hAnsi="Times New Roman" w:cs="Times New Roman"/>
          <w:sz w:val="22"/>
          <w:szCs w:val="22"/>
        </w:rPr>
      </w:pPr>
      <w:r w:rsidRPr="003D4798">
        <w:rPr>
          <w:rFonts w:ascii="Times New Roman" w:hAnsi="Times New Roman" w:cs="Times New Roman"/>
          <w:sz w:val="22"/>
          <w:szCs w:val="22"/>
        </w:rPr>
        <w:t xml:space="preserve">Table </w:t>
      </w:r>
      <w:r w:rsidRPr="003D4798">
        <w:rPr>
          <w:rFonts w:ascii="Times New Roman" w:hAnsi="Times New Roman" w:cs="Times New Roman"/>
          <w:sz w:val="22"/>
          <w:szCs w:val="22"/>
        </w:rPr>
        <w:fldChar w:fldCharType="begin"/>
      </w:r>
      <w:r w:rsidRPr="003D4798">
        <w:rPr>
          <w:rFonts w:ascii="Times New Roman" w:hAnsi="Times New Roman" w:cs="Times New Roman"/>
          <w:sz w:val="22"/>
          <w:szCs w:val="22"/>
        </w:rPr>
        <w:instrText xml:space="preserve"> SEQ Table \* ARABIC </w:instrText>
      </w:r>
      <w:r w:rsidRPr="003D4798">
        <w:rPr>
          <w:rFonts w:ascii="Times New Roman" w:hAnsi="Times New Roman" w:cs="Times New Roman"/>
          <w:sz w:val="22"/>
          <w:szCs w:val="22"/>
        </w:rPr>
        <w:fldChar w:fldCharType="separate"/>
      </w:r>
      <w:r w:rsidRPr="003D4798">
        <w:rPr>
          <w:rFonts w:ascii="Times New Roman" w:hAnsi="Times New Roman" w:cs="Times New Roman"/>
          <w:noProof/>
          <w:sz w:val="22"/>
          <w:szCs w:val="22"/>
        </w:rPr>
        <w:t>3</w:t>
      </w:r>
      <w:r w:rsidRPr="003D4798">
        <w:rPr>
          <w:rFonts w:ascii="Times New Roman" w:hAnsi="Times New Roman" w:cs="Times New Roman"/>
          <w:sz w:val="22"/>
          <w:szCs w:val="22"/>
        </w:rPr>
        <w:fldChar w:fldCharType="end"/>
      </w:r>
      <w:r w:rsidRPr="003D4798">
        <w:rPr>
          <w:rFonts w:ascii="Times New Roman" w:hAnsi="Times New Roman" w:cs="Times New Roman"/>
          <w:sz w:val="22"/>
          <w:szCs w:val="22"/>
        </w:rPr>
        <w:t>: Average latency across modes</w:t>
      </w:r>
    </w:p>
    <w:tbl>
      <w:tblPr>
        <w:tblStyle w:val="TableGrid"/>
        <w:tblW w:w="8149" w:type="dxa"/>
        <w:tblLook w:val="04A0" w:firstRow="1" w:lastRow="0" w:firstColumn="1" w:lastColumn="0" w:noHBand="0" w:noVBand="1"/>
      </w:tblPr>
      <w:tblGrid>
        <w:gridCol w:w="4405"/>
        <w:gridCol w:w="3744"/>
      </w:tblGrid>
      <w:tr w:rsidR="007A24C0" w:rsidRPr="003D4798" w:rsidTr="003D4798">
        <w:trPr>
          <w:trHeight w:val="327"/>
        </w:trPr>
        <w:tc>
          <w:tcPr>
            <w:tcW w:w="4405" w:type="dxa"/>
            <w:hideMark/>
          </w:tcPr>
          <w:p w:rsidR="007A24C0" w:rsidRPr="003D4798" w:rsidRDefault="007A24C0" w:rsidP="003A5973">
            <w:pPr>
              <w:spacing w:line="360" w:lineRule="auto"/>
              <w:jc w:val="both"/>
              <w:rPr>
                <w:rFonts w:ascii="Times New Roman" w:eastAsia="Times New Roman" w:hAnsi="Times New Roman" w:cs="Times New Roman"/>
                <w:bCs/>
              </w:rPr>
            </w:pPr>
            <w:r w:rsidRPr="003D4798">
              <w:rPr>
                <w:rFonts w:ascii="Times New Roman" w:eastAsia="Times New Roman" w:hAnsi="Times New Roman" w:cs="Times New Roman"/>
                <w:bCs/>
              </w:rPr>
              <w:t>Mode</w:t>
            </w:r>
          </w:p>
        </w:tc>
        <w:tc>
          <w:tcPr>
            <w:tcW w:w="3744" w:type="dxa"/>
            <w:hideMark/>
          </w:tcPr>
          <w:p w:rsidR="007A24C0" w:rsidRPr="003D4798" w:rsidRDefault="007A24C0" w:rsidP="003A5973">
            <w:pPr>
              <w:spacing w:line="360" w:lineRule="auto"/>
              <w:jc w:val="both"/>
              <w:rPr>
                <w:rFonts w:ascii="Times New Roman" w:eastAsia="Times New Roman" w:hAnsi="Times New Roman" w:cs="Times New Roman"/>
                <w:bCs/>
              </w:rPr>
            </w:pPr>
            <w:r w:rsidRPr="003D4798">
              <w:rPr>
                <w:rFonts w:ascii="Times New Roman" w:eastAsia="Times New Roman" w:hAnsi="Times New Roman" w:cs="Times New Roman"/>
                <w:bCs/>
              </w:rPr>
              <w:t>Latency (seconds)</w:t>
            </w:r>
          </w:p>
        </w:tc>
      </w:tr>
      <w:tr w:rsidR="007A24C0" w:rsidRPr="003D4798" w:rsidTr="003D4798">
        <w:trPr>
          <w:trHeight w:val="327"/>
        </w:trPr>
        <w:tc>
          <w:tcPr>
            <w:tcW w:w="4405"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Text-to-text</w:t>
            </w:r>
          </w:p>
        </w:tc>
        <w:tc>
          <w:tcPr>
            <w:tcW w:w="3744"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3.2</w:t>
            </w:r>
          </w:p>
        </w:tc>
      </w:tr>
      <w:tr w:rsidR="007A24C0" w:rsidRPr="003D4798" w:rsidTr="003D4798">
        <w:trPr>
          <w:trHeight w:val="327"/>
        </w:trPr>
        <w:tc>
          <w:tcPr>
            <w:tcW w:w="4405"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Text-to-speech</w:t>
            </w:r>
          </w:p>
        </w:tc>
        <w:tc>
          <w:tcPr>
            <w:tcW w:w="3744"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4.1</w:t>
            </w:r>
          </w:p>
        </w:tc>
      </w:tr>
      <w:tr w:rsidR="007A24C0" w:rsidRPr="003D4798" w:rsidTr="003D4798">
        <w:trPr>
          <w:trHeight w:val="335"/>
        </w:trPr>
        <w:tc>
          <w:tcPr>
            <w:tcW w:w="4405"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Speech-to-text</w:t>
            </w:r>
          </w:p>
        </w:tc>
        <w:tc>
          <w:tcPr>
            <w:tcW w:w="3744"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5.8</w:t>
            </w:r>
          </w:p>
        </w:tc>
      </w:tr>
      <w:tr w:rsidR="007A24C0" w:rsidRPr="003D4798" w:rsidTr="003D4798">
        <w:trPr>
          <w:trHeight w:val="327"/>
        </w:trPr>
        <w:tc>
          <w:tcPr>
            <w:tcW w:w="4405"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Speech-to-speech</w:t>
            </w:r>
          </w:p>
        </w:tc>
        <w:tc>
          <w:tcPr>
            <w:tcW w:w="3744" w:type="dxa"/>
            <w:hideMark/>
          </w:tcPr>
          <w:p w:rsidR="007A24C0" w:rsidRPr="003D4798" w:rsidRDefault="007A24C0" w:rsidP="003A5973">
            <w:pPr>
              <w:spacing w:line="360" w:lineRule="auto"/>
              <w:jc w:val="both"/>
              <w:rPr>
                <w:rFonts w:ascii="Times New Roman" w:eastAsia="Times New Roman" w:hAnsi="Times New Roman" w:cs="Times New Roman"/>
              </w:rPr>
            </w:pPr>
            <w:r w:rsidRPr="003D4798">
              <w:rPr>
                <w:rFonts w:ascii="Times New Roman" w:eastAsia="Times New Roman" w:hAnsi="Times New Roman" w:cs="Times New Roman"/>
              </w:rPr>
              <w:t>6.4</w:t>
            </w:r>
          </w:p>
        </w:tc>
      </w:tr>
    </w:tbl>
    <w:p w:rsidR="00375E42" w:rsidRDefault="006F3A46" w:rsidP="00375E42">
      <w:pPr>
        <w:spacing w:before="100" w:beforeAutospacing="1" w:after="100" w:afterAutospacing="1" w:line="360" w:lineRule="auto"/>
        <w:jc w:val="both"/>
        <w:rPr>
          <w:rFonts w:ascii="Times New Roman" w:hAnsi="Times New Roman" w:cs="Times New Roman"/>
        </w:rPr>
      </w:pPr>
      <w:r w:rsidRPr="002A4947">
        <w:rPr>
          <w:rFonts w:ascii="Times New Roman" w:eastAsia="Times New Roman" w:hAnsi="Times New Roman" w:cs="Times New Roman"/>
        </w:rPr>
        <w:t>The system maintained stable inference performance on a CPU-based environment with 16 GB RAM,</w:t>
      </w:r>
      <w:r w:rsidR="007A24C0" w:rsidRPr="002A4947">
        <w:rPr>
          <w:rFonts w:ascii="Times New Roman" w:eastAsia="Times New Roman" w:hAnsi="Times New Roman" w:cs="Times New Roman"/>
        </w:rPr>
        <w:t xml:space="preserve"> with a knowledge base size of approximately 250 MB. </w:t>
      </w:r>
      <w:r w:rsidR="006C23EF" w:rsidRPr="006C23EF">
        <w:rPr>
          <w:rFonts w:ascii="Times New Roman" w:hAnsi="Times New Roman" w:cs="Times New Roman"/>
        </w:rPr>
        <w:t>These findings demonstrate the practical feasibility of deploying the system in low-resource healthcare environments with limited computational infrastructure</w:t>
      </w:r>
      <w:r w:rsidR="002A4947" w:rsidRPr="006C23EF">
        <w:rPr>
          <w:rFonts w:ascii="Times New Roman" w:hAnsi="Times New Roman" w:cs="Times New Roman"/>
        </w:rPr>
        <w:t>.</w:t>
      </w:r>
    </w:p>
    <w:p w:rsidR="00375E42" w:rsidRPr="00375E42" w:rsidRDefault="00375E42" w:rsidP="000C42FB">
      <w:pPr>
        <w:pStyle w:val="Heading2"/>
        <w:numPr>
          <w:ilvl w:val="1"/>
          <w:numId w:val="27"/>
        </w:numPr>
        <w:spacing w:line="360" w:lineRule="auto"/>
        <w:jc w:val="both"/>
        <w:rPr>
          <w:bCs w:val="0"/>
        </w:rPr>
      </w:pPr>
      <w:r w:rsidRPr="00375E42">
        <w:rPr>
          <w:bCs w:val="0"/>
        </w:rPr>
        <w:t>Limitations of the study</w:t>
      </w:r>
    </w:p>
    <w:p w:rsidR="00375E42" w:rsidRPr="00375E42" w:rsidRDefault="00375E42" w:rsidP="00375E42">
      <w:pPr>
        <w:pStyle w:val="NormalWeb"/>
        <w:spacing w:line="360" w:lineRule="auto"/>
        <w:jc w:val="both"/>
        <w:rPr>
          <w:sz w:val="22"/>
        </w:rPr>
      </w:pPr>
      <w:r>
        <w:rPr>
          <w:sz w:val="22"/>
        </w:rPr>
        <w:t>Several</w:t>
      </w:r>
      <w:r w:rsidRPr="00375E42">
        <w:rPr>
          <w:sz w:val="22"/>
        </w:rPr>
        <w:t xml:space="preserve"> limitations </w:t>
      </w:r>
      <w:proofErr w:type="gramStart"/>
      <w:r w:rsidRPr="00375E42">
        <w:rPr>
          <w:sz w:val="22"/>
        </w:rPr>
        <w:t>should be considered</w:t>
      </w:r>
      <w:proofErr w:type="gramEnd"/>
      <w:r w:rsidRPr="00375E42">
        <w:rPr>
          <w:sz w:val="22"/>
        </w:rPr>
        <w:t xml:space="preserve"> when interpreting the findings of this study. First, the evaluation </w:t>
      </w:r>
      <w:proofErr w:type="gramStart"/>
      <w:r w:rsidRPr="00375E42">
        <w:rPr>
          <w:sz w:val="22"/>
        </w:rPr>
        <w:t>was conducted</w:t>
      </w:r>
      <w:proofErr w:type="gramEnd"/>
      <w:r w:rsidRPr="00375E42">
        <w:rPr>
          <w:sz w:val="22"/>
        </w:rPr>
        <w:t xml:space="preserve"> on a relatively small dataset of 20 bilingual queries, which may not fully capture the diversity of real-world clinical interactions. Second, the human evaluation </w:t>
      </w:r>
      <w:proofErr w:type="gramStart"/>
      <w:r w:rsidRPr="00375E42">
        <w:rPr>
          <w:sz w:val="22"/>
        </w:rPr>
        <w:t>was based</w:t>
      </w:r>
      <w:proofErr w:type="gramEnd"/>
      <w:r w:rsidRPr="00375E42">
        <w:rPr>
          <w:sz w:val="22"/>
        </w:rPr>
        <w:t xml:space="preserve"> on assessments from five bilingual healthcare professionals, which, while clinically relevant, represents a limited evaluator pool.</w:t>
      </w:r>
    </w:p>
    <w:p w:rsidR="00375E42" w:rsidRPr="00375E42" w:rsidRDefault="00375E42" w:rsidP="00375E42">
      <w:pPr>
        <w:pStyle w:val="NormalWeb"/>
        <w:spacing w:line="360" w:lineRule="auto"/>
        <w:jc w:val="both"/>
        <w:rPr>
          <w:sz w:val="22"/>
        </w:rPr>
      </w:pPr>
      <w:r w:rsidRPr="00375E42">
        <w:rPr>
          <w:sz w:val="22"/>
        </w:rPr>
        <w:t xml:space="preserve">In addition, the system </w:t>
      </w:r>
      <w:proofErr w:type="gramStart"/>
      <w:r w:rsidRPr="00375E42">
        <w:rPr>
          <w:sz w:val="22"/>
        </w:rPr>
        <w:t>has not yet been validated</w:t>
      </w:r>
      <w:proofErr w:type="gramEnd"/>
      <w:r w:rsidRPr="00375E42">
        <w:rPr>
          <w:sz w:val="22"/>
        </w:rPr>
        <w:t xml:space="preserve"> in a real-world deployment setting involving live patients or clinical workflows. All experiments </w:t>
      </w:r>
      <w:proofErr w:type="gramStart"/>
      <w:r w:rsidRPr="00375E42">
        <w:rPr>
          <w:sz w:val="22"/>
        </w:rPr>
        <w:t>were conducted</w:t>
      </w:r>
      <w:proofErr w:type="gramEnd"/>
      <w:r w:rsidRPr="00375E42">
        <w:rPr>
          <w:sz w:val="22"/>
        </w:rPr>
        <w:t xml:space="preserve"> in a controlled environment using predefined queries. The current benchmarking </w:t>
      </w:r>
      <w:proofErr w:type="gramStart"/>
      <w:r w:rsidRPr="00375E42">
        <w:rPr>
          <w:sz w:val="22"/>
        </w:rPr>
        <w:t>was also performed</w:t>
      </w:r>
      <w:proofErr w:type="gramEnd"/>
      <w:r w:rsidRPr="00375E42">
        <w:rPr>
          <w:sz w:val="22"/>
        </w:rPr>
        <w:t xml:space="preserve"> on CPU-only infrastructure, and performance may differ in GPU-accelerated or production-scale environments.</w:t>
      </w:r>
    </w:p>
    <w:p w:rsidR="00375E42" w:rsidRPr="00375E42" w:rsidRDefault="00375E42" w:rsidP="00375E42">
      <w:pPr>
        <w:pStyle w:val="NormalWeb"/>
        <w:spacing w:line="360" w:lineRule="auto"/>
        <w:jc w:val="both"/>
        <w:rPr>
          <w:sz w:val="22"/>
        </w:rPr>
      </w:pPr>
      <w:r w:rsidRPr="00375E42">
        <w:rPr>
          <w:sz w:val="22"/>
        </w:rPr>
        <w:t xml:space="preserve">Finally, although the system supports both Amharic and English, Amharic speech processing remains sensitive to dialectal variation and acoustic noise, which may affect transcription and downstream retrieval </w:t>
      </w:r>
      <w:r w:rsidRPr="00375E42">
        <w:rPr>
          <w:sz w:val="22"/>
        </w:rPr>
        <w:lastRenderedPageBreak/>
        <w:t xml:space="preserve">quality. Future work should expand dialect coverage, increase dataset scale, and evaluate the system in real clinical deployment scenarios </w:t>
      </w:r>
      <w:proofErr w:type="gramStart"/>
      <w:r w:rsidRPr="00375E42">
        <w:rPr>
          <w:sz w:val="22"/>
        </w:rPr>
        <w:t>to further validate</w:t>
      </w:r>
      <w:proofErr w:type="gramEnd"/>
      <w:r w:rsidRPr="00375E42">
        <w:rPr>
          <w:sz w:val="22"/>
        </w:rPr>
        <w:t xml:space="preserve"> robustness and generalizability.</w:t>
      </w:r>
    </w:p>
    <w:p w:rsidR="00375E42" w:rsidRDefault="00827AD2" w:rsidP="00827AD2">
      <w:pPr>
        <w:pStyle w:val="Heading1"/>
        <w:numPr>
          <w:ilvl w:val="0"/>
          <w:numId w:val="27"/>
        </w:numPr>
        <w:spacing w:line="360" w:lineRule="auto"/>
        <w:jc w:val="both"/>
        <w:rPr>
          <w:rStyle w:val="Strong"/>
          <w:b w:val="0"/>
          <w:bCs/>
        </w:rPr>
      </w:pPr>
      <w:r>
        <w:rPr>
          <w:rStyle w:val="Strong"/>
          <w:b w:val="0"/>
          <w:bCs/>
        </w:rPr>
        <w:t xml:space="preserve">Discussion </w:t>
      </w:r>
    </w:p>
    <w:p w:rsidR="00827AD2" w:rsidRPr="00827AD2" w:rsidRDefault="00827AD2" w:rsidP="00827AD2">
      <w:pPr>
        <w:pStyle w:val="Heading2"/>
        <w:numPr>
          <w:ilvl w:val="1"/>
          <w:numId w:val="27"/>
        </w:numPr>
      </w:pPr>
      <w:r w:rsidRPr="00827AD2">
        <w:rPr>
          <w:rStyle w:val="Strong"/>
          <w:b w:val="0"/>
          <w:bCs/>
        </w:rPr>
        <w:t>Principal Findings</w:t>
      </w:r>
    </w:p>
    <w:p w:rsidR="00827AD2" w:rsidRPr="00827AD2" w:rsidRDefault="00827AD2" w:rsidP="00827AD2">
      <w:pPr>
        <w:pStyle w:val="NormalWeb"/>
        <w:spacing w:line="360" w:lineRule="auto"/>
        <w:jc w:val="both"/>
        <w:rPr>
          <w:sz w:val="22"/>
        </w:rPr>
      </w:pPr>
      <w:r w:rsidRPr="00827AD2">
        <w:rPr>
          <w:sz w:val="22"/>
        </w:rPr>
        <w:t xml:space="preserve">The findings demonstrate that </w:t>
      </w:r>
      <w:proofErr w:type="spellStart"/>
      <w:r w:rsidRPr="00827AD2">
        <w:rPr>
          <w:sz w:val="22"/>
        </w:rPr>
        <w:t>SmartHIVCare</w:t>
      </w:r>
      <w:proofErr w:type="spellEnd"/>
      <w:r w:rsidRPr="00827AD2">
        <w:rPr>
          <w:sz w:val="22"/>
        </w:rPr>
        <w:t xml:space="preserve"> can generate clinically relevant and contextually consistent responses in both Amharic and English using a retrieval-augmented multimodal architecture. Across all evaluation dimensions, including automated metrics, clinician assessment, and latency benchmarking, the system showed stable performance despite operating in a low-resource computational setting.</w:t>
      </w:r>
    </w:p>
    <w:p w:rsidR="00827AD2" w:rsidRPr="00827AD2" w:rsidRDefault="00827AD2" w:rsidP="00827AD2">
      <w:pPr>
        <w:pStyle w:val="NormalWeb"/>
        <w:spacing w:line="360" w:lineRule="auto"/>
        <w:jc w:val="both"/>
        <w:rPr>
          <w:sz w:val="22"/>
        </w:rPr>
      </w:pPr>
      <w:r w:rsidRPr="00827AD2">
        <w:rPr>
          <w:sz w:val="22"/>
        </w:rPr>
        <w:t xml:space="preserve">The combination of BLEU and </w:t>
      </w:r>
      <w:proofErr w:type="spellStart"/>
      <w:r w:rsidRPr="00827AD2">
        <w:rPr>
          <w:sz w:val="22"/>
        </w:rPr>
        <w:t>BERTScore</w:t>
      </w:r>
      <w:proofErr w:type="spellEnd"/>
      <w:r w:rsidRPr="00827AD2">
        <w:rPr>
          <w:sz w:val="22"/>
        </w:rPr>
        <w:t xml:space="preserve"> results indicates that while surface-level lexical overlap varies across languages, semantic similarity remains strong. This is particularly important for Amharic, where morphological richness often reduces the reliability of n-gram-based metrics. Human evaluation further confirms this trend, with consistently high ratings for accuracy, clarity, clinical usefulness, and safety across both languages.</w:t>
      </w:r>
      <w:r>
        <w:rPr>
          <w:sz w:val="22"/>
        </w:rPr>
        <w:t xml:space="preserve"> </w:t>
      </w:r>
      <w:r w:rsidRPr="00827AD2">
        <w:rPr>
          <w:sz w:val="22"/>
        </w:rPr>
        <w:t>Importantly, latency results show that the system can support near-real-time interaction on CPU-based infrastructure, which is essential for deployment in low-resource healthcare environments.</w:t>
      </w:r>
    </w:p>
    <w:p w:rsidR="00827AD2" w:rsidRPr="00827AD2" w:rsidRDefault="00827AD2" w:rsidP="00827AD2">
      <w:pPr>
        <w:pStyle w:val="Heading2"/>
        <w:numPr>
          <w:ilvl w:val="1"/>
          <w:numId w:val="27"/>
        </w:numPr>
        <w:rPr>
          <w:rStyle w:val="Strong"/>
        </w:rPr>
      </w:pPr>
      <w:r>
        <w:rPr>
          <w:rStyle w:val="Strong"/>
          <w:b w:val="0"/>
          <w:bCs/>
        </w:rPr>
        <w:t>Interpretation of Results</w:t>
      </w:r>
    </w:p>
    <w:p w:rsidR="00827AD2" w:rsidRPr="00827AD2" w:rsidRDefault="00827AD2" w:rsidP="00827AD2">
      <w:pPr>
        <w:pStyle w:val="NormalWeb"/>
        <w:spacing w:line="360" w:lineRule="auto"/>
        <w:jc w:val="both"/>
        <w:rPr>
          <w:sz w:val="22"/>
        </w:rPr>
      </w:pPr>
      <w:r w:rsidRPr="00827AD2">
        <w:rPr>
          <w:sz w:val="22"/>
        </w:rPr>
        <w:t xml:space="preserve">The difference between BLEU and </w:t>
      </w:r>
      <w:proofErr w:type="spellStart"/>
      <w:r w:rsidRPr="00827AD2">
        <w:rPr>
          <w:sz w:val="22"/>
        </w:rPr>
        <w:t>BERTScore</w:t>
      </w:r>
      <w:proofErr w:type="spellEnd"/>
      <w:r w:rsidRPr="00827AD2">
        <w:rPr>
          <w:sz w:val="22"/>
        </w:rPr>
        <w:t xml:space="preserve"> highlights a known limitation of lexical evaluation in multilingual generative systems. Lower BLEU scores, particularly for Amharic, reflect structural and morphological variation rather than poor response quality. In contrast, consistently high </w:t>
      </w:r>
      <w:proofErr w:type="spellStart"/>
      <w:r w:rsidRPr="00827AD2">
        <w:rPr>
          <w:sz w:val="22"/>
        </w:rPr>
        <w:t>BERTScore</w:t>
      </w:r>
      <w:proofErr w:type="spellEnd"/>
      <w:r w:rsidRPr="00827AD2">
        <w:rPr>
          <w:sz w:val="22"/>
        </w:rPr>
        <w:t xml:space="preserve"> values suggest that the system preserves semantic meaning effectively across both languages.</w:t>
      </w:r>
      <w:r>
        <w:rPr>
          <w:sz w:val="22"/>
        </w:rPr>
        <w:t xml:space="preserve"> </w:t>
      </w:r>
      <w:r w:rsidRPr="00827AD2">
        <w:rPr>
          <w:sz w:val="22"/>
        </w:rPr>
        <w:t xml:space="preserve">Human evaluation results align closely with automated semantic metrics, suggesting that retrieval grounding and structured prompt construction effectively reduce hallucination and improve response reliability. The inclusion of safety as a separate evaluation dimension further confirms that responses </w:t>
      </w:r>
      <w:proofErr w:type="gramStart"/>
      <w:r w:rsidRPr="00827AD2">
        <w:rPr>
          <w:sz w:val="22"/>
        </w:rPr>
        <w:t>were generally considered</w:t>
      </w:r>
      <w:proofErr w:type="gramEnd"/>
      <w:r w:rsidRPr="00827AD2">
        <w:rPr>
          <w:sz w:val="22"/>
        </w:rPr>
        <w:t xml:space="preserve"> appropriate for educational healthcare use.</w:t>
      </w:r>
    </w:p>
    <w:p w:rsidR="00827AD2" w:rsidRPr="00827AD2" w:rsidRDefault="00827AD2" w:rsidP="00827AD2">
      <w:pPr>
        <w:pStyle w:val="Heading2"/>
        <w:numPr>
          <w:ilvl w:val="1"/>
          <w:numId w:val="27"/>
        </w:numPr>
        <w:rPr>
          <w:rStyle w:val="Strong"/>
        </w:rPr>
      </w:pPr>
      <w:r>
        <w:rPr>
          <w:rStyle w:val="Strong"/>
          <w:b w:val="0"/>
          <w:bCs/>
        </w:rPr>
        <w:t>Comparison with Prior Work</w:t>
      </w:r>
    </w:p>
    <w:p w:rsidR="00827AD2" w:rsidRPr="00827AD2" w:rsidRDefault="00827AD2" w:rsidP="00827AD2">
      <w:pPr>
        <w:pStyle w:val="NormalWeb"/>
        <w:spacing w:line="360" w:lineRule="auto"/>
        <w:jc w:val="both"/>
        <w:rPr>
          <w:sz w:val="22"/>
        </w:rPr>
      </w:pPr>
      <w:r w:rsidRPr="00827AD2">
        <w:rPr>
          <w:sz w:val="22"/>
        </w:rPr>
        <w:t>Previous HIV-related digital health tools in Ethiopia have largely relied on SMS-based reminders o</w:t>
      </w:r>
      <w:r>
        <w:rPr>
          <w:sz w:val="22"/>
        </w:rPr>
        <w:t xml:space="preserve">r static educational platforms. </w:t>
      </w:r>
      <w:r w:rsidRPr="00827AD2">
        <w:rPr>
          <w:sz w:val="22"/>
        </w:rPr>
        <w:t>These systems typically lack interactivity and do not support real-time conversational engagement.</w:t>
      </w:r>
      <w:r>
        <w:rPr>
          <w:sz w:val="22"/>
        </w:rPr>
        <w:t xml:space="preserve"> </w:t>
      </w:r>
      <w:r w:rsidRPr="00827AD2">
        <w:rPr>
          <w:sz w:val="22"/>
        </w:rPr>
        <w:t xml:space="preserve">More recent </w:t>
      </w:r>
      <w:proofErr w:type="spellStart"/>
      <w:r w:rsidRPr="00827AD2">
        <w:rPr>
          <w:sz w:val="22"/>
        </w:rPr>
        <w:t>chatbot</w:t>
      </w:r>
      <w:proofErr w:type="spellEnd"/>
      <w:r w:rsidRPr="00827AD2">
        <w:rPr>
          <w:sz w:val="22"/>
        </w:rPr>
        <w:t xml:space="preserve"> approaches in Amharic have focused primarily on text classification or intent detection models, often evaluated using accuracy-based metrics alone. While such </w:t>
      </w:r>
      <w:r w:rsidRPr="00827AD2">
        <w:rPr>
          <w:sz w:val="22"/>
        </w:rPr>
        <w:lastRenderedPageBreak/>
        <w:t>systems demonstrate feasibility, they do not incorporate retrieval grounding, multimodal interaction, or clinician validation.</w:t>
      </w:r>
      <w:r>
        <w:rPr>
          <w:sz w:val="22"/>
        </w:rPr>
        <w:t xml:space="preserve"> </w:t>
      </w:r>
      <w:r w:rsidRPr="00827AD2">
        <w:rPr>
          <w:sz w:val="22"/>
        </w:rPr>
        <w:t xml:space="preserve">In contrast, </w:t>
      </w:r>
      <w:proofErr w:type="spellStart"/>
      <w:r w:rsidRPr="00827AD2">
        <w:rPr>
          <w:sz w:val="22"/>
        </w:rPr>
        <w:t>SmartHIVCare</w:t>
      </w:r>
      <w:proofErr w:type="spellEnd"/>
      <w:r w:rsidRPr="00827AD2">
        <w:rPr>
          <w:sz w:val="22"/>
        </w:rPr>
        <w:t xml:space="preserve"> integrates:</w:t>
      </w:r>
    </w:p>
    <w:p w:rsidR="00827AD2" w:rsidRPr="00827AD2" w:rsidRDefault="00827AD2" w:rsidP="00827AD2">
      <w:pPr>
        <w:numPr>
          <w:ilvl w:val="0"/>
          <w:numId w:val="50"/>
        </w:numPr>
        <w:spacing w:before="100" w:beforeAutospacing="1" w:after="100" w:afterAutospacing="1" w:line="360" w:lineRule="auto"/>
        <w:jc w:val="both"/>
        <w:rPr>
          <w:rFonts w:ascii="Times New Roman" w:hAnsi="Times New Roman" w:cs="Times New Roman"/>
        </w:rPr>
      </w:pPr>
      <w:r w:rsidRPr="00827AD2">
        <w:rPr>
          <w:rFonts w:ascii="Times New Roman" w:hAnsi="Times New Roman" w:cs="Times New Roman"/>
        </w:rPr>
        <w:t>Bilingual</w:t>
      </w:r>
      <w:r>
        <w:rPr>
          <w:rFonts w:ascii="Times New Roman" w:hAnsi="Times New Roman" w:cs="Times New Roman"/>
        </w:rPr>
        <w:t xml:space="preserve">  (Amharic-</w:t>
      </w:r>
      <w:r w:rsidRPr="00827AD2">
        <w:rPr>
          <w:rFonts w:ascii="Times New Roman" w:hAnsi="Times New Roman" w:cs="Times New Roman"/>
        </w:rPr>
        <w:t xml:space="preserve">English) interaction, </w:t>
      </w:r>
    </w:p>
    <w:p w:rsidR="00827AD2" w:rsidRPr="00827AD2" w:rsidRDefault="00827AD2" w:rsidP="00827AD2">
      <w:pPr>
        <w:numPr>
          <w:ilvl w:val="0"/>
          <w:numId w:val="50"/>
        </w:numPr>
        <w:spacing w:before="100" w:beforeAutospacing="1" w:after="100" w:afterAutospacing="1" w:line="360" w:lineRule="auto"/>
        <w:jc w:val="both"/>
        <w:rPr>
          <w:rFonts w:ascii="Times New Roman" w:hAnsi="Times New Roman" w:cs="Times New Roman"/>
        </w:rPr>
      </w:pPr>
      <w:r w:rsidRPr="00827AD2">
        <w:rPr>
          <w:rFonts w:ascii="Times New Roman" w:hAnsi="Times New Roman" w:cs="Times New Roman"/>
        </w:rPr>
        <w:t>Speech</w:t>
      </w:r>
      <w:r>
        <w:rPr>
          <w:rFonts w:ascii="Times New Roman" w:hAnsi="Times New Roman" w:cs="Times New Roman"/>
        </w:rPr>
        <w:t xml:space="preserve"> </w:t>
      </w:r>
      <w:r w:rsidRPr="00827AD2">
        <w:rPr>
          <w:rFonts w:ascii="Times New Roman" w:hAnsi="Times New Roman" w:cs="Times New Roman"/>
        </w:rPr>
        <w:t xml:space="preserve">and text-based multimodal access, </w:t>
      </w:r>
    </w:p>
    <w:p w:rsidR="00827AD2" w:rsidRPr="00827AD2" w:rsidRDefault="00827AD2" w:rsidP="00827AD2">
      <w:pPr>
        <w:numPr>
          <w:ilvl w:val="0"/>
          <w:numId w:val="50"/>
        </w:numPr>
        <w:spacing w:before="100" w:beforeAutospacing="1" w:after="100" w:afterAutospacing="1" w:line="360" w:lineRule="auto"/>
        <w:jc w:val="both"/>
        <w:rPr>
          <w:rFonts w:ascii="Times New Roman" w:hAnsi="Times New Roman" w:cs="Times New Roman"/>
        </w:rPr>
      </w:pPr>
      <w:r w:rsidRPr="00827AD2">
        <w:rPr>
          <w:rFonts w:ascii="Times New Roman" w:hAnsi="Times New Roman" w:cs="Times New Roman"/>
        </w:rPr>
        <w:t>Retrieval-augmented</w:t>
      </w:r>
      <w:r>
        <w:rPr>
          <w:rFonts w:ascii="Times New Roman" w:hAnsi="Times New Roman" w:cs="Times New Roman"/>
        </w:rPr>
        <w:t xml:space="preserve"> </w:t>
      </w:r>
      <w:r w:rsidRPr="00827AD2">
        <w:rPr>
          <w:rFonts w:ascii="Times New Roman" w:hAnsi="Times New Roman" w:cs="Times New Roman"/>
        </w:rPr>
        <w:t xml:space="preserve">generation for factual grounding, </w:t>
      </w:r>
    </w:p>
    <w:p w:rsidR="00827AD2" w:rsidRPr="00827AD2" w:rsidRDefault="00827AD2" w:rsidP="00827AD2">
      <w:pPr>
        <w:numPr>
          <w:ilvl w:val="0"/>
          <w:numId w:val="50"/>
        </w:numPr>
        <w:spacing w:before="100" w:beforeAutospacing="1" w:after="100" w:afterAutospacing="1" w:line="360" w:lineRule="auto"/>
        <w:jc w:val="both"/>
        <w:rPr>
          <w:rFonts w:ascii="Times New Roman" w:hAnsi="Times New Roman" w:cs="Times New Roman"/>
        </w:rPr>
      </w:pPr>
      <w:r w:rsidRPr="00827AD2">
        <w:rPr>
          <w:rFonts w:ascii="Times New Roman" w:hAnsi="Times New Roman" w:cs="Times New Roman"/>
        </w:rPr>
        <w:t xml:space="preserve">Clinician-based evaluation for clinical relevance, </w:t>
      </w:r>
    </w:p>
    <w:p w:rsidR="00827AD2" w:rsidRPr="00827AD2" w:rsidRDefault="00827AD2" w:rsidP="00827AD2">
      <w:pPr>
        <w:numPr>
          <w:ilvl w:val="0"/>
          <w:numId w:val="50"/>
        </w:numPr>
        <w:spacing w:before="100" w:beforeAutospacing="1" w:after="100" w:afterAutospacing="1" w:line="360" w:lineRule="auto"/>
        <w:jc w:val="both"/>
        <w:rPr>
          <w:rFonts w:ascii="Times New Roman" w:hAnsi="Times New Roman" w:cs="Times New Roman"/>
        </w:rPr>
      </w:pPr>
      <w:r w:rsidRPr="00827AD2">
        <w:rPr>
          <w:rFonts w:ascii="Times New Roman" w:hAnsi="Times New Roman" w:cs="Times New Roman"/>
        </w:rPr>
        <w:t>Latency</w:t>
      </w:r>
      <w:r>
        <w:rPr>
          <w:rFonts w:ascii="Times New Roman" w:hAnsi="Times New Roman" w:cs="Times New Roman"/>
        </w:rPr>
        <w:t xml:space="preserve"> analysis</w:t>
      </w:r>
      <w:r w:rsidRPr="00827AD2">
        <w:rPr>
          <w:rFonts w:ascii="Times New Roman" w:hAnsi="Times New Roman" w:cs="Times New Roman"/>
        </w:rPr>
        <w:t xml:space="preserve"> for deployment feasibility. </w:t>
      </w:r>
    </w:p>
    <w:p w:rsidR="00827AD2" w:rsidRPr="00827AD2" w:rsidRDefault="00827AD2" w:rsidP="00827AD2">
      <w:pPr>
        <w:pStyle w:val="NormalWeb"/>
        <w:spacing w:line="360" w:lineRule="auto"/>
        <w:jc w:val="both"/>
        <w:rPr>
          <w:sz w:val="22"/>
          <w:szCs w:val="22"/>
        </w:rPr>
      </w:pPr>
      <w:r w:rsidRPr="00827AD2">
        <w:rPr>
          <w:sz w:val="22"/>
          <w:szCs w:val="22"/>
        </w:rPr>
        <w:t xml:space="preserve">This positions the system closer to clinically </w:t>
      </w:r>
      <w:proofErr w:type="gramStart"/>
      <w:r w:rsidRPr="00827AD2">
        <w:rPr>
          <w:sz w:val="22"/>
          <w:szCs w:val="22"/>
        </w:rPr>
        <w:t>oriented</w:t>
      </w:r>
      <w:proofErr w:type="gramEnd"/>
      <w:r w:rsidRPr="00827AD2">
        <w:rPr>
          <w:sz w:val="22"/>
          <w:szCs w:val="22"/>
        </w:rPr>
        <w:t xml:space="preserve"> conversational AI rather than simple intent classification systems.</w:t>
      </w:r>
    </w:p>
    <w:p w:rsidR="00827AD2" w:rsidRPr="00827AD2" w:rsidRDefault="00827AD2" w:rsidP="00827AD2">
      <w:pPr>
        <w:pStyle w:val="Heading2"/>
        <w:numPr>
          <w:ilvl w:val="1"/>
          <w:numId w:val="27"/>
        </w:numPr>
        <w:rPr>
          <w:rStyle w:val="Strong"/>
        </w:rPr>
      </w:pPr>
      <w:r>
        <w:rPr>
          <w:rStyle w:val="Strong"/>
          <w:b w:val="0"/>
          <w:bCs/>
        </w:rPr>
        <w:t>Error Analysis and Practical Implications</w:t>
      </w:r>
    </w:p>
    <w:p w:rsidR="00827AD2" w:rsidRPr="00827AD2" w:rsidRDefault="00827AD2" w:rsidP="00827AD2">
      <w:pPr>
        <w:pStyle w:val="NormalWeb"/>
        <w:spacing w:line="360" w:lineRule="auto"/>
        <w:jc w:val="both"/>
        <w:rPr>
          <w:sz w:val="22"/>
        </w:rPr>
      </w:pPr>
      <w:r w:rsidRPr="00827AD2">
        <w:rPr>
          <w:sz w:val="22"/>
        </w:rPr>
        <w:t>The error analysis highlights three main limitations affecting system performance.</w:t>
      </w:r>
      <w:r>
        <w:rPr>
          <w:sz w:val="22"/>
        </w:rPr>
        <w:t xml:space="preserve"> </w:t>
      </w:r>
      <w:r w:rsidRPr="00827AD2">
        <w:rPr>
          <w:sz w:val="22"/>
        </w:rPr>
        <w:t>Speech recognition errors remain the most frequent issue, particularly for rare or acoustically ambiguous Amharic phonemes. These errors directly influence downstream retrieval quality and highlight the need for improved domain-adapted speech models.</w:t>
      </w:r>
      <w:r>
        <w:rPr>
          <w:sz w:val="22"/>
        </w:rPr>
        <w:t xml:space="preserve"> </w:t>
      </w:r>
      <w:r w:rsidRPr="00827AD2">
        <w:rPr>
          <w:sz w:val="22"/>
        </w:rPr>
        <w:t>Hallucination cases were rare but occurred when retrieved context was insufficient or weakly relevant to the query. Although retrieval augmentation significantly reduces unsupported generation, this finding indicates that knowledge base completeness remains a critical factor for reliability.</w:t>
      </w:r>
      <w:r>
        <w:rPr>
          <w:sz w:val="22"/>
        </w:rPr>
        <w:t xml:space="preserve"> </w:t>
      </w:r>
      <w:r w:rsidRPr="00827AD2">
        <w:rPr>
          <w:sz w:val="22"/>
        </w:rPr>
        <w:t xml:space="preserve">Morphological ambiguities in Amharic also affected retrieval consistency. Variations in suffixes and orthographic forms reduce embedding alignment, suggesting that stronger normalization or </w:t>
      </w:r>
      <w:proofErr w:type="spellStart"/>
      <w:r w:rsidRPr="00827AD2">
        <w:rPr>
          <w:sz w:val="22"/>
        </w:rPr>
        <w:t>subword</w:t>
      </w:r>
      <w:proofErr w:type="spellEnd"/>
      <w:r w:rsidRPr="00827AD2">
        <w:rPr>
          <w:sz w:val="22"/>
        </w:rPr>
        <w:t>-aware modeling may further improve performance.</w:t>
      </w:r>
      <w:r>
        <w:rPr>
          <w:sz w:val="22"/>
        </w:rPr>
        <w:t xml:space="preserve"> Generally</w:t>
      </w:r>
      <w:r w:rsidRPr="00827AD2">
        <w:rPr>
          <w:sz w:val="22"/>
        </w:rPr>
        <w:t>, these issues are not system failures but expected challenges in low-resource multilingual healthcare NLP pipelines.</w:t>
      </w:r>
    </w:p>
    <w:p w:rsidR="00827AD2" w:rsidRPr="00827AD2" w:rsidRDefault="00827AD2" w:rsidP="00827AD2">
      <w:pPr>
        <w:pStyle w:val="Heading2"/>
        <w:numPr>
          <w:ilvl w:val="1"/>
          <w:numId w:val="27"/>
        </w:numPr>
        <w:rPr>
          <w:rStyle w:val="Strong"/>
        </w:rPr>
      </w:pPr>
      <w:r>
        <w:rPr>
          <w:rStyle w:val="Strong"/>
          <w:b w:val="0"/>
          <w:bCs/>
        </w:rPr>
        <w:t>Strengths and Limitations</w:t>
      </w:r>
    </w:p>
    <w:p w:rsidR="00827AD2" w:rsidRPr="00827AD2" w:rsidRDefault="00827AD2" w:rsidP="00827AD2">
      <w:pPr>
        <w:pStyle w:val="NormalWeb"/>
        <w:spacing w:line="360" w:lineRule="auto"/>
        <w:jc w:val="both"/>
        <w:rPr>
          <w:sz w:val="22"/>
        </w:rPr>
      </w:pPr>
      <w:proofErr w:type="spellStart"/>
      <w:r w:rsidRPr="00827AD2">
        <w:rPr>
          <w:sz w:val="22"/>
        </w:rPr>
        <w:t>SmartHIVCare</w:t>
      </w:r>
      <w:proofErr w:type="spellEnd"/>
      <w:r w:rsidRPr="00827AD2">
        <w:rPr>
          <w:sz w:val="22"/>
        </w:rPr>
        <w:t xml:space="preserve"> presents several key strengths that support its applicability in low-resource multilingual healthcare environments. The system integrates bilingual (Amharic–English) and multimodal (text and speech) interaction within a retrieval-augmented generation framework, enabling context-aware and accessible HIV/ART education. The use of Amharic-specific normalization improves linguistic consistency in a morphologically rich language, while the retrieval-grounded design reduces hallucination risk by anchoring responses in curated clinical knowledge. In addition, the evaluation framework combines automated metrics, clinician-based assessment, and latency benchmarking, providing a multidimensional view of system performance. Explicit safety constraints further enhance the system’s suitability for clinical educational use.</w:t>
      </w:r>
    </w:p>
    <w:p w:rsidR="00827AD2" w:rsidRPr="00827AD2" w:rsidRDefault="00827AD2" w:rsidP="00827AD2">
      <w:pPr>
        <w:pStyle w:val="NormalWeb"/>
        <w:spacing w:line="360" w:lineRule="auto"/>
        <w:jc w:val="both"/>
        <w:rPr>
          <w:sz w:val="22"/>
        </w:rPr>
      </w:pPr>
      <w:r w:rsidRPr="00827AD2">
        <w:rPr>
          <w:sz w:val="22"/>
        </w:rPr>
        <w:lastRenderedPageBreak/>
        <w:t xml:space="preserve">Despite these strengths, several limitations </w:t>
      </w:r>
      <w:proofErr w:type="gramStart"/>
      <w:r w:rsidRPr="00827AD2">
        <w:rPr>
          <w:sz w:val="22"/>
        </w:rPr>
        <w:t>should be acknowledged</w:t>
      </w:r>
      <w:proofErr w:type="gramEnd"/>
      <w:r w:rsidRPr="00827AD2">
        <w:rPr>
          <w:sz w:val="22"/>
        </w:rPr>
        <w:t xml:space="preserve">. The evaluation </w:t>
      </w:r>
      <w:proofErr w:type="gramStart"/>
      <w:r w:rsidRPr="00827AD2">
        <w:rPr>
          <w:sz w:val="22"/>
        </w:rPr>
        <w:t>was conducted</w:t>
      </w:r>
      <w:proofErr w:type="gramEnd"/>
      <w:r w:rsidRPr="00827AD2">
        <w:rPr>
          <w:sz w:val="22"/>
        </w:rPr>
        <w:t xml:space="preserve"> using a relatively small dataset of 20 bilingual queries, which limits the statistical robustness and generalizability of the findings. The number of human evaluators was also limited to five bilingual healthcare professionals, which, although clinically relevant, may not fully represent broader clinical perspectives. Furthermore, the system </w:t>
      </w:r>
      <w:proofErr w:type="gramStart"/>
      <w:r w:rsidRPr="00827AD2">
        <w:rPr>
          <w:sz w:val="22"/>
        </w:rPr>
        <w:t>has not yet been validated</w:t>
      </w:r>
      <w:proofErr w:type="gramEnd"/>
      <w:r w:rsidRPr="00827AD2">
        <w:rPr>
          <w:sz w:val="22"/>
        </w:rPr>
        <w:t xml:space="preserve"> through real-world deployment involving patients or integration into clinical workflows, meaning its practical effectiveness in operational healthcare settings remains untested.</w:t>
      </w:r>
    </w:p>
    <w:p w:rsidR="00827AD2" w:rsidRPr="00827AD2" w:rsidRDefault="00827AD2" w:rsidP="00827AD2">
      <w:pPr>
        <w:pStyle w:val="NormalWeb"/>
        <w:spacing w:line="360" w:lineRule="auto"/>
        <w:jc w:val="both"/>
        <w:rPr>
          <w:sz w:val="22"/>
        </w:rPr>
      </w:pPr>
      <w:r w:rsidRPr="00827AD2">
        <w:rPr>
          <w:sz w:val="22"/>
        </w:rPr>
        <w:t xml:space="preserve">In addition, all experiments </w:t>
      </w:r>
      <w:proofErr w:type="gramStart"/>
      <w:r w:rsidRPr="00827AD2">
        <w:rPr>
          <w:sz w:val="22"/>
        </w:rPr>
        <w:t>were conducted</w:t>
      </w:r>
      <w:proofErr w:type="gramEnd"/>
      <w:r w:rsidRPr="00827AD2">
        <w:rPr>
          <w:sz w:val="22"/>
        </w:rPr>
        <w:t xml:space="preserve"> in a controlled CPU-based environment, and performance may differ under GPU acceleration or large-scale deployment conditions. Amharic speech recognition also remains a key challenge due to dialectal variation, phonetic ambiguity, and sensitivity to background noise, which can affect transcription accuracy and downstream retrieval performance. Finally, while the system supports both Amharic and English, its coverage of Amharic dialectal diversity is still </w:t>
      </w:r>
      <w:proofErr w:type="gramStart"/>
      <w:r w:rsidRPr="00827AD2">
        <w:rPr>
          <w:sz w:val="22"/>
        </w:rPr>
        <w:t>limited,</w:t>
      </w:r>
      <w:proofErr w:type="gramEnd"/>
      <w:r w:rsidRPr="00827AD2">
        <w:rPr>
          <w:sz w:val="22"/>
        </w:rPr>
        <w:t xml:space="preserve"> and further work is required to improve robustness across regional language variations.</w:t>
      </w:r>
    </w:p>
    <w:p w:rsidR="00827AD2" w:rsidRPr="00827AD2" w:rsidRDefault="00827AD2" w:rsidP="00827AD2">
      <w:pPr>
        <w:pStyle w:val="Heading2"/>
        <w:numPr>
          <w:ilvl w:val="1"/>
          <w:numId w:val="27"/>
        </w:numPr>
        <w:rPr>
          <w:rStyle w:val="Strong"/>
        </w:rPr>
      </w:pPr>
      <w:r>
        <w:rPr>
          <w:rStyle w:val="Strong"/>
          <w:b w:val="0"/>
          <w:bCs/>
        </w:rPr>
        <w:t>Clinical and Research Implications</w:t>
      </w:r>
    </w:p>
    <w:p w:rsidR="00827AD2" w:rsidRPr="00827AD2" w:rsidRDefault="00827AD2" w:rsidP="00827AD2">
      <w:pPr>
        <w:pStyle w:val="NormalWeb"/>
        <w:spacing w:line="360" w:lineRule="auto"/>
        <w:jc w:val="both"/>
        <w:rPr>
          <w:sz w:val="22"/>
        </w:rPr>
      </w:pPr>
      <w:r w:rsidRPr="00827AD2">
        <w:rPr>
          <w:sz w:val="22"/>
        </w:rPr>
        <w:t>Despite these limitations, the results suggest that retrieval-augmented bilingual systems can meaningfully support HIV/ART education in low-resource environments. The system has potential as a supplementary tool for clinicians, particularly in supporting patient education and reducing misinformation in multilingual settings.</w:t>
      </w:r>
      <w:r>
        <w:rPr>
          <w:sz w:val="22"/>
        </w:rPr>
        <w:t xml:space="preserve"> </w:t>
      </w:r>
      <w:r w:rsidRPr="00827AD2">
        <w:rPr>
          <w:sz w:val="22"/>
        </w:rPr>
        <w:t xml:space="preserve">From a research perspective, this work demonstrates the importance of combining retrieval grounding, multilingual </w:t>
      </w:r>
      <w:proofErr w:type="spellStart"/>
      <w:r w:rsidRPr="00827AD2">
        <w:rPr>
          <w:sz w:val="22"/>
        </w:rPr>
        <w:t>embeddings</w:t>
      </w:r>
      <w:proofErr w:type="spellEnd"/>
      <w:r w:rsidRPr="00827AD2">
        <w:rPr>
          <w:sz w:val="22"/>
        </w:rPr>
        <w:t>, and speech-enabled interfaces for equitable healthcare AI. It also highlights the need for stronger evaluation frameworks that include both automated metrics and clinician judgment in low-resource languages.</w:t>
      </w:r>
    </w:p>
    <w:p w:rsidR="00D92284" w:rsidRPr="00D92284" w:rsidRDefault="00D92284" w:rsidP="00D92284">
      <w:pPr>
        <w:pStyle w:val="Heading1"/>
        <w:numPr>
          <w:ilvl w:val="0"/>
          <w:numId w:val="27"/>
        </w:numPr>
        <w:spacing w:line="360" w:lineRule="auto"/>
        <w:jc w:val="both"/>
        <w:rPr>
          <w:rStyle w:val="Strong"/>
        </w:rPr>
      </w:pPr>
      <w:r w:rsidRPr="00D92284">
        <w:rPr>
          <w:rStyle w:val="Strong"/>
          <w:b w:val="0"/>
          <w:bCs/>
        </w:rPr>
        <w:t>Conclusion and Future Work</w:t>
      </w:r>
    </w:p>
    <w:p w:rsidR="00D92284" w:rsidRPr="00D92284" w:rsidRDefault="00D92284" w:rsidP="00D92284">
      <w:pPr>
        <w:pStyle w:val="Heading2"/>
        <w:numPr>
          <w:ilvl w:val="1"/>
          <w:numId w:val="27"/>
        </w:numPr>
        <w:rPr>
          <w:rStyle w:val="Strong"/>
        </w:rPr>
      </w:pPr>
      <w:r>
        <w:rPr>
          <w:rStyle w:val="Strong"/>
          <w:b w:val="0"/>
          <w:bCs/>
        </w:rPr>
        <w:t>Conclusion</w:t>
      </w:r>
    </w:p>
    <w:p w:rsidR="00D92284" w:rsidRPr="00D92284" w:rsidRDefault="00D92284" w:rsidP="00D92284">
      <w:pPr>
        <w:pStyle w:val="NormalWeb"/>
        <w:spacing w:line="360" w:lineRule="auto"/>
        <w:jc w:val="both"/>
        <w:rPr>
          <w:sz w:val="22"/>
        </w:rPr>
      </w:pPr>
      <w:r w:rsidRPr="00D92284">
        <w:rPr>
          <w:sz w:val="22"/>
        </w:rPr>
        <w:t xml:space="preserve">This study presented </w:t>
      </w:r>
      <w:proofErr w:type="spellStart"/>
      <w:r w:rsidRPr="00D92284">
        <w:rPr>
          <w:sz w:val="22"/>
        </w:rPr>
        <w:t>SmartHIVCare</w:t>
      </w:r>
      <w:proofErr w:type="spellEnd"/>
      <w:r w:rsidRPr="00D92284">
        <w:rPr>
          <w:sz w:val="22"/>
        </w:rPr>
        <w:t xml:space="preserve">, a bilingual retrieval-augmented multimodal </w:t>
      </w:r>
      <w:proofErr w:type="spellStart"/>
      <w:r w:rsidRPr="00D92284">
        <w:rPr>
          <w:sz w:val="22"/>
        </w:rPr>
        <w:t>chatbot</w:t>
      </w:r>
      <w:proofErr w:type="spellEnd"/>
      <w:r w:rsidRPr="00D92284">
        <w:rPr>
          <w:sz w:val="22"/>
        </w:rPr>
        <w:t xml:space="preserve"> designed to support HIV/ART education in low-resource settings. The system integrates Amharic-specific normalization, multilingual semantic retrieval, cross-encoder re-ranking, and speech-based interaction to enable accessible healthcare communication in both Amharic and English.</w:t>
      </w:r>
      <w:r>
        <w:rPr>
          <w:sz w:val="22"/>
        </w:rPr>
        <w:t xml:space="preserve"> </w:t>
      </w:r>
      <w:r w:rsidRPr="00D92284">
        <w:rPr>
          <w:sz w:val="22"/>
        </w:rPr>
        <w:t>Evaluation results demonstrate strong semantic alignment, high clinician-rated performance, and stable latency on CPU-based infrastructure. Together, these findings indicate that retrieval-grounded multimodal conversational systems can provide reliable and accessible health information in underrepresented languages.</w:t>
      </w:r>
    </w:p>
    <w:p w:rsidR="00D92284" w:rsidRPr="00D92284" w:rsidRDefault="00D92284" w:rsidP="00D92284">
      <w:pPr>
        <w:pStyle w:val="Heading2"/>
        <w:numPr>
          <w:ilvl w:val="1"/>
          <w:numId w:val="27"/>
        </w:numPr>
        <w:rPr>
          <w:rStyle w:val="Strong"/>
        </w:rPr>
      </w:pPr>
      <w:r>
        <w:rPr>
          <w:rStyle w:val="Strong"/>
          <w:b w:val="0"/>
          <w:bCs/>
        </w:rPr>
        <w:t>Future Work</w:t>
      </w:r>
    </w:p>
    <w:p w:rsidR="00D92284" w:rsidRDefault="00D92284" w:rsidP="00D92284">
      <w:pPr>
        <w:pStyle w:val="NormalWeb"/>
        <w:spacing w:line="360" w:lineRule="auto"/>
        <w:jc w:val="both"/>
        <w:rPr>
          <w:sz w:val="22"/>
        </w:rPr>
      </w:pPr>
      <w:r w:rsidRPr="00D92284">
        <w:rPr>
          <w:sz w:val="22"/>
        </w:rPr>
        <w:lastRenderedPageBreak/>
        <w:t xml:space="preserve">Future work should focus on expanding both the scale and realism of evaluation. Larger datasets covering diverse patient queries and clinical scenarios </w:t>
      </w:r>
      <w:proofErr w:type="gramStart"/>
      <w:r w:rsidRPr="00D92284">
        <w:rPr>
          <w:sz w:val="22"/>
        </w:rPr>
        <w:t>are needed</w:t>
      </w:r>
      <w:proofErr w:type="gramEnd"/>
      <w:r w:rsidRPr="00D92284">
        <w:rPr>
          <w:sz w:val="22"/>
        </w:rPr>
        <w:t xml:space="preserve"> to improve generalizability. In addition, broader clinician and patient studies </w:t>
      </w:r>
      <w:proofErr w:type="gramStart"/>
      <w:r w:rsidRPr="00D92284">
        <w:rPr>
          <w:sz w:val="22"/>
        </w:rPr>
        <w:t>should be conducted</w:t>
      </w:r>
      <w:proofErr w:type="gramEnd"/>
      <w:r w:rsidRPr="00D92284">
        <w:rPr>
          <w:sz w:val="22"/>
        </w:rPr>
        <w:t xml:space="preserve"> to assess usability, trust, and real-world impact on HIV/ART adherence.</w:t>
      </w:r>
      <w:r>
        <w:rPr>
          <w:sz w:val="22"/>
        </w:rPr>
        <w:t xml:space="preserve"> </w:t>
      </w:r>
      <w:r w:rsidRPr="00D92284">
        <w:rPr>
          <w:sz w:val="22"/>
        </w:rPr>
        <w:t>Improving Amharic speech recognition through dialect-aware modeling and domain-specific fine-tuning remains a key technical priority. Extending the system to additional Ethiopian languages would further improve accessibility across multilingual populations.</w:t>
      </w:r>
      <w:r>
        <w:rPr>
          <w:sz w:val="22"/>
        </w:rPr>
        <w:t xml:space="preserve"> </w:t>
      </w:r>
      <w:r w:rsidRPr="00D92284">
        <w:rPr>
          <w:sz w:val="22"/>
        </w:rPr>
        <w:t xml:space="preserve">Finally, real-world clinical validation is necessary to assess the system’s impact on patient education, engagement, and treatment adherence outcomes. With these improvements, </w:t>
      </w:r>
      <w:proofErr w:type="spellStart"/>
      <w:r w:rsidRPr="00D92284">
        <w:rPr>
          <w:sz w:val="22"/>
        </w:rPr>
        <w:t>SmartHIVCare</w:t>
      </w:r>
      <w:proofErr w:type="spellEnd"/>
      <w:r w:rsidRPr="00D92284">
        <w:rPr>
          <w:sz w:val="22"/>
        </w:rPr>
        <w:t xml:space="preserve"> can evolve from a research prototype into a deployable digital health support tool for resource-limited settings.</w:t>
      </w:r>
    </w:p>
    <w:p w:rsidR="00D92284" w:rsidRDefault="00D92284" w:rsidP="00D92284">
      <w:pPr>
        <w:pStyle w:val="Heading1"/>
      </w:pPr>
      <w:r>
        <w:t>References</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D92284">
        <w:rPr>
          <w:rFonts w:ascii="Times New Roman" w:hAnsi="Times New Roman" w:cs="Times New Roman"/>
          <w:noProof/>
          <w:szCs w:val="24"/>
        </w:rPr>
        <w:t>[1]</w:t>
      </w:r>
      <w:r w:rsidRPr="00D92284">
        <w:rPr>
          <w:rFonts w:ascii="Times New Roman" w:hAnsi="Times New Roman" w:cs="Times New Roman"/>
          <w:noProof/>
          <w:szCs w:val="24"/>
        </w:rPr>
        <w:tab/>
        <w:t xml:space="preserve">H. Cheng </w:t>
      </w:r>
      <w:r w:rsidRPr="00D92284">
        <w:rPr>
          <w:rFonts w:ascii="Times New Roman" w:hAnsi="Times New Roman" w:cs="Times New Roman"/>
          <w:i/>
          <w:iCs/>
          <w:noProof/>
          <w:szCs w:val="24"/>
        </w:rPr>
        <w:t>et al.</w:t>
      </w:r>
      <w:r w:rsidRPr="00D92284">
        <w:rPr>
          <w:rFonts w:ascii="Times New Roman" w:hAnsi="Times New Roman" w:cs="Times New Roman"/>
          <w:noProof/>
          <w:szCs w:val="24"/>
        </w:rPr>
        <w:t>, “The global burden, trends, and inequalities of HIV / AIDS : a multicountry observational analysis,” 2025.</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[2]</w:t>
      </w:r>
      <w:r w:rsidRPr="00D92284">
        <w:rPr>
          <w:rFonts w:ascii="Times New Roman" w:hAnsi="Times New Roman" w:cs="Times New Roman"/>
          <w:noProof/>
          <w:szCs w:val="24"/>
        </w:rPr>
        <w:tab/>
        <w:t>B. W. Kulohoma and C. A. Wesonga, “HIV response financing challenges in Sub-Saharan Africa : barriers to achieving the 95-95-95 UNAIDS targets,” no. September, pp. 1–6, 2025, doi: 10.3389/ fpubh.2025.1658229.</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[3]</w:t>
      </w:r>
      <w:r w:rsidRPr="00D92284">
        <w:rPr>
          <w:rFonts w:ascii="Times New Roman" w:hAnsi="Times New Roman" w:cs="Times New Roman"/>
          <w:noProof/>
          <w:szCs w:val="24"/>
        </w:rPr>
        <w:tab/>
        <w:t>T. Oljira, A. Megerso, A. Deksisa, F. Regea, and T. Zewdu, “Determinants of loss to follow-up in HIV care among adults on ART at Adama Hospital Medical College, Ethiopia: a case-control study,” 2025.</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[4]</w:t>
      </w:r>
      <w:r w:rsidRPr="00D92284">
        <w:rPr>
          <w:rFonts w:ascii="Times New Roman" w:hAnsi="Times New Roman" w:cs="Times New Roman"/>
          <w:noProof/>
          <w:szCs w:val="24"/>
        </w:rPr>
        <w:tab/>
        <w:t xml:space="preserve">R. Nyaboke </w:t>
      </w:r>
      <w:r w:rsidRPr="00D92284">
        <w:rPr>
          <w:rFonts w:ascii="Times New Roman" w:hAnsi="Times New Roman" w:cs="Times New Roman"/>
          <w:i/>
          <w:iCs/>
          <w:noProof/>
          <w:szCs w:val="24"/>
        </w:rPr>
        <w:t>et al.</w:t>
      </w:r>
      <w:r w:rsidRPr="00D92284">
        <w:rPr>
          <w:rFonts w:ascii="Times New Roman" w:hAnsi="Times New Roman" w:cs="Times New Roman"/>
          <w:noProof/>
          <w:szCs w:val="24"/>
        </w:rPr>
        <w:t>, “Factors associated with adherence and viral suppression among patients on second- line antiretroviral therapy in an urban HIV program in Kenya,” 2023, doi: 10.1177/20503121231162354.</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[5]</w:t>
      </w:r>
      <w:r w:rsidRPr="00D92284">
        <w:rPr>
          <w:rFonts w:ascii="Times New Roman" w:hAnsi="Times New Roman" w:cs="Times New Roman"/>
          <w:noProof/>
          <w:szCs w:val="24"/>
        </w:rPr>
        <w:tab/>
        <w:t>T. G. Guyo, F. Merid, and T. M. Toma, “Predictors of Suboptimal Adherence Among Children on Antiretroviral Therapy in Southern Ethiopia : A Multicenter Retrospective Follow-Up Study,” vol. 68, no. November, pp. 1–8, 2023, doi: 10.3389/ijph.2023.1606520.</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[6]</w:t>
      </w:r>
      <w:r w:rsidRPr="00D92284">
        <w:rPr>
          <w:rFonts w:ascii="Times New Roman" w:hAnsi="Times New Roman" w:cs="Times New Roman"/>
          <w:noProof/>
          <w:szCs w:val="24"/>
        </w:rPr>
        <w:tab/>
        <w:t>H. Wondiye, N. Fentahun, R. J. Limaye, M. Kote, and E. Girma, “Original article Barriers and facilitators of ART adherence in Hawassa town , Southern Ethiopia : A grounded theory approach”.</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[7]</w:t>
      </w:r>
      <w:r w:rsidRPr="00D92284">
        <w:rPr>
          <w:rFonts w:ascii="Times New Roman" w:hAnsi="Times New Roman" w:cs="Times New Roman"/>
          <w:noProof/>
          <w:szCs w:val="24"/>
        </w:rPr>
        <w:tab/>
        <w:t>K. Sobane and C. Anthonissen, “Linguistic resources and strategies used in multilingual communication in HIV / AIDS care centres in Lesotho,” vol. 42, pp. 263–280, 2013, doi: 10.5774/42-0-173.</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[8]</w:t>
      </w:r>
      <w:r w:rsidRPr="00D92284">
        <w:rPr>
          <w:rFonts w:ascii="Times New Roman" w:hAnsi="Times New Roman" w:cs="Times New Roman"/>
          <w:noProof/>
          <w:szCs w:val="24"/>
        </w:rPr>
        <w:tab/>
        <w:t xml:space="preserve">A. B. Olani, A. B. Olani, T. B. Muleta, and D. H. Rikitu, “Impacts of language barriers on healthcare access and quality among Afaan Oromoo ‑ speaking patients in Addis Ababa ,” </w:t>
      </w:r>
      <w:r w:rsidRPr="00D92284">
        <w:rPr>
          <w:rFonts w:ascii="Times New Roman" w:hAnsi="Times New Roman" w:cs="Times New Roman"/>
          <w:i/>
          <w:iCs/>
          <w:noProof/>
          <w:szCs w:val="24"/>
        </w:rPr>
        <w:t>BMC Health Serv. Res.</w:t>
      </w:r>
      <w:r w:rsidRPr="00D92284">
        <w:rPr>
          <w:rFonts w:ascii="Times New Roman" w:hAnsi="Times New Roman" w:cs="Times New Roman"/>
          <w:noProof/>
          <w:szCs w:val="24"/>
        </w:rPr>
        <w:t>, pp. 1–12, 2023, doi: 10.1186/s12913-023-09036-z.</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[9]</w:t>
      </w:r>
      <w:r w:rsidRPr="00D92284">
        <w:rPr>
          <w:rFonts w:ascii="Times New Roman" w:hAnsi="Times New Roman" w:cs="Times New Roman"/>
          <w:noProof/>
          <w:szCs w:val="24"/>
        </w:rPr>
        <w:tab/>
        <w:t>R. Ali, A. Matari, M. K. Maneno, M. N. Daftary, L. M. T, and E. B. Ettienne, “Development and Validation of Amharic Version of the Simpli fi ed Medication Adherence Questionnaire among Literate Amharic Speaking Persons an Urban Teaching Hospital in Washington DC Region-,” vol. 5, no. 1, pp. 1–5, 2019.</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[10]</w:t>
      </w:r>
      <w:r w:rsidRPr="00D92284">
        <w:rPr>
          <w:rFonts w:ascii="Times New Roman" w:hAnsi="Times New Roman" w:cs="Times New Roman"/>
          <w:noProof/>
          <w:szCs w:val="24"/>
        </w:rPr>
        <w:tab/>
        <w:t xml:space="preserve">E. Karakurt, “Retrieval-Augmented Generation ( RAG ) and Large Language Models ( LLMs ) for </w:t>
      </w:r>
      <w:r w:rsidRPr="00D92284">
        <w:rPr>
          <w:rFonts w:ascii="Times New Roman" w:hAnsi="Times New Roman" w:cs="Times New Roman"/>
          <w:noProof/>
          <w:szCs w:val="24"/>
        </w:rPr>
        <w:lastRenderedPageBreak/>
        <w:t>Enterprise Knowledge Management and Document Automation : A Systematic Literature Review,” 2026.</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[11]</w:t>
      </w:r>
      <w:r w:rsidRPr="00D92284">
        <w:rPr>
          <w:rFonts w:ascii="Times New Roman" w:hAnsi="Times New Roman" w:cs="Times New Roman"/>
          <w:noProof/>
          <w:szCs w:val="24"/>
        </w:rPr>
        <w:tab/>
        <w:t>C. Sharma, “Retrieval-Augmented Generation: A Comprehensive Survey of Architectures, Enhancements, and Robustness Frontiers,” vol. 1, no. 1, pp. 1–32.</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[12]</w:t>
      </w:r>
      <w:r w:rsidRPr="00D92284">
        <w:rPr>
          <w:rFonts w:ascii="Times New Roman" w:hAnsi="Times New Roman" w:cs="Times New Roman"/>
          <w:noProof/>
          <w:szCs w:val="24"/>
        </w:rPr>
        <w:tab/>
        <w:t>C. Van Zyl, M. Badenhorst, and S. Hanekom, “Unravelling ‘ low- ­ resource settings ’: a systematic scoping review with qualitative content analysis,” pp. 1–14, 2021, doi: 10.1136/bmjgh-2021-005190.</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[13]</w:t>
      </w:r>
      <w:r w:rsidRPr="00D92284">
        <w:rPr>
          <w:rFonts w:ascii="Times New Roman" w:hAnsi="Times New Roman" w:cs="Times New Roman"/>
          <w:noProof/>
          <w:szCs w:val="24"/>
        </w:rPr>
        <w:tab/>
        <w:t>N. Pal, “Extensive Reading and Writing ( ERW ) in Low-Resource Classrooms : Applicability and Effectiveness,” vol. 16, no. May 2024, pp. 18–30, 2025.</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[14]</w:t>
      </w:r>
      <w:r w:rsidRPr="00D92284">
        <w:rPr>
          <w:rFonts w:ascii="Times New Roman" w:hAnsi="Times New Roman" w:cs="Times New Roman"/>
          <w:noProof/>
          <w:szCs w:val="24"/>
        </w:rPr>
        <w:tab/>
        <w:t>H. Heuer and E. L. Glassman, “Accessible Text Tools for People with Cognitive Impairments and Non-Native Readers : Challenges and Opportunities,” pp. 250–266, 2023.</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[15]</w:t>
      </w:r>
      <w:r w:rsidRPr="00D92284">
        <w:rPr>
          <w:rFonts w:ascii="Times New Roman" w:hAnsi="Times New Roman" w:cs="Times New Roman"/>
          <w:noProof/>
          <w:szCs w:val="24"/>
        </w:rPr>
        <w:tab/>
        <w:t>Y. Xie, P. Fadahunsi, C. Kelleher, D. M. Tarn, and J. O. Donoghue, “Towards an inclusive digital health ecosystem,” no. December 2024, pp. 170–173, 2025.</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[16]</w:t>
      </w:r>
      <w:r w:rsidRPr="00D92284">
        <w:rPr>
          <w:rFonts w:ascii="Times New Roman" w:hAnsi="Times New Roman" w:cs="Times New Roman"/>
          <w:noProof/>
          <w:szCs w:val="24"/>
        </w:rPr>
        <w:tab/>
        <w:t>A. Radford, J. Wook, K. Tao, X. Greg, B. Christine, and M. Ilya, “Robust Speech Recognition via Large-Scale Weak Supervision,” 2021.</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[17]</w:t>
      </w:r>
      <w:r w:rsidRPr="00D92284">
        <w:rPr>
          <w:rFonts w:ascii="Times New Roman" w:hAnsi="Times New Roman" w:cs="Times New Roman"/>
          <w:noProof/>
          <w:szCs w:val="24"/>
        </w:rPr>
        <w:tab/>
        <w:t xml:space="preserve">K. N. L. P. Tasks </w:t>
      </w:r>
      <w:r w:rsidRPr="00D92284">
        <w:rPr>
          <w:rFonts w:ascii="Times New Roman" w:hAnsi="Times New Roman" w:cs="Times New Roman"/>
          <w:i/>
          <w:iCs/>
          <w:noProof/>
          <w:szCs w:val="24"/>
        </w:rPr>
        <w:t>et al.</w:t>
      </w:r>
      <w:r w:rsidRPr="00D92284">
        <w:rPr>
          <w:rFonts w:ascii="Times New Roman" w:hAnsi="Times New Roman" w:cs="Times New Roman"/>
          <w:noProof/>
          <w:szCs w:val="24"/>
        </w:rPr>
        <w:t>, “Retrieval-Augmented Generation for”.</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[18]</w:t>
      </w:r>
      <w:r w:rsidRPr="00D92284">
        <w:rPr>
          <w:rFonts w:ascii="Times New Roman" w:hAnsi="Times New Roman" w:cs="Times New Roman"/>
          <w:noProof/>
          <w:szCs w:val="24"/>
        </w:rPr>
        <w:tab/>
        <w:t xml:space="preserve">D. K. Gete </w:t>
      </w:r>
      <w:r w:rsidRPr="00D92284">
        <w:rPr>
          <w:rFonts w:ascii="Times New Roman" w:hAnsi="Times New Roman" w:cs="Times New Roman"/>
          <w:i/>
          <w:iCs/>
          <w:noProof/>
          <w:szCs w:val="24"/>
        </w:rPr>
        <w:t>et al.</w:t>
      </w:r>
      <w:r w:rsidRPr="00D92284">
        <w:rPr>
          <w:rFonts w:ascii="Times New Roman" w:hAnsi="Times New Roman" w:cs="Times New Roman"/>
          <w:noProof/>
          <w:szCs w:val="24"/>
        </w:rPr>
        <w:t>, “Whispering in Amharic: Fine-tuning Whisper for Low-resource Language,” 2025, [Online]. Available: http://arxiv.org/abs/2503.18485</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[19]</w:t>
      </w:r>
      <w:r w:rsidRPr="00D92284">
        <w:rPr>
          <w:rFonts w:ascii="Times New Roman" w:hAnsi="Times New Roman" w:cs="Times New Roman"/>
          <w:noProof/>
          <w:szCs w:val="24"/>
        </w:rPr>
        <w:tab/>
        <w:t xml:space="preserve">N. Reimers and I. Gurevych, “Sentence-BERT: Sentence embeddings using siamese BERT-networks,” </w:t>
      </w:r>
      <w:r w:rsidRPr="00D92284">
        <w:rPr>
          <w:rFonts w:ascii="Times New Roman" w:hAnsi="Times New Roman" w:cs="Times New Roman"/>
          <w:i/>
          <w:iCs/>
          <w:noProof/>
          <w:szCs w:val="24"/>
        </w:rPr>
        <w:t>EMNLP-IJCNLP 2019 - 2019 Conf. Empir. Methods Nat. Lang. Process. 9th Int. Jt. Conf. Nat. Lang. Process. Proc. Conf.</w:t>
      </w:r>
      <w:r w:rsidRPr="00D92284">
        <w:rPr>
          <w:rFonts w:ascii="Times New Roman" w:hAnsi="Times New Roman" w:cs="Times New Roman"/>
          <w:noProof/>
          <w:szCs w:val="24"/>
        </w:rPr>
        <w:t>, pp. 3982–3992, 2019, doi: 10.18653/v1/D19-1410.</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[20]</w:t>
      </w:r>
      <w:r w:rsidRPr="00D92284">
        <w:rPr>
          <w:rFonts w:ascii="Times New Roman" w:hAnsi="Times New Roman" w:cs="Times New Roman"/>
          <w:noProof/>
          <w:szCs w:val="24"/>
        </w:rPr>
        <w:tab/>
        <w:t xml:space="preserve">L. Bonifacio </w:t>
      </w:r>
      <w:r w:rsidRPr="00D92284">
        <w:rPr>
          <w:rFonts w:ascii="Times New Roman" w:hAnsi="Times New Roman" w:cs="Times New Roman"/>
          <w:i/>
          <w:iCs/>
          <w:noProof/>
          <w:szCs w:val="24"/>
        </w:rPr>
        <w:t>et al.</w:t>
      </w:r>
      <w:r w:rsidRPr="00D92284">
        <w:rPr>
          <w:rFonts w:ascii="Times New Roman" w:hAnsi="Times New Roman" w:cs="Times New Roman"/>
          <w:noProof/>
          <w:szCs w:val="24"/>
        </w:rPr>
        <w:t>, “mMARCO: A Multilingual Version of the MS MARCO Passage Ranking Dataset,” 2022, [Online]. Available: http://arxiv.org/abs/2108.13897</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[21]</w:t>
      </w:r>
      <w:r w:rsidRPr="00D92284">
        <w:rPr>
          <w:rFonts w:ascii="Times New Roman" w:hAnsi="Times New Roman" w:cs="Times New Roman"/>
          <w:noProof/>
          <w:szCs w:val="24"/>
        </w:rPr>
        <w:tab/>
        <w:t xml:space="preserve">T. Nguyen </w:t>
      </w:r>
      <w:r w:rsidRPr="00D92284">
        <w:rPr>
          <w:rFonts w:ascii="Times New Roman" w:hAnsi="Times New Roman" w:cs="Times New Roman"/>
          <w:i/>
          <w:iCs/>
          <w:noProof/>
          <w:szCs w:val="24"/>
        </w:rPr>
        <w:t>et al.</w:t>
      </w:r>
      <w:r w:rsidRPr="00D92284">
        <w:rPr>
          <w:rFonts w:ascii="Times New Roman" w:hAnsi="Times New Roman" w:cs="Times New Roman"/>
          <w:noProof/>
          <w:szCs w:val="24"/>
        </w:rPr>
        <w:t xml:space="preserve">, “MS MARCO: A human generated MAchine reading COmprehension dataset,” </w:t>
      </w:r>
      <w:r w:rsidRPr="00D92284">
        <w:rPr>
          <w:rFonts w:ascii="Times New Roman" w:hAnsi="Times New Roman" w:cs="Times New Roman"/>
          <w:i/>
          <w:iCs/>
          <w:noProof/>
          <w:szCs w:val="24"/>
        </w:rPr>
        <w:t>CEUR Workshop Proc.</w:t>
      </w:r>
      <w:r w:rsidRPr="00D92284">
        <w:rPr>
          <w:rFonts w:ascii="Times New Roman" w:hAnsi="Times New Roman" w:cs="Times New Roman"/>
          <w:noProof/>
          <w:szCs w:val="24"/>
        </w:rPr>
        <w:t>, vol. 1773, no. Nips 2016, pp. 1–11, 2016.</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szCs w:val="24"/>
        </w:rPr>
      </w:pPr>
      <w:r w:rsidRPr="00D92284">
        <w:rPr>
          <w:rFonts w:ascii="Times New Roman" w:hAnsi="Times New Roman" w:cs="Times New Roman"/>
          <w:noProof/>
          <w:szCs w:val="24"/>
        </w:rPr>
        <w:t>[22]</w:t>
      </w:r>
      <w:r w:rsidRPr="00D92284">
        <w:rPr>
          <w:rFonts w:ascii="Times New Roman" w:hAnsi="Times New Roman" w:cs="Times New Roman"/>
          <w:noProof/>
          <w:szCs w:val="24"/>
        </w:rPr>
        <w:tab/>
        <w:t>“Amharic Text to Speech | Free Amharic TTS Generator YourVoic.” Accessed: May 04, 2026. [Online]. Available: https://yourvoic.com/tools/amharic-text-to-speech</w:t>
      </w:r>
    </w:p>
    <w:p w:rsidR="00D92284" w:rsidRPr="00D92284" w:rsidRDefault="00D92284" w:rsidP="00D92284">
      <w:pPr>
        <w:widowControl w:val="0"/>
        <w:autoSpaceDE w:val="0"/>
        <w:autoSpaceDN w:val="0"/>
        <w:adjustRightInd w:val="0"/>
        <w:spacing w:line="240" w:lineRule="auto"/>
        <w:ind w:left="640" w:hanging="640"/>
        <w:rPr>
          <w:rFonts w:ascii="Times New Roman" w:hAnsi="Times New Roman" w:cs="Times New Roman"/>
          <w:noProof/>
        </w:rPr>
      </w:pPr>
      <w:r w:rsidRPr="00D92284">
        <w:rPr>
          <w:rFonts w:ascii="Times New Roman" w:hAnsi="Times New Roman" w:cs="Times New Roman"/>
          <w:noProof/>
          <w:szCs w:val="24"/>
        </w:rPr>
        <w:t>[23]</w:t>
      </w:r>
      <w:r w:rsidRPr="00D92284">
        <w:rPr>
          <w:rFonts w:ascii="Times New Roman" w:hAnsi="Times New Roman" w:cs="Times New Roman"/>
          <w:noProof/>
          <w:szCs w:val="24"/>
        </w:rPr>
        <w:tab/>
        <w:t xml:space="preserve">V. Pratap </w:t>
      </w:r>
      <w:r w:rsidRPr="00D92284">
        <w:rPr>
          <w:rFonts w:ascii="Times New Roman" w:hAnsi="Times New Roman" w:cs="Times New Roman"/>
          <w:i/>
          <w:iCs/>
          <w:noProof/>
          <w:szCs w:val="24"/>
        </w:rPr>
        <w:t>et al.</w:t>
      </w:r>
      <w:r w:rsidRPr="00D92284">
        <w:rPr>
          <w:rFonts w:ascii="Times New Roman" w:hAnsi="Times New Roman" w:cs="Times New Roman"/>
          <w:noProof/>
          <w:szCs w:val="24"/>
        </w:rPr>
        <w:t xml:space="preserve">, “Scaling Speech Technology to 1,000+ Languages,” </w:t>
      </w:r>
      <w:r w:rsidRPr="00D92284">
        <w:rPr>
          <w:rFonts w:ascii="Times New Roman" w:hAnsi="Times New Roman" w:cs="Times New Roman"/>
          <w:i/>
          <w:iCs/>
          <w:noProof/>
          <w:szCs w:val="24"/>
        </w:rPr>
        <w:t>J. Mach. Learn. Res.</w:t>
      </w:r>
      <w:r w:rsidRPr="00D92284">
        <w:rPr>
          <w:rFonts w:ascii="Times New Roman" w:hAnsi="Times New Roman" w:cs="Times New Roman"/>
          <w:noProof/>
          <w:szCs w:val="24"/>
        </w:rPr>
        <w:t>, vol. 25, 2024.</w:t>
      </w:r>
    </w:p>
    <w:p w:rsidR="00D92284" w:rsidRPr="00D92284" w:rsidRDefault="00D92284" w:rsidP="00D92284">
      <w:pPr>
        <w:rPr>
          <w:rFonts w:ascii="Times New Roman" w:hAnsi="Times New Roman" w:cs="Times New Roman"/>
        </w:rPr>
      </w:pPr>
      <w:r>
        <w:rPr>
          <w:rFonts w:ascii="Times New Roman" w:hAnsi="Times New Roman" w:cs="Times New Roman"/>
        </w:rPr>
        <w:fldChar w:fldCharType="end"/>
      </w:r>
    </w:p>
    <w:p w:rsidR="00D92284" w:rsidRPr="00D92284" w:rsidRDefault="00D92284" w:rsidP="00D92284">
      <w:pPr>
        <w:pStyle w:val="NormalWeb"/>
        <w:spacing w:line="360" w:lineRule="auto"/>
        <w:jc w:val="both"/>
        <w:rPr>
          <w:sz w:val="22"/>
        </w:rPr>
      </w:pPr>
    </w:p>
    <w:p w:rsidR="00827AD2" w:rsidRDefault="00827AD2" w:rsidP="00827AD2">
      <w:pPr>
        <w:rPr>
          <w:rStyle w:val="Strong"/>
          <w:rFonts w:ascii="Times New Roman" w:hAnsi="Times New Roman" w:cs="Times New Roman"/>
          <w:b w:val="0"/>
          <w:bCs w:val="0"/>
        </w:rPr>
      </w:pPr>
    </w:p>
    <w:p w:rsidR="00827AD2" w:rsidRDefault="00827AD2" w:rsidP="00827AD2">
      <w:pPr>
        <w:rPr>
          <w:rStyle w:val="Strong"/>
          <w:rFonts w:ascii="Times New Roman" w:hAnsi="Times New Roman" w:cs="Times New Roman"/>
          <w:b w:val="0"/>
          <w:bCs w:val="0"/>
        </w:rPr>
      </w:pPr>
    </w:p>
    <w:p w:rsidR="00827AD2" w:rsidRDefault="00827AD2" w:rsidP="00827AD2">
      <w:pPr>
        <w:rPr>
          <w:rStyle w:val="Strong"/>
          <w:rFonts w:ascii="Times New Roman" w:hAnsi="Times New Roman" w:cs="Times New Roman"/>
          <w:b w:val="0"/>
          <w:bCs w:val="0"/>
        </w:rPr>
      </w:pPr>
    </w:p>
    <w:p w:rsidR="00827AD2" w:rsidRDefault="00827AD2" w:rsidP="00827AD2">
      <w:pPr>
        <w:rPr>
          <w:rStyle w:val="Strong"/>
          <w:rFonts w:ascii="Times New Roman" w:hAnsi="Times New Roman" w:cs="Times New Roman"/>
          <w:b w:val="0"/>
          <w:bCs w:val="0"/>
        </w:rPr>
      </w:pPr>
    </w:p>
    <w:p w:rsidR="00827AD2" w:rsidRDefault="00827AD2" w:rsidP="00827AD2">
      <w:pPr>
        <w:rPr>
          <w:rStyle w:val="Strong"/>
          <w:rFonts w:ascii="Times New Roman" w:hAnsi="Times New Roman" w:cs="Times New Roman"/>
          <w:b w:val="0"/>
          <w:bCs w:val="0"/>
        </w:rPr>
      </w:pPr>
    </w:p>
    <w:p w:rsidR="00827AD2" w:rsidRDefault="00827AD2" w:rsidP="00827AD2">
      <w:pPr>
        <w:rPr>
          <w:rStyle w:val="Strong"/>
          <w:rFonts w:ascii="Times New Roman" w:hAnsi="Times New Roman" w:cs="Times New Roman"/>
          <w:b w:val="0"/>
          <w:bCs w:val="0"/>
        </w:rPr>
      </w:pPr>
    </w:p>
    <w:p w:rsidR="00827AD2" w:rsidRPr="00827AD2" w:rsidRDefault="00827AD2" w:rsidP="00827AD2">
      <w:pPr>
        <w:rPr>
          <w:rStyle w:val="Strong"/>
          <w:rFonts w:ascii="Times New Roman" w:hAnsi="Times New Roman" w:cs="Times New Roman"/>
          <w:b w:val="0"/>
          <w:bCs w:val="0"/>
        </w:rPr>
      </w:pPr>
    </w:p>
    <w:p w:rsidR="00A14249" w:rsidRDefault="00A14249" w:rsidP="00375E42">
      <w:pPr>
        <w:pStyle w:val="NormalWeb"/>
        <w:numPr>
          <w:ilvl w:val="0"/>
          <w:numId w:val="46"/>
        </w:numPr>
        <w:spacing w:line="360" w:lineRule="auto"/>
        <w:jc w:val="both"/>
        <w:rPr>
          <w:rStyle w:val="Heading1Char"/>
          <w:bCs w:val="0"/>
        </w:rPr>
      </w:pPr>
      <w:r w:rsidRPr="00641520">
        <w:rPr>
          <w:rStyle w:val="Heading1Char"/>
          <w:bCs w:val="0"/>
        </w:rPr>
        <w:t>Methods</w:t>
      </w:r>
    </w:p>
    <w:p w:rsidR="00874638" w:rsidRPr="00A14249" w:rsidRDefault="00A14249" w:rsidP="00375E42">
      <w:pPr>
        <w:pStyle w:val="Heading2"/>
        <w:numPr>
          <w:ilvl w:val="1"/>
          <w:numId w:val="46"/>
        </w:numPr>
      </w:pPr>
      <w:r>
        <w:rPr>
          <w:rStyle w:val="Strong"/>
          <w:b w:val="0"/>
          <w:bCs/>
        </w:rPr>
        <w:t>System Overview</w:t>
      </w:r>
    </w:p>
    <w:p w:rsidR="007015C6" w:rsidRPr="00FB2557" w:rsidRDefault="00D83E76" w:rsidP="007015C6">
      <w:pPr>
        <w:pStyle w:val="NormalWeb"/>
        <w:spacing w:line="360" w:lineRule="auto"/>
        <w:jc w:val="both"/>
        <w:rPr>
          <w:sz w:val="22"/>
          <w:szCs w:val="22"/>
        </w:rPr>
      </w:pPr>
      <w:r w:rsidRPr="00FB2557">
        <w:rPr>
          <w:sz w:val="22"/>
          <w:szCs w:val="22"/>
        </w:rPr>
        <w:t>Our proposed “</w:t>
      </w:r>
      <w:proofErr w:type="spellStart"/>
      <w:r w:rsidRPr="00FB2557">
        <w:rPr>
          <w:sz w:val="22"/>
          <w:szCs w:val="22"/>
        </w:rPr>
        <w:t>SmartHIVCare</w:t>
      </w:r>
      <w:proofErr w:type="spellEnd"/>
      <w:r w:rsidRPr="00FB2557">
        <w:rPr>
          <w:sz w:val="22"/>
          <w:szCs w:val="22"/>
        </w:rPr>
        <w:t>”</w:t>
      </w:r>
      <w:r w:rsidR="002439F0" w:rsidRPr="00FB2557">
        <w:rPr>
          <w:sz w:val="22"/>
          <w:szCs w:val="22"/>
        </w:rPr>
        <w:t xml:space="preserve"> is a bilingual</w:t>
      </w:r>
      <w:r w:rsidR="00146222" w:rsidRPr="00FB2557">
        <w:rPr>
          <w:sz w:val="22"/>
          <w:szCs w:val="22"/>
        </w:rPr>
        <w:t xml:space="preserve">, retrieval-augmented, multimodal </w:t>
      </w:r>
      <w:proofErr w:type="spellStart"/>
      <w:r w:rsidR="00146222" w:rsidRPr="00FB2557">
        <w:rPr>
          <w:sz w:val="22"/>
          <w:szCs w:val="22"/>
        </w:rPr>
        <w:t>chatbot</w:t>
      </w:r>
      <w:proofErr w:type="spellEnd"/>
      <w:r w:rsidR="00146222" w:rsidRPr="00FB2557">
        <w:rPr>
          <w:sz w:val="22"/>
          <w:szCs w:val="22"/>
        </w:rPr>
        <w:t xml:space="preserve"> designed to support HIV and antiretroviral therapy (ART) education in low-resource</w:t>
      </w:r>
      <w:r w:rsidR="002439F0" w:rsidRPr="00FB2557">
        <w:rPr>
          <w:sz w:val="22"/>
          <w:szCs w:val="22"/>
        </w:rPr>
        <w:t xml:space="preserve"> settings. The system enables interaction in Amharic and English through text and speech modalities, suppo</w:t>
      </w:r>
      <w:r w:rsidRPr="00FB2557">
        <w:rPr>
          <w:sz w:val="22"/>
          <w:szCs w:val="22"/>
        </w:rPr>
        <w:t>rting four communication modes</w:t>
      </w:r>
      <w:r w:rsidR="00420E79" w:rsidRPr="00FB2557">
        <w:rPr>
          <w:sz w:val="22"/>
          <w:szCs w:val="22"/>
        </w:rPr>
        <w:t>:</w:t>
      </w:r>
      <w:r w:rsidRPr="00FB2557">
        <w:rPr>
          <w:sz w:val="22"/>
          <w:szCs w:val="22"/>
        </w:rPr>
        <w:t xml:space="preserve"> </w:t>
      </w:r>
      <w:r w:rsidR="002439F0" w:rsidRPr="00FB2557">
        <w:rPr>
          <w:sz w:val="22"/>
          <w:szCs w:val="22"/>
        </w:rPr>
        <w:t>text-to-text, text-to-speech, speech-to-text, and speech-to-speech.</w:t>
      </w:r>
      <w:r w:rsidR="00125D5B" w:rsidRPr="00FB2557">
        <w:rPr>
          <w:sz w:val="22"/>
          <w:szCs w:val="22"/>
        </w:rPr>
        <w:t xml:space="preserve"> </w:t>
      </w:r>
      <w:proofErr w:type="spellStart"/>
      <w:r w:rsidR="00125D5B" w:rsidRPr="00FB2557">
        <w:rPr>
          <w:sz w:val="22"/>
          <w:szCs w:val="22"/>
        </w:rPr>
        <w:t>SmartHIVCare</w:t>
      </w:r>
      <w:proofErr w:type="spellEnd"/>
      <w:r w:rsidR="00125D5B" w:rsidRPr="00FB2557">
        <w:rPr>
          <w:sz w:val="22"/>
          <w:szCs w:val="22"/>
        </w:rPr>
        <w:t xml:space="preserve"> </w:t>
      </w:r>
      <w:proofErr w:type="gramStart"/>
      <w:r w:rsidR="00125D5B" w:rsidRPr="00FB2557">
        <w:rPr>
          <w:sz w:val="22"/>
          <w:szCs w:val="22"/>
        </w:rPr>
        <w:t>is designed</w:t>
      </w:r>
      <w:proofErr w:type="gramEnd"/>
      <w:r w:rsidR="00125D5B" w:rsidRPr="00FB2557">
        <w:rPr>
          <w:sz w:val="22"/>
          <w:szCs w:val="22"/>
        </w:rPr>
        <w:t xml:space="preserve"> as a retrieval-grounded conversational system optimized for low-resource multilingual clinical interaction.</w:t>
      </w:r>
      <w:r w:rsidR="002439F0" w:rsidRPr="00FB2557">
        <w:rPr>
          <w:sz w:val="22"/>
          <w:szCs w:val="22"/>
        </w:rPr>
        <w:t xml:space="preserve"> The </w:t>
      </w:r>
      <w:r w:rsidR="007015C6" w:rsidRPr="00FB2557">
        <w:rPr>
          <w:sz w:val="22"/>
          <w:szCs w:val="22"/>
        </w:rPr>
        <w:t xml:space="preserve">proposed </w:t>
      </w:r>
      <w:r w:rsidR="002439F0" w:rsidRPr="00FB2557">
        <w:rPr>
          <w:sz w:val="22"/>
          <w:szCs w:val="22"/>
        </w:rPr>
        <w:t>architecture follows a modular retrieval</w:t>
      </w:r>
      <w:r w:rsidR="002439F0" w:rsidRPr="00FB2557">
        <w:rPr>
          <w:sz w:val="22"/>
          <w:szCs w:val="22"/>
        </w:rPr>
        <w:noBreakHyphen/>
        <w:t xml:space="preserve">augmented generation (RAG) framework comprising five stages: </w:t>
      </w:r>
      <w:r w:rsidR="007015C6" w:rsidRPr="00FB2557">
        <w:rPr>
          <w:sz w:val="22"/>
          <w:szCs w:val="22"/>
        </w:rPr>
        <w:t>(I) I</w:t>
      </w:r>
      <w:r w:rsidR="002439F0" w:rsidRPr="00FB2557">
        <w:rPr>
          <w:sz w:val="22"/>
          <w:szCs w:val="22"/>
        </w:rPr>
        <w:t xml:space="preserve">nput processing, </w:t>
      </w:r>
      <w:r w:rsidR="007015C6" w:rsidRPr="00FB2557">
        <w:rPr>
          <w:sz w:val="22"/>
          <w:szCs w:val="22"/>
        </w:rPr>
        <w:t>(II) L</w:t>
      </w:r>
      <w:r w:rsidR="002439F0" w:rsidRPr="00FB2557">
        <w:rPr>
          <w:sz w:val="22"/>
          <w:szCs w:val="22"/>
        </w:rPr>
        <w:t xml:space="preserve">anguage normalization and transcription, </w:t>
      </w:r>
      <w:r w:rsidR="007015C6" w:rsidRPr="00FB2557">
        <w:rPr>
          <w:sz w:val="22"/>
          <w:szCs w:val="22"/>
        </w:rPr>
        <w:t>(III) E</w:t>
      </w:r>
      <w:r w:rsidR="002439F0" w:rsidRPr="00FB2557">
        <w:rPr>
          <w:sz w:val="22"/>
          <w:szCs w:val="22"/>
        </w:rPr>
        <w:t xml:space="preserve">mbedding and retrieval, </w:t>
      </w:r>
      <w:r w:rsidR="007015C6" w:rsidRPr="00FB2557">
        <w:rPr>
          <w:sz w:val="22"/>
          <w:szCs w:val="22"/>
        </w:rPr>
        <w:t>(IV) R</w:t>
      </w:r>
      <w:r w:rsidR="002439F0" w:rsidRPr="00FB2557">
        <w:rPr>
          <w:sz w:val="22"/>
          <w:szCs w:val="22"/>
        </w:rPr>
        <w:t>e</w:t>
      </w:r>
      <w:r w:rsidR="002439F0" w:rsidRPr="00FB2557">
        <w:rPr>
          <w:sz w:val="22"/>
          <w:szCs w:val="22"/>
        </w:rPr>
        <w:noBreakHyphen/>
        <w:t xml:space="preserve">ranking and prompt construction, and </w:t>
      </w:r>
      <w:r w:rsidR="007015C6" w:rsidRPr="00FB2557">
        <w:rPr>
          <w:sz w:val="22"/>
          <w:szCs w:val="22"/>
        </w:rPr>
        <w:t>(V) M</w:t>
      </w:r>
      <w:r w:rsidR="002439F0" w:rsidRPr="00FB2557">
        <w:rPr>
          <w:sz w:val="22"/>
          <w:szCs w:val="22"/>
        </w:rPr>
        <w:t>ultimodal response generation</w:t>
      </w:r>
      <w:r w:rsidRPr="00FB2557">
        <w:rPr>
          <w:sz w:val="22"/>
          <w:szCs w:val="22"/>
        </w:rPr>
        <w:t xml:space="preserve"> </w:t>
      </w:r>
      <w:r w:rsidRPr="00FB2557">
        <w:rPr>
          <w:sz w:val="22"/>
          <w:szCs w:val="22"/>
        </w:rPr>
        <w:fldChar w:fldCharType="begin" w:fldLock="1"/>
      </w:r>
      <w:r w:rsidR="00D004FF" w:rsidRPr="00FB2557">
        <w:rPr>
          <w:sz w:val="22"/>
          <w:szCs w:val="22"/>
        </w:rPr>
        <w:instrText>ADDIN CSL_CITATION {"citationItems":[{"id":"ITEM-1","itemData":{"author":[{"dropping-particle":"","family":"Tasks","given":"Knowledge-intensive N L P","non-dropping-particle":"","parse-names":false,"suffix":""},{"dropping-particle":"","family":"Lewis","given":"Patrick","non-dropping-particle":"","parse-names":false,"suffix":""},{"dropping-particle":"","family":"Perez","given":"Ethan","non-dropping-particle":"","parse-names":false,"suffix":""},{"dropping-particle":"","family":"Apr","given":"C L","non-dropping-particle":"","parse-names":false,"suffix":""},{"dropping-particle":"","family":"Piktus","given":"Aleksandra","non-dropping-particle":"","parse-names":false,"suffix":""},{"dropping-particle":"","family":"Petroni","given":"Fabio","non-dropping-particle":"","parse-names":false,"suffix":""},{"dropping-particle":"","family":"Karpukhin","given":"Vladimir","non-dropping-particle":"","parse-names":false,"suffix":""},{"dropping-particle":"","family":"Goyal","given":"Naman","non-dropping-particle":"","parse-names":false,"suffix":""},{"dropping-particle":"","family":"Küttler","given":"Heinrich","non-dropping-particle":"","parse-names":false,"suffix":""}],"id":"ITEM-1","issued":{"date-parts":[["0"]]},"title":"Retrieval-Augmented Generation for","type":"article-journal"},"uris":["http://www.mendeley.com/documents/?uuid=219625f5-0876-419e-b5c2-c6d5521a612e"]}],"mendeley":{"formattedCitation":"[17]","plainTextFormattedCitation":"[17]","previouslyFormattedCitation":"[17]"},"properties":{"noteIndex":0},"schema":"https://github.com/citation-style-language/schema/raw/master/csl-citation.json"}</w:instrText>
      </w:r>
      <w:r w:rsidRPr="00FB2557">
        <w:rPr>
          <w:sz w:val="22"/>
          <w:szCs w:val="22"/>
        </w:rPr>
        <w:fldChar w:fldCharType="separate"/>
      </w:r>
      <w:r w:rsidRPr="00FB2557">
        <w:rPr>
          <w:noProof/>
          <w:sz w:val="22"/>
          <w:szCs w:val="22"/>
        </w:rPr>
        <w:t>[17]</w:t>
      </w:r>
      <w:r w:rsidRPr="00FB2557">
        <w:rPr>
          <w:sz w:val="22"/>
          <w:szCs w:val="22"/>
        </w:rPr>
        <w:fldChar w:fldCharType="end"/>
      </w:r>
      <w:r w:rsidR="002439F0" w:rsidRPr="00FB2557">
        <w:rPr>
          <w:sz w:val="22"/>
          <w:szCs w:val="22"/>
        </w:rPr>
        <w:t xml:space="preserve">. The primary methodological contribution lies in integrating </w:t>
      </w:r>
      <w:r w:rsidR="00716330" w:rsidRPr="00FB2557">
        <w:rPr>
          <w:sz w:val="22"/>
          <w:szCs w:val="22"/>
        </w:rPr>
        <w:t>Amharic-specific normalization, bilingual multimodal interaction, multilingual semantic retrieval, and safety-constrained response generation within a unified RAG framework tailored to low-resource</w:t>
      </w:r>
      <w:r w:rsidR="002439F0" w:rsidRPr="00FB2557">
        <w:rPr>
          <w:sz w:val="22"/>
          <w:szCs w:val="22"/>
        </w:rPr>
        <w:t xml:space="preserve"> HIV education. </w:t>
      </w:r>
      <w:r w:rsidR="00125D5B" w:rsidRPr="00FB2557">
        <w:rPr>
          <w:sz w:val="22"/>
          <w:szCs w:val="22"/>
        </w:rPr>
        <w:t xml:space="preserve">Figure 1 illustrates the end-to-end </w:t>
      </w:r>
      <w:proofErr w:type="spellStart"/>
      <w:r w:rsidR="00125D5B" w:rsidRPr="00FB2557">
        <w:rPr>
          <w:sz w:val="22"/>
          <w:szCs w:val="22"/>
        </w:rPr>
        <w:t>SmartHIVCare</w:t>
      </w:r>
      <w:proofErr w:type="spellEnd"/>
      <w:r w:rsidR="00125D5B" w:rsidRPr="00FB2557">
        <w:rPr>
          <w:sz w:val="22"/>
          <w:szCs w:val="22"/>
        </w:rPr>
        <w:t xml:space="preserve"> architecture, including bilingual input handling, Amharic normalization, multilingual embedding-based retrieval, cross-encoder re-ranking, and safety-constrained response generation using a large language model.</w:t>
      </w:r>
    </w:p>
    <w:p w:rsidR="005B5E9E" w:rsidRDefault="005B5E9E" w:rsidP="005B5E9E">
      <w:pPr>
        <w:pStyle w:val="NormalWeb"/>
      </w:pPr>
    </w:p>
    <w:p w:rsidR="003B5308" w:rsidRPr="003B5308" w:rsidRDefault="003B5308" w:rsidP="003B5308">
      <w:pPr>
        <w:spacing w:before="100" w:beforeAutospacing="1" w:after="100" w:afterAutospacing="1" w:line="240" w:lineRule="auto"/>
        <w:rPr>
          <w:rFonts w:ascii="Times New Roman" w:eastAsia="Times New Roman" w:hAnsi="Times New Roman" w:cs="Times New Roman"/>
          <w:sz w:val="24"/>
          <w:szCs w:val="24"/>
        </w:rPr>
      </w:pPr>
      <w:r w:rsidRPr="003B5308">
        <w:rPr>
          <w:rFonts w:ascii="Times New Roman" w:eastAsia="Times New Roman" w:hAnsi="Times New Roman" w:cs="Times New Roman"/>
          <w:noProof/>
          <w:sz w:val="24"/>
          <w:szCs w:val="24"/>
        </w:rPr>
        <w:lastRenderedPageBreak/>
        <w:drawing>
          <wp:inline distT="0" distB="0" distL="0" distR="0">
            <wp:extent cx="5767388" cy="3785870"/>
            <wp:effectExtent l="0" t="0" r="5080" b="5080"/>
            <wp:docPr id="1" name="Picture 1" descr="C:\Users\Belayneh\Downloads\Copilot_20260529_130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layneh\Downloads\Copilot_20260529_13083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6675" cy="3805095"/>
                    </a:xfrm>
                    <a:prstGeom prst="rect">
                      <a:avLst/>
                    </a:prstGeom>
                    <a:noFill/>
                    <a:ln>
                      <a:noFill/>
                    </a:ln>
                  </pic:spPr>
                </pic:pic>
              </a:graphicData>
            </a:graphic>
          </wp:inline>
        </w:drawing>
      </w:r>
    </w:p>
    <w:p w:rsidR="001A144E" w:rsidRDefault="004B3125" w:rsidP="00716330">
      <w:pPr>
        <w:pStyle w:val="Caption"/>
        <w:jc w:val="both"/>
        <w:rPr>
          <w:rFonts w:ascii="Times New Roman" w:hAnsi="Times New Roman" w:cs="Times New Roman"/>
          <w:sz w:val="22"/>
        </w:rPr>
      </w:pPr>
      <w:r>
        <w:rPr>
          <w:sz w:val="22"/>
        </w:rPr>
        <w:t xml:space="preserve">                    </w:t>
      </w:r>
      <w:r w:rsidR="00716330" w:rsidRPr="007015C6">
        <w:rPr>
          <w:rFonts w:ascii="Times New Roman" w:hAnsi="Times New Roman" w:cs="Times New Roman"/>
        </w:rPr>
        <w:t xml:space="preserve">Figure </w:t>
      </w:r>
      <w:r w:rsidR="00716330" w:rsidRPr="007015C6">
        <w:rPr>
          <w:rFonts w:ascii="Times New Roman" w:hAnsi="Times New Roman" w:cs="Times New Roman"/>
        </w:rPr>
        <w:fldChar w:fldCharType="begin"/>
      </w:r>
      <w:r w:rsidR="00716330" w:rsidRPr="007015C6">
        <w:rPr>
          <w:rFonts w:ascii="Times New Roman" w:hAnsi="Times New Roman" w:cs="Times New Roman"/>
        </w:rPr>
        <w:instrText xml:space="preserve"> SEQ Figure \* ARABIC </w:instrText>
      </w:r>
      <w:r w:rsidR="00716330" w:rsidRPr="007015C6">
        <w:rPr>
          <w:rFonts w:ascii="Times New Roman" w:hAnsi="Times New Roman" w:cs="Times New Roman"/>
        </w:rPr>
        <w:fldChar w:fldCharType="separate"/>
      </w:r>
      <w:r w:rsidR="00974546">
        <w:rPr>
          <w:rFonts w:ascii="Times New Roman" w:hAnsi="Times New Roman" w:cs="Times New Roman"/>
          <w:noProof/>
        </w:rPr>
        <w:t>3</w:t>
      </w:r>
      <w:r w:rsidR="00716330" w:rsidRPr="007015C6">
        <w:rPr>
          <w:rFonts w:ascii="Times New Roman" w:hAnsi="Times New Roman" w:cs="Times New Roman"/>
        </w:rPr>
        <w:fldChar w:fldCharType="end"/>
      </w:r>
      <w:r w:rsidR="00716330" w:rsidRPr="007015C6">
        <w:rPr>
          <w:rFonts w:ascii="Times New Roman" w:hAnsi="Times New Roman" w:cs="Times New Roman"/>
        </w:rPr>
        <w:t>: Presents the overall architecture of the proposed system</w:t>
      </w:r>
      <w:r w:rsidRPr="007015C6">
        <w:rPr>
          <w:rFonts w:ascii="Times New Roman" w:hAnsi="Times New Roman" w:cs="Times New Roman"/>
          <w:sz w:val="22"/>
        </w:rPr>
        <w:t xml:space="preserve">      </w:t>
      </w:r>
    </w:p>
    <w:p w:rsidR="00716330" w:rsidRPr="001A144E" w:rsidRDefault="001A144E" w:rsidP="001A144E">
      <w:pPr>
        <w:pStyle w:val="NormalWeb"/>
        <w:spacing w:line="360" w:lineRule="auto"/>
        <w:jc w:val="both"/>
        <w:rPr>
          <w:sz w:val="22"/>
        </w:rPr>
      </w:pPr>
      <w:r w:rsidRPr="001A144E">
        <w:rPr>
          <w:sz w:val="22"/>
        </w:rPr>
        <w:t xml:space="preserve">Figure 1. End-to-end </w:t>
      </w:r>
      <w:proofErr w:type="spellStart"/>
      <w:r w:rsidRPr="001A144E">
        <w:rPr>
          <w:sz w:val="22"/>
        </w:rPr>
        <w:t>SmartHIVCare</w:t>
      </w:r>
      <w:proofErr w:type="spellEnd"/>
      <w:r w:rsidRPr="001A144E">
        <w:rPr>
          <w:sz w:val="22"/>
        </w:rPr>
        <w:t xml:space="preserve"> inference pipeline illustrating bilingual multimodal input processing, Amharic normalization, multilingual embedding-based retrieval, cross-encoder re-ranking, safety-constrained response generation, and multimodal output synthesis.</w:t>
      </w:r>
      <w:r w:rsidR="004B3125" w:rsidRPr="007015C6">
        <w:rPr>
          <w:sz w:val="22"/>
        </w:rPr>
        <w:t xml:space="preserve">   </w:t>
      </w:r>
    </w:p>
    <w:p w:rsidR="001120CC" w:rsidRPr="001120CC" w:rsidRDefault="001120CC" w:rsidP="00375E42">
      <w:pPr>
        <w:pStyle w:val="Heading2"/>
        <w:numPr>
          <w:ilvl w:val="1"/>
          <w:numId w:val="46"/>
        </w:numPr>
        <w:rPr>
          <w:rStyle w:val="Strong"/>
        </w:rPr>
      </w:pPr>
      <w:r>
        <w:rPr>
          <w:rStyle w:val="Strong"/>
          <w:b w:val="0"/>
          <w:bCs/>
        </w:rPr>
        <w:t>Input Processing and Speech Recognition</w:t>
      </w:r>
    </w:p>
    <w:p w:rsidR="003A2C9D" w:rsidRDefault="003A2C9D" w:rsidP="005B1561">
      <w:pPr>
        <w:pStyle w:val="NormalWeb"/>
        <w:spacing w:line="360" w:lineRule="auto"/>
        <w:jc w:val="both"/>
        <w:rPr>
          <w:sz w:val="22"/>
        </w:rPr>
      </w:pPr>
      <w:r w:rsidRPr="003A2C9D">
        <w:rPr>
          <w:sz w:val="22"/>
        </w:rPr>
        <w:t xml:space="preserve">User queries </w:t>
      </w:r>
      <w:proofErr w:type="gramStart"/>
      <w:r w:rsidRPr="003A2C9D">
        <w:rPr>
          <w:sz w:val="22"/>
        </w:rPr>
        <w:t>are accepted</w:t>
      </w:r>
      <w:proofErr w:type="gramEnd"/>
      <w:r w:rsidRPr="003A2C9D">
        <w:rPr>
          <w:sz w:val="22"/>
        </w:rPr>
        <w:t xml:space="preserve"> as either text or speech. Text inputs </w:t>
      </w:r>
      <w:proofErr w:type="gramStart"/>
      <w:r w:rsidRPr="003A2C9D">
        <w:rPr>
          <w:sz w:val="22"/>
        </w:rPr>
        <w:t>are directly forwarded</w:t>
      </w:r>
      <w:proofErr w:type="gramEnd"/>
      <w:r w:rsidRPr="003A2C9D">
        <w:rPr>
          <w:sz w:val="22"/>
        </w:rPr>
        <w:t xml:space="preserve"> to the preprocessing module, while speech inputs are transcribed using the Whisper speech</w:t>
      </w:r>
      <w:r w:rsidRPr="003A2C9D">
        <w:rPr>
          <w:sz w:val="22"/>
        </w:rPr>
        <w:noBreakHyphen/>
        <w:t>to</w:t>
      </w:r>
      <w:r w:rsidRPr="003A2C9D">
        <w:rPr>
          <w:sz w:val="22"/>
        </w:rPr>
        <w:noBreakHyphen/>
        <w:t>text (STT) model, c</w:t>
      </w:r>
      <w:r>
        <w:rPr>
          <w:sz w:val="22"/>
        </w:rPr>
        <w:t>onfigured for bilingual Amharic-</w:t>
      </w:r>
      <w:r w:rsidRPr="003A2C9D">
        <w:rPr>
          <w:sz w:val="22"/>
        </w:rPr>
        <w:t>English recognition.</w:t>
      </w:r>
      <w:r w:rsidR="0069613D">
        <w:rPr>
          <w:sz w:val="22"/>
        </w:rPr>
        <w:t xml:space="preserve"> </w:t>
      </w:r>
      <w:r w:rsidR="0069613D" w:rsidRPr="0069613D">
        <w:rPr>
          <w:sz w:val="22"/>
        </w:rPr>
        <w:t>English speech inputs are directly transcribed, while Amharic speech is processed using a fine-tuned Whisper-small model adapted for low-resource phonetics</w:t>
      </w:r>
      <w:r w:rsidR="001B1C75">
        <w:rPr>
          <w:sz w:val="22"/>
        </w:rPr>
        <w:t xml:space="preserve"> </w:t>
      </w:r>
      <w:r w:rsidR="001B1C75">
        <w:rPr>
          <w:sz w:val="22"/>
        </w:rPr>
        <w:fldChar w:fldCharType="begin" w:fldLock="1"/>
      </w:r>
      <w:r w:rsidR="00D92284">
        <w:rPr>
          <w:sz w:val="22"/>
        </w:rPr>
        <w:instrText>ADDIN CSL_CITATION {"citationItems":[{"id":"ITEM-1","itemData":{"abstract":"This work explores fine-tuning OpenAI's Whisper automatic speech recognition (ASR) model for Amharic, a low-resource language, to improve transcription accuracy. While the foundational Whisper model struggles with Amharic due to limited representation in its training data, we fine-tune it using datasets like Mozilla Common Voice, FLEURS, and the BDU-speech dataset. The best-performing model, Whispersmall-am, significantly improves when finetuned on a mix of existing FLEURS data and new, unseen Amharic datasets. Training solely on new data leads to poor performance, but combining it with FLEURS data reinforces the model, enabling better specialization in Amharic. We also demonstrate that normalizing Amharic homophones significantly enhances Word Error Rate (WER) and Bilingual Evaluation Understudy (BLEU) scores. This study underscores the importance of fine-tuning strategies and dataset composition for improving ASR in low-resource languages, providing insights for future Amharic speech recognition research.","author":[{"dropping-particle":"","family":"Gete","given":"Dawit Ketema","non-dropping-particle":"","parse-names":false,"suffix":""},{"dropping-particle":"","family":"Ahmed","given":"Bedru Yimam","non-dropping-particle":"","parse-names":false,"suffix":""},{"dropping-particle":"","family":"Belay","given":"Tadesse Destaw","non-dropping-particle":"","parse-names":false,"suffix":""},{"dropping-particle":"","family":"Ejigu","given":"Yohannes Ayana","non-dropping-particle":"","parse-names":false,"suffix":""},{"dropping-particle":"","family":"Imam","given":"Sukairaj Hafiz","non-dropping-particle":"","parse-names":false,"suffix":""},{"dropping-particle":"","family":"Tessema","given":"Alemu Belay","non-dropping-particle":"","parse-names":false,"suffix":""},{"dropping-particle":"","family":"Adem","given":"Mohammed Oumer","non-dropping-particle":"","parse-names":false,"suffix":""},{"dropping-particle":"","family":"Belay","given":"Tadesse Amare","non-dropping-particle":"","parse-names":false,"suffix":""},{"dropping-particle":"","family":"Geislinger","given":"Robert","non-dropping-particle":"","parse-names":false,"suffix":""},{"dropping-particle":"","family":"Musa","given":"Umma Aliyu","non-dropping-particle":"","parse-names":false,"suffix":""},{"dropping-particle":"","family":"Semmann","given":"Martin","non-dropping-particle":"","parse-names":false,"suffix":""},{"dropping-particle":"","family":"Muhammad","given":"Shamsuddeen Hassan","non-dropping-particle":"","parse-names":false,"suffix":""},{"dropping-particle":"","family":"Schreiber","given":"Henning","non-dropping-particle":"","parse-names":false,"suffix":""},{"dropping-particle":"","family":"Yimam","given":"Seid Muhie","non-dropping-particle":"","parse-names":false,"suffix":""}],"id":"ITEM-1","issued":{"date-parts":[["2025"]]},"title":"Whispering in Amharic: Fine-tuning Whisper for Low-resource Language","type":"article-journal"},"uris":["http://www.mendeley.com/documents/?uuid=f52dff26-f589-4466-b397-610c7396031b"]}],"mendeley":{"formattedCitation":"[18]","plainTextFormattedCitation":"[18]","previouslyFormattedCitation":"[18]"},"properties":{"noteIndex":0},"schema":"https://github.com/citation-style-language/schema/raw/master/csl-citation.json"}</w:instrText>
      </w:r>
      <w:r w:rsidR="001B1C75">
        <w:rPr>
          <w:sz w:val="22"/>
        </w:rPr>
        <w:fldChar w:fldCharType="separate"/>
      </w:r>
      <w:r w:rsidR="001B1C75" w:rsidRPr="001B1C75">
        <w:rPr>
          <w:noProof/>
          <w:sz w:val="22"/>
        </w:rPr>
        <w:t>[18]</w:t>
      </w:r>
      <w:r w:rsidR="001B1C75">
        <w:rPr>
          <w:sz w:val="22"/>
        </w:rPr>
        <w:fldChar w:fldCharType="end"/>
      </w:r>
      <w:r w:rsidR="0069613D" w:rsidRPr="0069613D">
        <w:rPr>
          <w:sz w:val="22"/>
        </w:rPr>
        <w:t>.</w:t>
      </w:r>
      <w:r w:rsidRPr="0069613D">
        <w:rPr>
          <w:sz w:val="20"/>
        </w:rPr>
        <w:t xml:space="preserve"> </w:t>
      </w:r>
      <w:r w:rsidRPr="003A2C9D">
        <w:rPr>
          <w:sz w:val="22"/>
        </w:rPr>
        <w:t xml:space="preserve">Speech input </w:t>
      </w:r>
      <w:proofErr w:type="gramStart"/>
      <w:r w:rsidRPr="003A2C9D">
        <w:rPr>
          <w:sz w:val="22"/>
        </w:rPr>
        <w:t>is segmented</w:t>
      </w:r>
      <w:proofErr w:type="gramEnd"/>
      <w:r w:rsidRPr="003A2C9D">
        <w:rPr>
          <w:sz w:val="22"/>
        </w:rPr>
        <w:t xml:space="preserve"> into complete </w:t>
      </w:r>
      <w:r w:rsidR="000239B6" w:rsidRPr="003A2C9D">
        <w:rPr>
          <w:sz w:val="22"/>
        </w:rPr>
        <w:t>words</w:t>
      </w:r>
      <w:r w:rsidRPr="003A2C9D">
        <w:rPr>
          <w:sz w:val="22"/>
        </w:rPr>
        <w:t xml:space="preserve"> before transcription, after which the resulting text enters the same downstream retrieval and generation pipeline as typed input. This unified multimodal design enhances accessibility for users with varying literacy levels and supports natural interaction in healthcare contexts.</w:t>
      </w:r>
    </w:p>
    <w:p w:rsidR="001120CC" w:rsidRPr="001120CC" w:rsidRDefault="001120CC" w:rsidP="00375E42">
      <w:pPr>
        <w:pStyle w:val="Heading2"/>
        <w:numPr>
          <w:ilvl w:val="1"/>
          <w:numId w:val="46"/>
        </w:numPr>
        <w:rPr>
          <w:rStyle w:val="Strong"/>
        </w:rPr>
      </w:pPr>
      <w:r>
        <w:rPr>
          <w:rStyle w:val="Strong"/>
          <w:b w:val="0"/>
          <w:bCs/>
        </w:rPr>
        <w:t>Amharic Text Normalization</w:t>
      </w:r>
    </w:p>
    <w:p w:rsidR="005B5E9E" w:rsidRPr="00C30E53" w:rsidRDefault="005B5E9E" w:rsidP="005B5E9E">
      <w:pPr>
        <w:pStyle w:val="NormalWeb"/>
        <w:spacing w:line="360" w:lineRule="auto"/>
        <w:jc w:val="both"/>
        <w:rPr>
          <w:sz w:val="22"/>
          <w:szCs w:val="22"/>
        </w:rPr>
      </w:pPr>
      <w:r w:rsidRPr="00C30E53">
        <w:rPr>
          <w:sz w:val="22"/>
          <w:szCs w:val="22"/>
        </w:rPr>
        <w:lastRenderedPageBreak/>
        <w:t xml:space="preserve">To address linguistic variability in Amharic, a rule-based normalization module </w:t>
      </w:r>
      <w:proofErr w:type="gramStart"/>
      <w:r w:rsidRPr="00C30E53">
        <w:rPr>
          <w:sz w:val="22"/>
          <w:szCs w:val="22"/>
        </w:rPr>
        <w:t>was developed</w:t>
      </w:r>
      <w:proofErr w:type="gramEnd"/>
      <w:r w:rsidRPr="00C30E53">
        <w:rPr>
          <w:sz w:val="22"/>
          <w:szCs w:val="22"/>
        </w:rPr>
        <w:t xml:space="preserve"> to standardize input text before embedding generation.</w:t>
      </w:r>
      <w:r w:rsidR="001B1C75" w:rsidRPr="00C30E53">
        <w:rPr>
          <w:sz w:val="22"/>
          <w:szCs w:val="22"/>
        </w:rPr>
        <w:t xml:space="preserve"> This normalization step is critical for reducing lexical sparsity in Amharic, a morphologically rich and orthographically inconsistent language. </w:t>
      </w:r>
      <w:r w:rsidRPr="00C30E53">
        <w:rPr>
          <w:sz w:val="22"/>
          <w:szCs w:val="22"/>
        </w:rPr>
        <w:t>The normalization pipeline performs three major preprocessing tasks: (</w:t>
      </w:r>
      <w:proofErr w:type="spellStart"/>
      <w:r w:rsidRPr="00C30E53">
        <w:rPr>
          <w:sz w:val="22"/>
          <w:szCs w:val="22"/>
        </w:rPr>
        <w:t>i</w:t>
      </w:r>
      <w:proofErr w:type="spellEnd"/>
      <w:r w:rsidRPr="00C30E53">
        <w:rPr>
          <w:sz w:val="22"/>
          <w:szCs w:val="22"/>
        </w:rPr>
        <w:t>) orthographic normalization of homophonic characters and spelling variants, (ii) conversion of Ethiopic numerals into Arabic numerals, and (iii) punctuation normalization with removal of non-semantic noise artifacts.</w:t>
      </w:r>
      <w:r w:rsidR="00A84EF4" w:rsidRPr="00C30E53">
        <w:rPr>
          <w:sz w:val="22"/>
          <w:szCs w:val="22"/>
        </w:rPr>
        <w:t xml:space="preserve"> </w:t>
      </w:r>
      <w:r w:rsidRPr="00C30E53">
        <w:rPr>
          <w:sz w:val="22"/>
          <w:szCs w:val="22"/>
        </w:rPr>
        <w:t xml:space="preserve">For orthographic normalization, multiple Amharic characters with identical pronunciation </w:t>
      </w:r>
      <w:proofErr w:type="gramStart"/>
      <w:r w:rsidRPr="00C30E53">
        <w:rPr>
          <w:sz w:val="22"/>
          <w:szCs w:val="22"/>
        </w:rPr>
        <w:t>were mapped</w:t>
      </w:r>
      <w:proofErr w:type="gramEnd"/>
      <w:r w:rsidRPr="00C30E53">
        <w:rPr>
          <w:sz w:val="22"/>
          <w:szCs w:val="22"/>
        </w:rPr>
        <w:t xml:space="preserve"> into canonical forms to reduce lexical variation. We have grouped the H-sound</w:t>
      </w:r>
      <w:r w:rsidRPr="00C30E53">
        <w:rPr>
          <w:sz w:val="22"/>
          <w:szCs w:val="22"/>
          <w:lang w:val="am-ET"/>
        </w:rPr>
        <w:t xml:space="preserve"> </w:t>
      </w:r>
      <w:r w:rsidRPr="00C30E53">
        <w:rPr>
          <w:sz w:val="22"/>
          <w:szCs w:val="22"/>
        </w:rPr>
        <w:t>(</w:t>
      </w:r>
      <w:r w:rsidRPr="00C30E53">
        <w:rPr>
          <w:rFonts w:ascii="Nyala" w:hAnsi="Nyala" w:cs="Nyala"/>
          <w:sz w:val="22"/>
          <w:szCs w:val="22"/>
        </w:rPr>
        <w:t>ሀ</w:t>
      </w:r>
      <w:r w:rsidRPr="00C30E53">
        <w:rPr>
          <w:sz w:val="22"/>
          <w:szCs w:val="22"/>
        </w:rPr>
        <w:t>-</w:t>
      </w:r>
      <w:r w:rsidRPr="00C30E53">
        <w:rPr>
          <w:rFonts w:ascii="Nyala" w:hAnsi="Nyala" w:cs="Nyala"/>
          <w:sz w:val="22"/>
          <w:szCs w:val="22"/>
          <w:lang w:val="am-ET"/>
        </w:rPr>
        <w:t>ድምጽ</w:t>
      </w:r>
      <w:r w:rsidRPr="00C30E53">
        <w:rPr>
          <w:sz w:val="22"/>
          <w:szCs w:val="22"/>
        </w:rPr>
        <w:t>), the A-sound</w:t>
      </w:r>
      <w:r w:rsidRPr="00C30E53">
        <w:rPr>
          <w:sz w:val="22"/>
          <w:szCs w:val="22"/>
          <w:lang w:val="am-ET"/>
        </w:rPr>
        <w:t xml:space="preserve"> </w:t>
      </w:r>
      <w:r w:rsidRPr="00C30E53">
        <w:rPr>
          <w:sz w:val="22"/>
          <w:szCs w:val="22"/>
        </w:rPr>
        <w:t>(</w:t>
      </w:r>
      <w:r w:rsidRPr="00C30E53">
        <w:rPr>
          <w:rFonts w:ascii="Nyala" w:hAnsi="Nyala" w:cs="Nyala"/>
          <w:sz w:val="22"/>
          <w:szCs w:val="22"/>
        </w:rPr>
        <w:t>አ</w:t>
      </w:r>
      <w:r w:rsidRPr="00C30E53">
        <w:rPr>
          <w:sz w:val="22"/>
          <w:szCs w:val="22"/>
        </w:rPr>
        <w:t>-</w:t>
      </w:r>
      <w:r w:rsidRPr="00C30E53">
        <w:rPr>
          <w:rFonts w:ascii="Nyala" w:hAnsi="Nyala" w:cs="Nyala"/>
          <w:sz w:val="22"/>
          <w:szCs w:val="22"/>
          <w:lang w:val="am-ET"/>
        </w:rPr>
        <w:t>ድምጽ</w:t>
      </w:r>
      <w:r w:rsidRPr="00C30E53">
        <w:rPr>
          <w:sz w:val="22"/>
          <w:szCs w:val="22"/>
        </w:rPr>
        <w:t>), the S-sound (</w:t>
      </w:r>
      <w:r w:rsidRPr="00C30E53">
        <w:rPr>
          <w:rFonts w:ascii="Nyala" w:hAnsi="Nyala" w:cs="Nyala"/>
          <w:sz w:val="22"/>
          <w:szCs w:val="22"/>
        </w:rPr>
        <w:t>ሰ</w:t>
      </w:r>
      <w:r w:rsidRPr="00C30E53">
        <w:rPr>
          <w:sz w:val="22"/>
          <w:szCs w:val="22"/>
        </w:rPr>
        <w:t>-</w:t>
      </w:r>
      <w:r w:rsidRPr="00C30E53">
        <w:rPr>
          <w:rFonts w:ascii="Nyala" w:hAnsi="Nyala" w:cs="Nyala"/>
          <w:sz w:val="22"/>
          <w:szCs w:val="22"/>
          <w:lang w:val="am-ET"/>
        </w:rPr>
        <w:t>ድምጽ</w:t>
      </w:r>
      <w:r w:rsidRPr="00C30E53">
        <w:rPr>
          <w:sz w:val="22"/>
          <w:szCs w:val="22"/>
        </w:rPr>
        <w:t>), and the TS-sound</w:t>
      </w:r>
      <w:r w:rsidRPr="00C30E53">
        <w:rPr>
          <w:sz w:val="22"/>
          <w:szCs w:val="22"/>
          <w:lang w:val="am-ET"/>
        </w:rPr>
        <w:t xml:space="preserve"> </w:t>
      </w:r>
      <w:r w:rsidRPr="00C30E53">
        <w:rPr>
          <w:sz w:val="22"/>
          <w:szCs w:val="22"/>
        </w:rPr>
        <w:t>(</w:t>
      </w:r>
      <w:r w:rsidRPr="00C30E53">
        <w:rPr>
          <w:rFonts w:ascii="Nyala" w:hAnsi="Nyala" w:cs="Nyala"/>
          <w:sz w:val="22"/>
          <w:szCs w:val="22"/>
        </w:rPr>
        <w:t>ጸ</w:t>
      </w:r>
      <w:r w:rsidRPr="00C30E53">
        <w:rPr>
          <w:sz w:val="22"/>
          <w:szCs w:val="22"/>
        </w:rPr>
        <w:t>-</w:t>
      </w:r>
      <w:r w:rsidRPr="00C30E53">
        <w:rPr>
          <w:rFonts w:ascii="Nyala" w:hAnsi="Nyala" w:cs="Nyala"/>
          <w:sz w:val="22"/>
          <w:szCs w:val="22"/>
          <w:lang w:val="am-ET"/>
        </w:rPr>
        <w:t>ድምጽ</w:t>
      </w:r>
      <w:r w:rsidRPr="00C30E53">
        <w:rPr>
          <w:sz w:val="22"/>
          <w:szCs w:val="22"/>
        </w:rPr>
        <w:t xml:space="preserve">). The H-sound character groups were normalized as </w:t>
      </w:r>
      <w:r w:rsidRPr="00C30E53">
        <w:rPr>
          <w:rFonts w:ascii="Nyala" w:hAnsi="Nyala" w:cs="Nyala"/>
          <w:sz w:val="22"/>
          <w:szCs w:val="22"/>
        </w:rPr>
        <w:t>ሀ</w:t>
      </w:r>
      <w:r w:rsidRPr="00C30E53">
        <w:rPr>
          <w:sz w:val="22"/>
          <w:szCs w:val="22"/>
        </w:rPr>
        <w:t>/</w:t>
      </w:r>
      <w:r w:rsidRPr="00C30E53">
        <w:rPr>
          <w:rFonts w:ascii="Nyala" w:hAnsi="Nyala" w:cs="Nyala"/>
          <w:sz w:val="22"/>
          <w:szCs w:val="22"/>
        </w:rPr>
        <w:t>ሃ</w:t>
      </w:r>
      <w:r w:rsidRPr="00C30E53">
        <w:rPr>
          <w:sz w:val="22"/>
          <w:szCs w:val="22"/>
        </w:rPr>
        <w:t>/</w:t>
      </w:r>
      <w:r w:rsidRPr="00C30E53">
        <w:rPr>
          <w:rFonts w:ascii="Nyala" w:hAnsi="Nyala" w:cs="Nyala"/>
          <w:sz w:val="22"/>
          <w:szCs w:val="22"/>
        </w:rPr>
        <w:t>ሐ</w:t>
      </w:r>
      <w:r w:rsidRPr="00C30E53">
        <w:rPr>
          <w:sz w:val="22"/>
          <w:szCs w:val="22"/>
        </w:rPr>
        <w:t>/</w:t>
      </w:r>
      <w:r w:rsidRPr="00C30E53">
        <w:rPr>
          <w:rFonts w:ascii="Nyala" w:hAnsi="Nyala" w:cs="Nyala"/>
          <w:sz w:val="22"/>
          <w:szCs w:val="22"/>
        </w:rPr>
        <w:t>ሓ</w:t>
      </w:r>
      <w:r w:rsidRPr="00C30E53">
        <w:rPr>
          <w:sz w:val="22"/>
          <w:szCs w:val="22"/>
        </w:rPr>
        <w:t>/</w:t>
      </w:r>
      <w:r w:rsidRPr="00C30E53">
        <w:rPr>
          <w:rFonts w:ascii="Nyala" w:hAnsi="Nyala" w:cs="Nyala"/>
          <w:sz w:val="22"/>
          <w:szCs w:val="22"/>
        </w:rPr>
        <w:t>ኀ</w:t>
      </w:r>
      <w:r w:rsidRPr="00C30E53">
        <w:rPr>
          <w:sz w:val="22"/>
          <w:szCs w:val="22"/>
        </w:rPr>
        <w:t>/</w:t>
      </w:r>
      <w:r w:rsidRPr="00C30E53">
        <w:rPr>
          <w:rFonts w:ascii="Nyala" w:hAnsi="Nyala" w:cs="Nyala"/>
          <w:sz w:val="22"/>
          <w:szCs w:val="22"/>
        </w:rPr>
        <w:t>ኃ</w:t>
      </w:r>
      <w:r w:rsidRPr="00C30E53">
        <w:rPr>
          <w:sz w:val="22"/>
          <w:szCs w:val="22"/>
        </w:rPr>
        <w:t xml:space="preserve"> →</w:t>
      </w:r>
      <w:r w:rsidRPr="00C30E53">
        <w:rPr>
          <w:rFonts w:ascii="Nyala" w:hAnsi="Nyala" w:cs="Nyala"/>
          <w:sz w:val="22"/>
          <w:szCs w:val="22"/>
        </w:rPr>
        <w:t>ሀ</w:t>
      </w:r>
      <w:proofErr w:type="gramStart"/>
      <w:r w:rsidRPr="00C30E53">
        <w:rPr>
          <w:sz w:val="22"/>
          <w:szCs w:val="22"/>
        </w:rPr>
        <w:t xml:space="preserve">,  </w:t>
      </w:r>
      <w:r w:rsidRPr="00C30E53">
        <w:rPr>
          <w:rFonts w:ascii="Nyala" w:hAnsi="Nyala" w:cs="Nyala"/>
          <w:sz w:val="22"/>
          <w:szCs w:val="22"/>
        </w:rPr>
        <w:t>ሁ</w:t>
      </w:r>
      <w:proofErr w:type="gramEnd"/>
      <w:r w:rsidRPr="00C30E53">
        <w:rPr>
          <w:sz w:val="22"/>
          <w:szCs w:val="22"/>
        </w:rPr>
        <w:t>/</w:t>
      </w:r>
      <w:r w:rsidRPr="00C30E53">
        <w:rPr>
          <w:rFonts w:ascii="Nyala" w:hAnsi="Nyala" w:cs="Nyala"/>
          <w:sz w:val="22"/>
          <w:szCs w:val="22"/>
        </w:rPr>
        <w:t>ሑ</w:t>
      </w:r>
      <w:r w:rsidRPr="00C30E53">
        <w:rPr>
          <w:sz w:val="22"/>
          <w:szCs w:val="22"/>
        </w:rPr>
        <w:t>/</w:t>
      </w:r>
      <w:r w:rsidRPr="00C30E53">
        <w:rPr>
          <w:rFonts w:ascii="Nyala" w:hAnsi="Nyala" w:cs="Nyala"/>
          <w:sz w:val="22"/>
          <w:szCs w:val="22"/>
        </w:rPr>
        <w:t>ኁ</w:t>
      </w:r>
      <w:r w:rsidRPr="00C30E53">
        <w:rPr>
          <w:sz w:val="22"/>
          <w:szCs w:val="22"/>
        </w:rPr>
        <w:t xml:space="preserve"> → </w:t>
      </w:r>
      <w:r w:rsidRPr="00C30E53">
        <w:rPr>
          <w:rFonts w:ascii="Nyala" w:hAnsi="Nyala" w:cs="Nyala"/>
          <w:sz w:val="22"/>
          <w:szCs w:val="22"/>
        </w:rPr>
        <w:t>ሁ</w:t>
      </w:r>
      <w:r w:rsidRPr="00C30E53">
        <w:rPr>
          <w:sz w:val="22"/>
          <w:szCs w:val="22"/>
        </w:rPr>
        <w:t xml:space="preserve">,  </w:t>
      </w:r>
      <w:r w:rsidRPr="00C30E53">
        <w:rPr>
          <w:rFonts w:ascii="Nyala" w:hAnsi="Nyala" w:cs="Nyala"/>
          <w:sz w:val="22"/>
          <w:szCs w:val="22"/>
        </w:rPr>
        <w:t>ሂ</w:t>
      </w:r>
      <w:r w:rsidRPr="00C30E53">
        <w:rPr>
          <w:sz w:val="22"/>
          <w:szCs w:val="22"/>
        </w:rPr>
        <w:t>/</w:t>
      </w:r>
      <w:r w:rsidRPr="00C30E53">
        <w:rPr>
          <w:rFonts w:ascii="Nyala" w:hAnsi="Nyala" w:cs="Nyala"/>
          <w:sz w:val="22"/>
          <w:szCs w:val="22"/>
        </w:rPr>
        <w:t>ሒ</w:t>
      </w:r>
      <w:r w:rsidRPr="00C30E53">
        <w:rPr>
          <w:sz w:val="22"/>
          <w:szCs w:val="22"/>
        </w:rPr>
        <w:t>/</w:t>
      </w:r>
      <w:r w:rsidRPr="00C30E53">
        <w:rPr>
          <w:rFonts w:ascii="Nyala" w:hAnsi="Nyala" w:cs="Nyala"/>
          <w:sz w:val="22"/>
          <w:szCs w:val="22"/>
        </w:rPr>
        <w:t>ኂ</w:t>
      </w:r>
      <w:r w:rsidRPr="00C30E53">
        <w:rPr>
          <w:sz w:val="22"/>
          <w:szCs w:val="22"/>
        </w:rPr>
        <w:t xml:space="preserve"> → </w:t>
      </w:r>
      <w:r w:rsidRPr="00C30E53">
        <w:rPr>
          <w:rFonts w:ascii="Nyala" w:hAnsi="Nyala" w:cs="Nyala"/>
          <w:sz w:val="22"/>
          <w:szCs w:val="22"/>
        </w:rPr>
        <w:t>ሂ</w:t>
      </w:r>
      <w:r w:rsidRPr="00C30E53">
        <w:rPr>
          <w:sz w:val="22"/>
          <w:szCs w:val="22"/>
        </w:rPr>
        <w:t xml:space="preserve">,  </w:t>
      </w:r>
      <w:r w:rsidRPr="00C30E53">
        <w:rPr>
          <w:rFonts w:ascii="Nyala" w:hAnsi="Nyala" w:cs="Nyala"/>
          <w:sz w:val="22"/>
          <w:szCs w:val="22"/>
        </w:rPr>
        <w:t>ሄ</w:t>
      </w:r>
      <w:r w:rsidRPr="00C30E53">
        <w:rPr>
          <w:sz w:val="22"/>
          <w:szCs w:val="22"/>
        </w:rPr>
        <w:t>/</w:t>
      </w:r>
      <w:r w:rsidRPr="00C30E53">
        <w:rPr>
          <w:rFonts w:ascii="Nyala" w:hAnsi="Nyala" w:cs="Nyala"/>
          <w:sz w:val="22"/>
          <w:szCs w:val="22"/>
        </w:rPr>
        <w:t>ሔ</w:t>
      </w:r>
      <w:r w:rsidRPr="00C30E53">
        <w:rPr>
          <w:sz w:val="22"/>
          <w:szCs w:val="22"/>
        </w:rPr>
        <w:t>/</w:t>
      </w:r>
      <w:r w:rsidRPr="00C30E53">
        <w:rPr>
          <w:rFonts w:ascii="Nyala" w:hAnsi="Nyala" w:cs="Nyala"/>
          <w:sz w:val="22"/>
          <w:szCs w:val="22"/>
        </w:rPr>
        <w:t>ኄ</w:t>
      </w:r>
      <w:r w:rsidRPr="00C30E53">
        <w:rPr>
          <w:sz w:val="22"/>
          <w:szCs w:val="22"/>
        </w:rPr>
        <w:t xml:space="preserve"> →</w:t>
      </w:r>
      <w:r w:rsidRPr="00C30E53">
        <w:rPr>
          <w:rFonts w:ascii="Nyala" w:hAnsi="Nyala" w:cs="Nyala"/>
          <w:sz w:val="22"/>
          <w:szCs w:val="22"/>
        </w:rPr>
        <w:t>ሄ</w:t>
      </w:r>
      <w:r w:rsidRPr="00C30E53">
        <w:rPr>
          <w:sz w:val="22"/>
          <w:szCs w:val="22"/>
        </w:rPr>
        <w:t xml:space="preserve">, </w:t>
      </w:r>
      <w:r w:rsidRPr="00C30E53">
        <w:rPr>
          <w:rFonts w:ascii="Nyala" w:hAnsi="Nyala" w:cs="Nyala"/>
          <w:sz w:val="22"/>
          <w:szCs w:val="22"/>
        </w:rPr>
        <w:t>ህ</w:t>
      </w:r>
      <w:r w:rsidRPr="00C30E53">
        <w:rPr>
          <w:sz w:val="22"/>
          <w:szCs w:val="22"/>
        </w:rPr>
        <w:t>/</w:t>
      </w:r>
      <w:r w:rsidRPr="00C30E53">
        <w:rPr>
          <w:rFonts w:ascii="Nyala" w:hAnsi="Nyala" w:cs="Nyala"/>
          <w:sz w:val="22"/>
          <w:szCs w:val="22"/>
        </w:rPr>
        <w:t>ሕ</w:t>
      </w:r>
      <w:r w:rsidRPr="00C30E53">
        <w:rPr>
          <w:sz w:val="22"/>
          <w:szCs w:val="22"/>
        </w:rPr>
        <w:t>/</w:t>
      </w:r>
      <w:r w:rsidRPr="00C30E53">
        <w:rPr>
          <w:rFonts w:ascii="Nyala" w:hAnsi="Nyala" w:cs="Nyala"/>
          <w:sz w:val="22"/>
          <w:szCs w:val="22"/>
        </w:rPr>
        <w:t>ኅ</w:t>
      </w:r>
      <w:r w:rsidRPr="00C30E53">
        <w:rPr>
          <w:sz w:val="22"/>
          <w:szCs w:val="22"/>
        </w:rPr>
        <w:t xml:space="preserve"> → </w:t>
      </w:r>
      <w:r w:rsidRPr="00C30E53">
        <w:rPr>
          <w:rFonts w:ascii="Nyala" w:hAnsi="Nyala" w:cs="Nyala"/>
          <w:sz w:val="22"/>
          <w:szCs w:val="22"/>
        </w:rPr>
        <w:t>ህ</w:t>
      </w:r>
      <w:r w:rsidRPr="00C30E53">
        <w:rPr>
          <w:sz w:val="22"/>
          <w:szCs w:val="22"/>
        </w:rPr>
        <w:t xml:space="preserve">, </w:t>
      </w:r>
      <w:r w:rsidRPr="00C30E53">
        <w:rPr>
          <w:rFonts w:ascii="Nyala" w:hAnsi="Nyala" w:cs="Nyala"/>
          <w:sz w:val="22"/>
          <w:szCs w:val="22"/>
        </w:rPr>
        <w:t>ሆ</w:t>
      </w:r>
      <w:r w:rsidRPr="00C30E53">
        <w:rPr>
          <w:sz w:val="22"/>
          <w:szCs w:val="22"/>
        </w:rPr>
        <w:t>/</w:t>
      </w:r>
      <w:r w:rsidRPr="00C30E53">
        <w:rPr>
          <w:rFonts w:ascii="Nyala" w:hAnsi="Nyala" w:cs="Nyala"/>
          <w:sz w:val="22"/>
          <w:szCs w:val="22"/>
        </w:rPr>
        <w:t>ሖ</w:t>
      </w:r>
      <w:r w:rsidRPr="00C30E53">
        <w:rPr>
          <w:sz w:val="22"/>
          <w:szCs w:val="22"/>
        </w:rPr>
        <w:t>/</w:t>
      </w:r>
      <w:r w:rsidRPr="00C30E53">
        <w:rPr>
          <w:rFonts w:ascii="Nyala" w:hAnsi="Nyala" w:cs="Nyala"/>
          <w:sz w:val="22"/>
          <w:szCs w:val="22"/>
        </w:rPr>
        <w:t>ኆ</w:t>
      </w:r>
      <w:r w:rsidRPr="00C30E53">
        <w:rPr>
          <w:sz w:val="22"/>
          <w:szCs w:val="22"/>
        </w:rPr>
        <w:t xml:space="preserve"> →</w:t>
      </w:r>
      <w:r w:rsidRPr="00C30E53">
        <w:rPr>
          <w:rFonts w:ascii="Nyala" w:hAnsi="Nyala" w:cs="Nyala"/>
          <w:sz w:val="22"/>
          <w:szCs w:val="22"/>
        </w:rPr>
        <w:t>ሆ</w:t>
      </w:r>
      <w:r w:rsidRPr="00C30E53">
        <w:rPr>
          <w:sz w:val="22"/>
          <w:szCs w:val="22"/>
        </w:rPr>
        <w:t xml:space="preserve">, and </w:t>
      </w:r>
      <w:r w:rsidRPr="00C30E53">
        <w:rPr>
          <w:rFonts w:ascii="Nyala" w:hAnsi="Nyala" w:cs="Nyala"/>
          <w:sz w:val="22"/>
          <w:szCs w:val="22"/>
        </w:rPr>
        <w:t>ኋ</w:t>
      </w:r>
      <w:r w:rsidRPr="00C30E53">
        <w:rPr>
          <w:sz w:val="22"/>
          <w:szCs w:val="22"/>
        </w:rPr>
        <w:t>/</w:t>
      </w:r>
      <w:r w:rsidRPr="00C30E53">
        <w:rPr>
          <w:rFonts w:ascii="Nyala" w:hAnsi="Nyala" w:cs="Nyala"/>
          <w:sz w:val="22"/>
          <w:szCs w:val="22"/>
        </w:rPr>
        <w:t>ሗ</w:t>
      </w:r>
      <w:r w:rsidRPr="00C30E53">
        <w:rPr>
          <w:sz w:val="22"/>
          <w:szCs w:val="22"/>
        </w:rPr>
        <w:t xml:space="preserve"> →</w:t>
      </w:r>
      <w:r w:rsidRPr="00C30E53">
        <w:rPr>
          <w:rFonts w:ascii="Nyala" w:hAnsi="Nyala" w:cs="Nyala"/>
          <w:sz w:val="22"/>
          <w:szCs w:val="22"/>
        </w:rPr>
        <w:t>ኋ</w:t>
      </w:r>
      <w:r w:rsidRPr="00C30E53">
        <w:rPr>
          <w:sz w:val="22"/>
          <w:szCs w:val="22"/>
        </w:rPr>
        <w:t xml:space="preserve">. The S-sound characters </w:t>
      </w:r>
      <w:proofErr w:type="gramStart"/>
      <w:r w:rsidRPr="00C30E53">
        <w:rPr>
          <w:sz w:val="22"/>
          <w:szCs w:val="22"/>
        </w:rPr>
        <w:t>were normalized</w:t>
      </w:r>
      <w:proofErr w:type="gramEnd"/>
      <w:r w:rsidRPr="00C30E53">
        <w:rPr>
          <w:sz w:val="22"/>
          <w:szCs w:val="22"/>
        </w:rPr>
        <w:t xml:space="preserve"> to their corresponding </w:t>
      </w:r>
      <w:r w:rsidRPr="00C30E53">
        <w:rPr>
          <w:rFonts w:ascii="Nyala" w:hAnsi="Nyala" w:cs="Nyala"/>
          <w:sz w:val="22"/>
          <w:szCs w:val="22"/>
        </w:rPr>
        <w:t>ሰ</w:t>
      </w:r>
      <w:r w:rsidRPr="00C30E53">
        <w:rPr>
          <w:sz w:val="22"/>
          <w:szCs w:val="22"/>
        </w:rPr>
        <w:t xml:space="preserve">-sound forms, such as </w:t>
      </w:r>
      <w:proofErr w:type="spellStart"/>
      <w:r w:rsidRPr="00C30E53">
        <w:rPr>
          <w:rFonts w:ascii="Nyala" w:hAnsi="Nyala" w:cs="Nyala"/>
          <w:sz w:val="22"/>
          <w:szCs w:val="22"/>
        </w:rPr>
        <w:t>ሠ</w:t>
      </w:r>
      <w:r w:rsidRPr="00C30E53">
        <w:rPr>
          <w:sz w:val="22"/>
          <w:szCs w:val="22"/>
        </w:rPr>
        <w:t>→</w:t>
      </w:r>
      <w:r w:rsidRPr="00C30E53">
        <w:rPr>
          <w:rFonts w:ascii="Nyala" w:hAnsi="Nyala" w:cs="Nyala"/>
          <w:sz w:val="22"/>
          <w:szCs w:val="22"/>
        </w:rPr>
        <w:t>ሰ</w:t>
      </w:r>
      <w:proofErr w:type="spellEnd"/>
      <w:r w:rsidRPr="00C30E53">
        <w:rPr>
          <w:sz w:val="22"/>
          <w:szCs w:val="22"/>
        </w:rPr>
        <w:t xml:space="preserve">, </w:t>
      </w:r>
      <w:proofErr w:type="spellStart"/>
      <w:r w:rsidRPr="00C30E53">
        <w:rPr>
          <w:rFonts w:ascii="Nyala" w:hAnsi="Nyala" w:cs="Nyala"/>
          <w:sz w:val="22"/>
          <w:szCs w:val="22"/>
        </w:rPr>
        <w:t>ሡ</w:t>
      </w:r>
      <w:r w:rsidRPr="00C30E53">
        <w:rPr>
          <w:sz w:val="22"/>
          <w:szCs w:val="22"/>
        </w:rPr>
        <w:t>→</w:t>
      </w:r>
      <w:r w:rsidRPr="00C30E53">
        <w:rPr>
          <w:rFonts w:ascii="Nyala" w:hAnsi="Nyala" w:cs="Nyala"/>
          <w:sz w:val="22"/>
          <w:szCs w:val="22"/>
        </w:rPr>
        <w:t>ሱ</w:t>
      </w:r>
      <w:proofErr w:type="spellEnd"/>
      <w:r w:rsidRPr="00C30E53">
        <w:rPr>
          <w:sz w:val="22"/>
          <w:szCs w:val="22"/>
        </w:rPr>
        <w:t xml:space="preserve">, </w:t>
      </w:r>
      <w:proofErr w:type="spellStart"/>
      <w:r w:rsidRPr="00C30E53">
        <w:rPr>
          <w:rFonts w:ascii="Nyala" w:hAnsi="Nyala" w:cs="Nyala"/>
          <w:sz w:val="22"/>
          <w:szCs w:val="22"/>
        </w:rPr>
        <w:t>ሢ</w:t>
      </w:r>
      <w:r w:rsidRPr="00C30E53">
        <w:rPr>
          <w:sz w:val="22"/>
          <w:szCs w:val="22"/>
        </w:rPr>
        <w:t>→</w:t>
      </w:r>
      <w:r w:rsidRPr="00C30E53">
        <w:rPr>
          <w:rFonts w:ascii="Nyala" w:hAnsi="Nyala" w:cs="Nyala"/>
          <w:sz w:val="22"/>
          <w:szCs w:val="22"/>
        </w:rPr>
        <w:t>ሲ</w:t>
      </w:r>
      <w:proofErr w:type="spellEnd"/>
      <w:r w:rsidRPr="00C30E53">
        <w:rPr>
          <w:sz w:val="22"/>
          <w:szCs w:val="22"/>
        </w:rPr>
        <w:t xml:space="preserve">, </w:t>
      </w:r>
      <w:proofErr w:type="spellStart"/>
      <w:r w:rsidRPr="00C30E53">
        <w:rPr>
          <w:rFonts w:ascii="Nyala" w:hAnsi="Nyala" w:cs="Nyala"/>
          <w:sz w:val="22"/>
          <w:szCs w:val="22"/>
        </w:rPr>
        <w:t>ሣ</w:t>
      </w:r>
      <w:r w:rsidRPr="00C30E53">
        <w:rPr>
          <w:sz w:val="22"/>
          <w:szCs w:val="22"/>
        </w:rPr>
        <w:t>→</w:t>
      </w:r>
      <w:r w:rsidRPr="00C30E53">
        <w:rPr>
          <w:rFonts w:ascii="Nyala" w:hAnsi="Nyala" w:cs="Nyala"/>
          <w:sz w:val="22"/>
          <w:szCs w:val="22"/>
        </w:rPr>
        <w:t>ሳ</w:t>
      </w:r>
      <w:proofErr w:type="spellEnd"/>
      <w:r w:rsidRPr="00C30E53">
        <w:rPr>
          <w:sz w:val="22"/>
          <w:szCs w:val="22"/>
        </w:rPr>
        <w:t xml:space="preserve">, </w:t>
      </w:r>
      <w:proofErr w:type="spellStart"/>
      <w:r w:rsidRPr="00C30E53">
        <w:rPr>
          <w:rFonts w:ascii="Nyala" w:hAnsi="Nyala" w:cs="Nyala"/>
          <w:sz w:val="22"/>
          <w:szCs w:val="22"/>
        </w:rPr>
        <w:t>ሤ</w:t>
      </w:r>
      <w:r w:rsidRPr="00C30E53">
        <w:rPr>
          <w:sz w:val="22"/>
          <w:szCs w:val="22"/>
        </w:rPr>
        <w:t>→</w:t>
      </w:r>
      <w:r w:rsidRPr="00C30E53">
        <w:rPr>
          <w:rFonts w:ascii="Nyala" w:hAnsi="Nyala" w:cs="Nyala"/>
          <w:sz w:val="22"/>
          <w:szCs w:val="22"/>
        </w:rPr>
        <w:t>ሴ</w:t>
      </w:r>
      <w:proofErr w:type="spellEnd"/>
      <w:r w:rsidRPr="00C30E53">
        <w:rPr>
          <w:sz w:val="22"/>
          <w:szCs w:val="22"/>
        </w:rPr>
        <w:t xml:space="preserve">, </w:t>
      </w:r>
      <w:proofErr w:type="spellStart"/>
      <w:r w:rsidRPr="00C30E53">
        <w:rPr>
          <w:rFonts w:ascii="Nyala" w:hAnsi="Nyala" w:cs="Nyala"/>
          <w:sz w:val="22"/>
          <w:szCs w:val="22"/>
        </w:rPr>
        <w:t>ሥ</w:t>
      </w:r>
      <w:r w:rsidRPr="00C30E53">
        <w:rPr>
          <w:sz w:val="22"/>
          <w:szCs w:val="22"/>
        </w:rPr>
        <w:t>→</w:t>
      </w:r>
      <w:r w:rsidRPr="00C30E53">
        <w:rPr>
          <w:rFonts w:ascii="Nyala" w:hAnsi="Nyala" w:cs="Nyala"/>
          <w:sz w:val="22"/>
          <w:szCs w:val="22"/>
        </w:rPr>
        <w:t>ስ</w:t>
      </w:r>
      <w:proofErr w:type="spellEnd"/>
      <w:r w:rsidRPr="00C30E53">
        <w:rPr>
          <w:sz w:val="22"/>
          <w:szCs w:val="22"/>
        </w:rPr>
        <w:t xml:space="preserve">, </w:t>
      </w:r>
      <w:proofErr w:type="spellStart"/>
      <w:r w:rsidRPr="00C30E53">
        <w:rPr>
          <w:rFonts w:ascii="Nyala" w:hAnsi="Nyala" w:cs="Nyala"/>
          <w:sz w:val="22"/>
          <w:szCs w:val="22"/>
        </w:rPr>
        <w:t>ሦ</w:t>
      </w:r>
      <w:r w:rsidRPr="00C30E53">
        <w:rPr>
          <w:sz w:val="22"/>
          <w:szCs w:val="22"/>
        </w:rPr>
        <w:t>→</w:t>
      </w:r>
      <w:r w:rsidRPr="00C30E53">
        <w:rPr>
          <w:rFonts w:ascii="Nyala" w:hAnsi="Nyala" w:cs="Nyala"/>
          <w:sz w:val="22"/>
          <w:szCs w:val="22"/>
        </w:rPr>
        <w:t>ሶ</w:t>
      </w:r>
      <w:proofErr w:type="spellEnd"/>
      <w:r w:rsidRPr="00C30E53">
        <w:rPr>
          <w:sz w:val="22"/>
          <w:szCs w:val="22"/>
        </w:rPr>
        <w:t xml:space="preserve">, and </w:t>
      </w:r>
      <w:proofErr w:type="spellStart"/>
      <w:r w:rsidRPr="00C30E53">
        <w:rPr>
          <w:rFonts w:ascii="Nyala" w:hAnsi="Nyala" w:cs="Nyala"/>
          <w:sz w:val="22"/>
          <w:szCs w:val="22"/>
        </w:rPr>
        <w:t>ሧ</w:t>
      </w:r>
      <w:r w:rsidRPr="00C30E53">
        <w:rPr>
          <w:sz w:val="22"/>
          <w:szCs w:val="22"/>
        </w:rPr>
        <w:t>→</w:t>
      </w:r>
      <w:r w:rsidRPr="00C30E53">
        <w:rPr>
          <w:rFonts w:ascii="Nyala" w:hAnsi="Nyala" w:cs="Nyala"/>
          <w:sz w:val="22"/>
          <w:szCs w:val="22"/>
        </w:rPr>
        <w:t>ሷ</w:t>
      </w:r>
      <w:proofErr w:type="spellEnd"/>
      <w:r w:rsidRPr="00C30E53">
        <w:rPr>
          <w:sz w:val="22"/>
          <w:szCs w:val="22"/>
        </w:rPr>
        <w:t xml:space="preserve">. Additional mappings included </w:t>
      </w:r>
      <w:r w:rsidRPr="00C30E53">
        <w:rPr>
          <w:rFonts w:ascii="Nyala" w:hAnsi="Nyala" w:cs="Nyala"/>
          <w:sz w:val="22"/>
          <w:szCs w:val="22"/>
        </w:rPr>
        <w:t>አ</w:t>
      </w:r>
      <w:r w:rsidRPr="00C30E53">
        <w:rPr>
          <w:sz w:val="22"/>
          <w:szCs w:val="22"/>
        </w:rPr>
        <w:t>/</w:t>
      </w:r>
      <w:r w:rsidRPr="00C30E53">
        <w:rPr>
          <w:rFonts w:ascii="Nyala" w:hAnsi="Nyala" w:cs="Nyala"/>
          <w:sz w:val="22"/>
          <w:szCs w:val="22"/>
        </w:rPr>
        <w:t>ኣ</w:t>
      </w:r>
      <w:r w:rsidRPr="00C30E53">
        <w:rPr>
          <w:sz w:val="22"/>
          <w:szCs w:val="22"/>
        </w:rPr>
        <w:t>/</w:t>
      </w:r>
      <w:r w:rsidRPr="00C30E53">
        <w:rPr>
          <w:rFonts w:ascii="Nyala" w:hAnsi="Nyala" w:cs="Nyala"/>
          <w:sz w:val="22"/>
          <w:szCs w:val="22"/>
        </w:rPr>
        <w:t>ዐ</w:t>
      </w:r>
      <w:r w:rsidRPr="00C30E53">
        <w:rPr>
          <w:sz w:val="22"/>
          <w:szCs w:val="22"/>
        </w:rPr>
        <w:t>/</w:t>
      </w:r>
      <w:proofErr w:type="spellStart"/>
      <w:r w:rsidRPr="00C30E53">
        <w:rPr>
          <w:rFonts w:ascii="Nyala" w:hAnsi="Nyala" w:cs="Nyala"/>
          <w:sz w:val="22"/>
          <w:szCs w:val="22"/>
        </w:rPr>
        <w:t>ዓ</w:t>
      </w:r>
      <w:r w:rsidRPr="00C30E53">
        <w:rPr>
          <w:sz w:val="22"/>
          <w:szCs w:val="22"/>
        </w:rPr>
        <w:t>→</w:t>
      </w:r>
      <w:r w:rsidRPr="00C30E53">
        <w:rPr>
          <w:rFonts w:ascii="Nyala" w:hAnsi="Nyala" w:cs="Nyala"/>
          <w:sz w:val="22"/>
          <w:szCs w:val="22"/>
        </w:rPr>
        <w:t>አ</w:t>
      </w:r>
      <w:proofErr w:type="spellEnd"/>
      <w:r w:rsidRPr="00C30E53">
        <w:rPr>
          <w:sz w:val="22"/>
          <w:szCs w:val="22"/>
        </w:rPr>
        <w:t xml:space="preserve">, </w:t>
      </w:r>
      <w:proofErr w:type="spellStart"/>
      <w:r w:rsidRPr="00C30E53">
        <w:rPr>
          <w:rFonts w:ascii="Nyala" w:hAnsi="Nyala" w:cs="Nyala"/>
          <w:sz w:val="22"/>
          <w:szCs w:val="22"/>
        </w:rPr>
        <w:t>ዑ</w:t>
      </w:r>
      <w:r w:rsidRPr="00C30E53">
        <w:rPr>
          <w:sz w:val="22"/>
          <w:szCs w:val="22"/>
        </w:rPr>
        <w:t>→</w:t>
      </w:r>
      <w:r w:rsidRPr="00C30E53">
        <w:rPr>
          <w:rFonts w:ascii="Nyala" w:hAnsi="Nyala" w:cs="Nyala"/>
          <w:sz w:val="22"/>
          <w:szCs w:val="22"/>
        </w:rPr>
        <w:t>ኡ</w:t>
      </w:r>
      <w:proofErr w:type="spellEnd"/>
      <w:r w:rsidRPr="00C30E53">
        <w:rPr>
          <w:sz w:val="22"/>
          <w:szCs w:val="22"/>
        </w:rPr>
        <w:t xml:space="preserve">, </w:t>
      </w:r>
      <w:proofErr w:type="spellStart"/>
      <w:r w:rsidRPr="00C30E53">
        <w:rPr>
          <w:rFonts w:ascii="Nyala" w:hAnsi="Nyala" w:cs="Nyala"/>
          <w:sz w:val="22"/>
          <w:szCs w:val="22"/>
        </w:rPr>
        <w:t>ዒ</w:t>
      </w:r>
      <w:r w:rsidRPr="00C30E53">
        <w:rPr>
          <w:sz w:val="22"/>
          <w:szCs w:val="22"/>
        </w:rPr>
        <w:t>→</w:t>
      </w:r>
      <w:r w:rsidRPr="00C30E53">
        <w:rPr>
          <w:rFonts w:ascii="Nyala" w:hAnsi="Nyala" w:cs="Nyala"/>
          <w:sz w:val="22"/>
          <w:szCs w:val="22"/>
        </w:rPr>
        <w:t>ኢ</w:t>
      </w:r>
      <w:proofErr w:type="spellEnd"/>
      <w:r w:rsidRPr="00C30E53">
        <w:rPr>
          <w:sz w:val="22"/>
          <w:szCs w:val="22"/>
        </w:rPr>
        <w:t xml:space="preserve">, </w:t>
      </w:r>
      <w:proofErr w:type="spellStart"/>
      <w:r w:rsidRPr="00C30E53">
        <w:rPr>
          <w:rFonts w:ascii="Nyala" w:hAnsi="Nyala" w:cs="Nyala"/>
          <w:sz w:val="22"/>
          <w:szCs w:val="22"/>
        </w:rPr>
        <w:t>ዔ</w:t>
      </w:r>
      <w:r w:rsidRPr="00C30E53">
        <w:rPr>
          <w:sz w:val="22"/>
          <w:szCs w:val="22"/>
        </w:rPr>
        <w:t>→</w:t>
      </w:r>
      <w:r w:rsidRPr="00C30E53">
        <w:rPr>
          <w:rFonts w:ascii="Nyala" w:hAnsi="Nyala" w:cs="Nyala"/>
          <w:sz w:val="22"/>
          <w:szCs w:val="22"/>
        </w:rPr>
        <w:t>ኤ</w:t>
      </w:r>
      <w:proofErr w:type="spellEnd"/>
      <w:r w:rsidRPr="00C30E53">
        <w:rPr>
          <w:sz w:val="22"/>
          <w:szCs w:val="22"/>
        </w:rPr>
        <w:t xml:space="preserve">, </w:t>
      </w:r>
      <w:proofErr w:type="spellStart"/>
      <w:r w:rsidRPr="00C30E53">
        <w:rPr>
          <w:rFonts w:ascii="Nyala" w:hAnsi="Nyala" w:cs="Nyala"/>
          <w:sz w:val="22"/>
          <w:szCs w:val="22"/>
        </w:rPr>
        <w:t>ዕ</w:t>
      </w:r>
      <w:r w:rsidRPr="00C30E53">
        <w:rPr>
          <w:sz w:val="22"/>
          <w:szCs w:val="22"/>
        </w:rPr>
        <w:t>→</w:t>
      </w:r>
      <w:r w:rsidRPr="00C30E53">
        <w:rPr>
          <w:rFonts w:ascii="Nyala" w:hAnsi="Nyala" w:cs="Nyala"/>
          <w:sz w:val="22"/>
          <w:szCs w:val="22"/>
        </w:rPr>
        <w:t>እ</w:t>
      </w:r>
      <w:proofErr w:type="spellEnd"/>
      <w:r w:rsidRPr="00C30E53">
        <w:rPr>
          <w:sz w:val="22"/>
          <w:szCs w:val="22"/>
        </w:rPr>
        <w:t xml:space="preserve">, and </w:t>
      </w:r>
      <w:proofErr w:type="spellStart"/>
      <w:r w:rsidRPr="00C30E53">
        <w:rPr>
          <w:rFonts w:ascii="Nyala" w:hAnsi="Nyala" w:cs="Nyala"/>
          <w:sz w:val="22"/>
          <w:szCs w:val="22"/>
        </w:rPr>
        <w:t>ዖ</w:t>
      </w:r>
      <w:r w:rsidRPr="00C30E53">
        <w:rPr>
          <w:sz w:val="22"/>
          <w:szCs w:val="22"/>
        </w:rPr>
        <w:t>→</w:t>
      </w:r>
      <w:r w:rsidRPr="00C30E53">
        <w:rPr>
          <w:rFonts w:ascii="Nyala" w:hAnsi="Nyala" w:cs="Nyala"/>
          <w:sz w:val="22"/>
          <w:szCs w:val="22"/>
        </w:rPr>
        <w:t>ኦ</w:t>
      </w:r>
      <w:proofErr w:type="spellEnd"/>
      <w:r w:rsidRPr="00C30E53">
        <w:rPr>
          <w:sz w:val="22"/>
          <w:szCs w:val="22"/>
        </w:rPr>
        <w:t xml:space="preserve">. Likewise, the </w:t>
      </w:r>
      <w:r w:rsidRPr="00C30E53">
        <w:rPr>
          <w:rFonts w:ascii="Nyala" w:hAnsi="Nyala" w:cs="Nyala"/>
          <w:sz w:val="22"/>
          <w:szCs w:val="22"/>
        </w:rPr>
        <w:t>ጸ</w:t>
      </w:r>
      <w:r w:rsidRPr="00C30E53">
        <w:rPr>
          <w:sz w:val="22"/>
          <w:szCs w:val="22"/>
        </w:rPr>
        <w:t xml:space="preserve">-series characters were normalized into their corresponding </w:t>
      </w:r>
      <w:r w:rsidRPr="00C30E53">
        <w:rPr>
          <w:rFonts w:ascii="Nyala" w:hAnsi="Nyala" w:cs="Nyala"/>
          <w:sz w:val="22"/>
          <w:szCs w:val="22"/>
        </w:rPr>
        <w:t>ፀ</w:t>
      </w:r>
      <w:r w:rsidRPr="00C30E53">
        <w:rPr>
          <w:sz w:val="22"/>
          <w:szCs w:val="22"/>
        </w:rPr>
        <w:t xml:space="preserve">-series forms, including </w:t>
      </w:r>
      <w:proofErr w:type="spellStart"/>
      <w:r w:rsidRPr="00C30E53">
        <w:rPr>
          <w:rFonts w:ascii="Nyala" w:hAnsi="Nyala" w:cs="Nyala"/>
          <w:sz w:val="22"/>
          <w:szCs w:val="22"/>
        </w:rPr>
        <w:t>ጸ</w:t>
      </w:r>
      <w:r w:rsidRPr="00C30E53">
        <w:rPr>
          <w:sz w:val="22"/>
          <w:szCs w:val="22"/>
        </w:rPr>
        <w:t>→</w:t>
      </w:r>
      <w:r w:rsidRPr="00C30E53">
        <w:rPr>
          <w:rFonts w:ascii="Nyala" w:hAnsi="Nyala" w:cs="Nyala"/>
          <w:sz w:val="22"/>
          <w:szCs w:val="22"/>
        </w:rPr>
        <w:t>ፀ</w:t>
      </w:r>
      <w:proofErr w:type="spellEnd"/>
      <w:r w:rsidRPr="00C30E53">
        <w:rPr>
          <w:sz w:val="22"/>
          <w:szCs w:val="22"/>
        </w:rPr>
        <w:t xml:space="preserve">, </w:t>
      </w:r>
      <w:proofErr w:type="spellStart"/>
      <w:r w:rsidRPr="00C30E53">
        <w:rPr>
          <w:rFonts w:ascii="Nyala" w:hAnsi="Nyala" w:cs="Nyala"/>
          <w:sz w:val="22"/>
          <w:szCs w:val="22"/>
        </w:rPr>
        <w:t>ጹ</w:t>
      </w:r>
      <w:r w:rsidRPr="00C30E53">
        <w:rPr>
          <w:sz w:val="22"/>
          <w:szCs w:val="22"/>
        </w:rPr>
        <w:t>→</w:t>
      </w:r>
      <w:r w:rsidRPr="00C30E53">
        <w:rPr>
          <w:rFonts w:ascii="Nyala" w:hAnsi="Nyala" w:cs="Nyala"/>
          <w:sz w:val="22"/>
          <w:szCs w:val="22"/>
        </w:rPr>
        <w:t>ፁ</w:t>
      </w:r>
      <w:proofErr w:type="spellEnd"/>
      <w:r w:rsidRPr="00C30E53">
        <w:rPr>
          <w:sz w:val="22"/>
          <w:szCs w:val="22"/>
        </w:rPr>
        <w:t xml:space="preserve">, </w:t>
      </w:r>
      <w:proofErr w:type="spellStart"/>
      <w:r w:rsidRPr="00C30E53">
        <w:rPr>
          <w:rFonts w:ascii="Nyala" w:hAnsi="Nyala" w:cs="Nyala"/>
          <w:sz w:val="22"/>
          <w:szCs w:val="22"/>
        </w:rPr>
        <w:t>ጺ</w:t>
      </w:r>
      <w:r w:rsidRPr="00C30E53">
        <w:rPr>
          <w:sz w:val="22"/>
          <w:szCs w:val="22"/>
        </w:rPr>
        <w:t>→</w:t>
      </w:r>
      <w:r w:rsidRPr="00C30E53">
        <w:rPr>
          <w:rFonts w:ascii="Nyala" w:hAnsi="Nyala" w:cs="Nyala"/>
          <w:sz w:val="22"/>
          <w:szCs w:val="22"/>
        </w:rPr>
        <w:t>ፂ</w:t>
      </w:r>
      <w:proofErr w:type="spellEnd"/>
      <w:r w:rsidRPr="00C30E53">
        <w:rPr>
          <w:sz w:val="22"/>
          <w:szCs w:val="22"/>
        </w:rPr>
        <w:t xml:space="preserve">, </w:t>
      </w:r>
      <w:proofErr w:type="spellStart"/>
      <w:r w:rsidRPr="00C30E53">
        <w:rPr>
          <w:rFonts w:ascii="Nyala" w:hAnsi="Nyala" w:cs="Nyala"/>
          <w:sz w:val="22"/>
          <w:szCs w:val="22"/>
        </w:rPr>
        <w:t>ጻ</w:t>
      </w:r>
      <w:r w:rsidRPr="00C30E53">
        <w:rPr>
          <w:sz w:val="22"/>
          <w:szCs w:val="22"/>
        </w:rPr>
        <w:t>→</w:t>
      </w:r>
      <w:r w:rsidRPr="00C30E53">
        <w:rPr>
          <w:rFonts w:ascii="Nyala" w:hAnsi="Nyala" w:cs="Nyala"/>
          <w:sz w:val="22"/>
          <w:szCs w:val="22"/>
        </w:rPr>
        <w:t>ፃ</w:t>
      </w:r>
      <w:proofErr w:type="spellEnd"/>
      <w:r w:rsidRPr="00C30E53">
        <w:rPr>
          <w:sz w:val="22"/>
          <w:szCs w:val="22"/>
        </w:rPr>
        <w:t xml:space="preserve">, </w:t>
      </w:r>
      <w:proofErr w:type="spellStart"/>
      <w:r w:rsidRPr="00C30E53">
        <w:rPr>
          <w:rFonts w:ascii="Nyala" w:hAnsi="Nyala" w:cs="Nyala"/>
          <w:sz w:val="22"/>
          <w:szCs w:val="22"/>
        </w:rPr>
        <w:t>ጼ</w:t>
      </w:r>
      <w:r w:rsidRPr="00C30E53">
        <w:rPr>
          <w:sz w:val="22"/>
          <w:szCs w:val="22"/>
        </w:rPr>
        <w:t>→</w:t>
      </w:r>
      <w:r w:rsidRPr="00C30E53">
        <w:rPr>
          <w:rFonts w:ascii="Nyala" w:hAnsi="Nyala" w:cs="Nyala"/>
          <w:sz w:val="22"/>
          <w:szCs w:val="22"/>
        </w:rPr>
        <w:t>ፄ</w:t>
      </w:r>
      <w:proofErr w:type="spellEnd"/>
      <w:r w:rsidRPr="00C30E53">
        <w:rPr>
          <w:sz w:val="22"/>
          <w:szCs w:val="22"/>
        </w:rPr>
        <w:t xml:space="preserve">, </w:t>
      </w:r>
      <w:proofErr w:type="spellStart"/>
      <w:r w:rsidRPr="00C30E53">
        <w:rPr>
          <w:rFonts w:ascii="Nyala" w:hAnsi="Nyala" w:cs="Nyala"/>
          <w:sz w:val="22"/>
          <w:szCs w:val="22"/>
        </w:rPr>
        <w:t>ፅ</w:t>
      </w:r>
      <w:r w:rsidRPr="00C30E53">
        <w:rPr>
          <w:sz w:val="22"/>
          <w:szCs w:val="22"/>
        </w:rPr>
        <w:t>→</w:t>
      </w:r>
      <w:r w:rsidRPr="00C30E53">
        <w:rPr>
          <w:rFonts w:ascii="Nyala" w:hAnsi="Nyala" w:cs="Nyala"/>
          <w:sz w:val="22"/>
          <w:szCs w:val="22"/>
        </w:rPr>
        <w:t>ፅ</w:t>
      </w:r>
      <w:proofErr w:type="spellEnd"/>
      <w:r w:rsidRPr="00C30E53">
        <w:rPr>
          <w:sz w:val="22"/>
          <w:szCs w:val="22"/>
        </w:rPr>
        <w:t xml:space="preserve">, and </w:t>
      </w:r>
      <w:proofErr w:type="spellStart"/>
      <w:r w:rsidRPr="00C30E53">
        <w:rPr>
          <w:rFonts w:ascii="Nyala" w:hAnsi="Nyala" w:cs="Nyala"/>
          <w:sz w:val="22"/>
          <w:szCs w:val="22"/>
        </w:rPr>
        <w:t>ጾ</w:t>
      </w:r>
      <w:r w:rsidRPr="00C30E53">
        <w:rPr>
          <w:sz w:val="22"/>
          <w:szCs w:val="22"/>
        </w:rPr>
        <w:t>→</w:t>
      </w:r>
      <w:r w:rsidRPr="00C30E53">
        <w:rPr>
          <w:rFonts w:ascii="Nyala" w:hAnsi="Nyala" w:cs="Nyala"/>
          <w:sz w:val="22"/>
          <w:szCs w:val="22"/>
        </w:rPr>
        <w:t>ፆ</w:t>
      </w:r>
      <w:proofErr w:type="spellEnd"/>
      <w:r w:rsidRPr="00C30E53">
        <w:rPr>
          <w:sz w:val="22"/>
          <w:szCs w:val="22"/>
        </w:rPr>
        <w:t xml:space="preserve">. In addition to these, the vowel and syllabic normalization rules </w:t>
      </w:r>
      <w:proofErr w:type="gramStart"/>
      <w:r w:rsidRPr="00C30E53">
        <w:rPr>
          <w:sz w:val="22"/>
          <w:szCs w:val="22"/>
        </w:rPr>
        <w:t>were also applied</w:t>
      </w:r>
      <w:proofErr w:type="gramEnd"/>
      <w:r w:rsidRPr="00C30E53">
        <w:rPr>
          <w:sz w:val="22"/>
          <w:szCs w:val="22"/>
        </w:rPr>
        <w:t xml:space="preserve"> to improve consistency in colloquial and morphologically variant forms such as </w:t>
      </w:r>
      <w:proofErr w:type="spellStart"/>
      <w:r w:rsidRPr="00C30E53">
        <w:rPr>
          <w:rFonts w:ascii="Nyala" w:hAnsi="Nyala" w:cs="Nyala"/>
          <w:sz w:val="22"/>
          <w:szCs w:val="22"/>
        </w:rPr>
        <w:t>ዬ</w:t>
      </w:r>
      <w:r w:rsidRPr="00C30E53">
        <w:rPr>
          <w:sz w:val="22"/>
          <w:szCs w:val="22"/>
        </w:rPr>
        <w:t>→</w:t>
      </w:r>
      <w:r w:rsidRPr="00C30E53">
        <w:rPr>
          <w:rFonts w:ascii="Nyala" w:hAnsi="Nyala" w:cs="Nyala"/>
          <w:sz w:val="22"/>
          <w:szCs w:val="22"/>
        </w:rPr>
        <w:t>የ</w:t>
      </w:r>
      <w:proofErr w:type="spellEnd"/>
      <w:r w:rsidRPr="00C30E53">
        <w:rPr>
          <w:sz w:val="22"/>
          <w:szCs w:val="22"/>
        </w:rPr>
        <w:t xml:space="preserve">, </w:t>
      </w:r>
      <w:proofErr w:type="spellStart"/>
      <w:r w:rsidRPr="00C30E53">
        <w:rPr>
          <w:rFonts w:ascii="Nyala" w:hAnsi="Nyala" w:cs="Nyala"/>
          <w:sz w:val="22"/>
          <w:szCs w:val="22"/>
        </w:rPr>
        <w:t>ዪ</w:t>
      </w:r>
      <w:r w:rsidRPr="00C30E53">
        <w:rPr>
          <w:sz w:val="22"/>
          <w:szCs w:val="22"/>
        </w:rPr>
        <w:t>→</w:t>
      </w:r>
      <w:r w:rsidRPr="00C30E53">
        <w:rPr>
          <w:rFonts w:ascii="Nyala" w:hAnsi="Nyala" w:cs="Nyala"/>
          <w:sz w:val="22"/>
          <w:szCs w:val="22"/>
        </w:rPr>
        <w:t>ይ</w:t>
      </w:r>
      <w:proofErr w:type="spellEnd"/>
      <w:r w:rsidRPr="00C30E53">
        <w:rPr>
          <w:sz w:val="22"/>
          <w:szCs w:val="22"/>
        </w:rPr>
        <w:t xml:space="preserve">, </w:t>
      </w:r>
      <w:proofErr w:type="spellStart"/>
      <w:r w:rsidRPr="00C30E53">
        <w:rPr>
          <w:rFonts w:ascii="Nyala" w:hAnsi="Nyala" w:cs="Nyala"/>
          <w:sz w:val="22"/>
          <w:szCs w:val="22"/>
        </w:rPr>
        <w:t>ቷ</w:t>
      </w:r>
      <w:r w:rsidRPr="00C30E53">
        <w:rPr>
          <w:sz w:val="22"/>
          <w:szCs w:val="22"/>
        </w:rPr>
        <w:t>→</w:t>
      </w:r>
      <w:r w:rsidRPr="00C30E53">
        <w:rPr>
          <w:rFonts w:ascii="Nyala" w:hAnsi="Nyala" w:cs="Nyala"/>
          <w:sz w:val="22"/>
          <w:szCs w:val="22"/>
        </w:rPr>
        <w:t>ቱዋ</w:t>
      </w:r>
      <w:proofErr w:type="spellEnd"/>
      <w:r w:rsidRPr="00C30E53">
        <w:rPr>
          <w:sz w:val="22"/>
          <w:szCs w:val="22"/>
        </w:rPr>
        <w:t xml:space="preserve">, </w:t>
      </w:r>
      <w:proofErr w:type="spellStart"/>
      <w:r w:rsidRPr="00C30E53">
        <w:rPr>
          <w:rFonts w:ascii="Nyala" w:hAnsi="Nyala" w:cs="Nyala"/>
          <w:sz w:val="22"/>
          <w:szCs w:val="22"/>
        </w:rPr>
        <w:t>ኗ</w:t>
      </w:r>
      <w:r w:rsidRPr="00C30E53">
        <w:rPr>
          <w:sz w:val="22"/>
          <w:szCs w:val="22"/>
        </w:rPr>
        <w:t>→</w:t>
      </w:r>
      <w:r w:rsidRPr="00C30E53">
        <w:rPr>
          <w:rFonts w:ascii="Nyala" w:hAnsi="Nyala" w:cs="Nyala"/>
          <w:sz w:val="22"/>
          <w:szCs w:val="22"/>
        </w:rPr>
        <w:t>ኑዋ</w:t>
      </w:r>
      <w:proofErr w:type="spellEnd"/>
      <w:r w:rsidRPr="00C30E53">
        <w:rPr>
          <w:sz w:val="22"/>
          <w:szCs w:val="22"/>
        </w:rPr>
        <w:t xml:space="preserve">, </w:t>
      </w:r>
      <w:proofErr w:type="spellStart"/>
      <w:r w:rsidRPr="00C30E53">
        <w:rPr>
          <w:rFonts w:ascii="Nyala" w:hAnsi="Nyala" w:cs="Nyala"/>
          <w:sz w:val="22"/>
          <w:szCs w:val="22"/>
        </w:rPr>
        <w:t>ሏ</w:t>
      </w:r>
      <w:r w:rsidRPr="00C30E53">
        <w:rPr>
          <w:sz w:val="22"/>
          <w:szCs w:val="22"/>
        </w:rPr>
        <w:t>→</w:t>
      </w:r>
      <w:r w:rsidRPr="00C30E53">
        <w:rPr>
          <w:rFonts w:ascii="Nyala" w:hAnsi="Nyala" w:cs="Nyala"/>
          <w:sz w:val="22"/>
          <w:szCs w:val="22"/>
        </w:rPr>
        <w:t>ሉዋ</w:t>
      </w:r>
      <w:proofErr w:type="spellEnd"/>
      <w:r w:rsidRPr="00C30E53">
        <w:rPr>
          <w:sz w:val="22"/>
          <w:szCs w:val="22"/>
        </w:rPr>
        <w:t xml:space="preserve">, </w:t>
      </w:r>
      <w:proofErr w:type="spellStart"/>
      <w:r w:rsidRPr="00C30E53">
        <w:rPr>
          <w:rFonts w:ascii="Nyala" w:hAnsi="Nyala" w:cs="Nyala"/>
          <w:sz w:val="22"/>
          <w:szCs w:val="22"/>
        </w:rPr>
        <w:t>ሟ</w:t>
      </w:r>
      <w:r w:rsidRPr="00C30E53">
        <w:rPr>
          <w:sz w:val="22"/>
          <w:szCs w:val="22"/>
        </w:rPr>
        <w:t>→</w:t>
      </w:r>
      <w:r w:rsidRPr="00C30E53">
        <w:rPr>
          <w:rFonts w:ascii="Nyala" w:hAnsi="Nyala" w:cs="Nyala"/>
          <w:sz w:val="22"/>
          <w:szCs w:val="22"/>
        </w:rPr>
        <w:t>ሙዋ</w:t>
      </w:r>
      <w:proofErr w:type="spellEnd"/>
      <w:r w:rsidRPr="00C30E53">
        <w:rPr>
          <w:sz w:val="22"/>
          <w:szCs w:val="22"/>
        </w:rPr>
        <w:t xml:space="preserve">, </w:t>
      </w:r>
      <w:proofErr w:type="spellStart"/>
      <w:r w:rsidRPr="00C30E53">
        <w:rPr>
          <w:rFonts w:ascii="Nyala" w:hAnsi="Nyala" w:cs="Nyala"/>
          <w:sz w:val="22"/>
          <w:szCs w:val="22"/>
        </w:rPr>
        <w:t>ሯ</w:t>
      </w:r>
      <w:r w:rsidRPr="00C30E53">
        <w:rPr>
          <w:sz w:val="22"/>
          <w:szCs w:val="22"/>
        </w:rPr>
        <w:t>→</w:t>
      </w:r>
      <w:r w:rsidRPr="00C30E53">
        <w:rPr>
          <w:rFonts w:ascii="Nyala" w:hAnsi="Nyala" w:cs="Nyala"/>
          <w:sz w:val="22"/>
          <w:szCs w:val="22"/>
        </w:rPr>
        <w:t>ሩዋ</w:t>
      </w:r>
      <w:proofErr w:type="spellEnd"/>
      <w:r w:rsidRPr="00C30E53">
        <w:rPr>
          <w:sz w:val="22"/>
          <w:szCs w:val="22"/>
        </w:rPr>
        <w:t xml:space="preserve">, and </w:t>
      </w:r>
      <w:proofErr w:type="spellStart"/>
      <w:r w:rsidRPr="00C30E53">
        <w:rPr>
          <w:rFonts w:ascii="Nyala" w:hAnsi="Nyala" w:cs="Nyala"/>
          <w:sz w:val="22"/>
          <w:szCs w:val="22"/>
        </w:rPr>
        <w:t>ቷል</w:t>
      </w:r>
      <w:r w:rsidRPr="00C30E53">
        <w:rPr>
          <w:sz w:val="22"/>
          <w:szCs w:val="22"/>
        </w:rPr>
        <w:t>→</w:t>
      </w:r>
      <w:r w:rsidRPr="00C30E53">
        <w:rPr>
          <w:rFonts w:ascii="Nyala" w:hAnsi="Nyala" w:cs="Nyala"/>
          <w:sz w:val="22"/>
          <w:szCs w:val="22"/>
        </w:rPr>
        <w:t>ቱዋል</w:t>
      </w:r>
      <w:proofErr w:type="spellEnd"/>
      <w:r w:rsidRPr="00C30E53">
        <w:rPr>
          <w:sz w:val="22"/>
          <w:szCs w:val="22"/>
        </w:rPr>
        <w:t>.</w:t>
      </w:r>
      <w:r w:rsidR="00A84EF4" w:rsidRPr="00C30E53">
        <w:rPr>
          <w:sz w:val="22"/>
          <w:szCs w:val="22"/>
        </w:rPr>
        <w:t xml:space="preserve"> </w:t>
      </w:r>
      <w:r w:rsidRPr="00C30E53">
        <w:rPr>
          <w:sz w:val="22"/>
          <w:szCs w:val="22"/>
        </w:rPr>
        <w:t xml:space="preserve">Ethiopic numerals </w:t>
      </w:r>
      <w:proofErr w:type="gramStart"/>
      <w:r w:rsidRPr="00C30E53">
        <w:rPr>
          <w:sz w:val="22"/>
          <w:szCs w:val="22"/>
        </w:rPr>
        <w:t>were converted</w:t>
      </w:r>
      <w:proofErr w:type="gramEnd"/>
      <w:r w:rsidRPr="00C30E53">
        <w:rPr>
          <w:sz w:val="22"/>
          <w:szCs w:val="22"/>
        </w:rPr>
        <w:t xml:space="preserve"> into their Arabic numeral equivalents to facilitate consistent numerical representation across documents and user queries. Specifically, </w:t>
      </w:r>
      <w:r w:rsidRPr="00C30E53">
        <w:rPr>
          <w:rFonts w:ascii="Nyala" w:hAnsi="Nyala" w:cs="Nyala"/>
          <w:sz w:val="22"/>
          <w:szCs w:val="22"/>
        </w:rPr>
        <w:t>፩</w:t>
      </w:r>
      <w:r w:rsidRPr="00C30E53">
        <w:rPr>
          <w:sz w:val="22"/>
          <w:szCs w:val="22"/>
        </w:rPr>
        <w:t xml:space="preserve">, </w:t>
      </w:r>
      <w:r w:rsidRPr="00C30E53">
        <w:rPr>
          <w:rFonts w:ascii="Nyala" w:hAnsi="Nyala" w:cs="Nyala"/>
          <w:sz w:val="22"/>
          <w:szCs w:val="22"/>
        </w:rPr>
        <w:t>፪</w:t>
      </w:r>
      <w:r w:rsidRPr="00C30E53">
        <w:rPr>
          <w:sz w:val="22"/>
          <w:szCs w:val="22"/>
        </w:rPr>
        <w:t xml:space="preserve">, </w:t>
      </w:r>
      <w:r w:rsidRPr="00C30E53">
        <w:rPr>
          <w:rFonts w:ascii="Nyala" w:hAnsi="Nyala" w:cs="Nyala"/>
          <w:sz w:val="22"/>
          <w:szCs w:val="22"/>
        </w:rPr>
        <w:t>፫</w:t>
      </w:r>
      <w:r w:rsidRPr="00C30E53">
        <w:rPr>
          <w:sz w:val="22"/>
          <w:szCs w:val="22"/>
        </w:rPr>
        <w:t xml:space="preserve">, </w:t>
      </w:r>
      <w:r w:rsidRPr="00C30E53">
        <w:rPr>
          <w:rFonts w:ascii="Nyala" w:hAnsi="Nyala" w:cs="Nyala"/>
          <w:sz w:val="22"/>
          <w:szCs w:val="22"/>
        </w:rPr>
        <w:t>፬</w:t>
      </w:r>
      <w:r w:rsidRPr="00C30E53">
        <w:rPr>
          <w:sz w:val="22"/>
          <w:szCs w:val="22"/>
        </w:rPr>
        <w:t xml:space="preserve">, </w:t>
      </w:r>
      <w:r w:rsidRPr="00C30E53">
        <w:rPr>
          <w:rFonts w:ascii="Nyala" w:hAnsi="Nyala" w:cs="Nyala"/>
          <w:sz w:val="22"/>
          <w:szCs w:val="22"/>
        </w:rPr>
        <w:t>፭</w:t>
      </w:r>
      <w:r w:rsidRPr="00C30E53">
        <w:rPr>
          <w:sz w:val="22"/>
          <w:szCs w:val="22"/>
        </w:rPr>
        <w:t xml:space="preserve">, </w:t>
      </w:r>
      <w:r w:rsidRPr="00C30E53">
        <w:rPr>
          <w:rFonts w:ascii="Nyala" w:hAnsi="Nyala" w:cs="Nyala"/>
          <w:sz w:val="22"/>
          <w:szCs w:val="22"/>
        </w:rPr>
        <w:t>፮</w:t>
      </w:r>
      <w:r w:rsidRPr="00C30E53">
        <w:rPr>
          <w:sz w:val="22"/>
          <w:szCs w:val="22"/>
        </w:rPr>
        <w:t xml:space="preserve">, </w:t>
      </w:r>
      <w:r w:rsidRPr="00C30E53">
        <w:rPr>
          <w:rFonts w:ascii="Nyala" w:hAnsi="Nyala" w:cs="Nyala"/>
          <w:sz w:val="22"/>
          <w:szCs w:val="22"/>
        </w:rPr>
        <w:t>፯</w:t>
      </w:r>
      <w:r w:rsidRPr="00C30E53">
        <w:rPr>
          <w:sz w:val="22"/>
          <w:szCs w:val="22"/>
        </w:rPr>
        <w:t xml:space="preserve">, </w:t>
      </w:r>
      <w:r w:rsidRPr="00C30E53">
        <w:rPr>
          <w:rFonts w:ascii="Nyala" w:hAnsi="Nyala" w:cs="Nyala"/>
          <w:sz w:val="22"/>
          <w:szCs w:val="22"/>
        </w:rPr>
        <w:t>፰</w:t>
      </w:r>
      <w:r w:rsidRPr="00C30E53">
        <w:rPr>
          <w:sz w:val="22"/>
          <w:szCs w:val="22"/>
        </w:rPr>
        <w:t xml:space="preserve">, </w:t>
      </w:r>
      <w:r w:rsidRPr="00C30E53">
        <w:rPr>
          <w:rFonts w:ascii="Nyala" w:hAnsi="Nyala" w:cs="Nyala"/>
          <w:sz w:val="22"/>
          <w:szCs w:val="22"/>
        </w:rPr>
        <w:t>፱</w:t>
      </w:r>
      <w:r w:rsidRPr="00C30E53">
        <w:rPr>
          <w:sz w:val="22"/>
          <w:szCs w:val="22"/>
        </w:rPr>
        <w:t xml:space="preserve">, </w:t>
      </w:r>
      <w:r w:rsidRPr="00C30E53">
        <w:rPr>
          <w:rFonts w:ascii="Nyala" w:hAnsi="Nyala" w:cs="Nyala"/>
          <w:sz w:val="22"/>
          <w:szCs w:val="22"/>
        </w:rPr>
        <w:t>፲</w:t>
      </w:r>
      <w:r w:rsidRPr="00C30E53">
        <w:rPr>
          <w:sz w:val="22"/>
          <w:szCs w:val="22"/>
        </w:rPr>
        <w:t xml:space="preserve">, </w:t>
      </w:r>
      <w:r w:rsidRPr="00C30E53">
        <w:rPr>
          <w:rFonts w:ascii="Nyala" w:hAnsi="Nyala" w:cs="Nyala"/>
          <w:sz w:val="22"/>
          <w:szCs w:val="22"/>
        </w:rPr>
        <w:t>፳</w:t>
      </w:r>
      <w:r w:rsidRPr="00C30E53">
        <w:rPr>
          <w:sz w:val="22"/>
          <w:szCs w:val="22"/>
        </w:rPr>
        <w:t xml:space="preserve">, </w:t>
      </w:r>
      <w:r w:rsidRPr="00C30E53">
        <w:rPr>
          <w:rFonts w:ascii="Nyala" w:hAnsi="Nyala" w:cs="Nyala"/>
          <w:sz w:val="22"/>
          <w:szCs w:val="22"/>
        </w:rPr>
        <w:t>፴</w:t>
      </w:r>
      <w:r w:rsidRPr="00C30E53">
        <w:rPr>
          <w:sz w:val="22"/>
          <w:szCs w:val="22"/>
        </w:rPr>
        <w:t xml:space="preserve">, </w:t>
      </w:r>
      <w:r w:rsidRPr="00C30E53">
        <w:rPr>
          <w:rFonts w:ascii="Nyala" w:hAnsi="Nyala" w:cs="Nyala"/>
          <w:sz w:val="22"/>
          <w:szCs w:val="22"/>
        </w:rPr>
        <w:t>፵</w:t>
      </w:r>
      <w:r w:rsidRPr="00C30E53">
        <w:rPr>
          <w:sz w:val="22"/>
          <w:szCs w:val="22"/>
        </w:rPr>
        <w:t xml:space="preserve">, </w:t>
      </w:r>
      <w:r w:rsidRPr="00C30E53">
        <w:rPr>
          <w:rFonts w:ascii="Nyala" w:hAnsi="Nyala" w:cs="Nyala"/>
          <w:sz w:val="22"/>
          <w:szCs w:val="22"/>
        </w:rPr>
        <w:t>፶</w:t>
      </w:r>
      <w:r w:rsidRPr="00C30E53">
        <w:rPr>
          <w:sz w:val="22"/>
          <w:szCs w:val="22"/>
        </w:rPr>
        <w:t xml:space="preserve">, </w:t>
      </w:r>
      <w:r w:rsidRPr="00C30E53">
        <w:rPr>
          <w:rFonts w:ascii="Nyala" w:hAnsi="Nyala" w:cs="Nyala"/>
          <w:sz w:val="22"/>
          <w:szCs w:val="22"/>
        </w:rPr>
        <w:t>፷</w:t>
      </w:r>
      <w:r w:rsidRPr="00C30E53">
        <w:rPr>
          <w:sz w:val="22"/>
          <w:szCs w:val="22"/>
        </w:rPr>
        <w:t xml:space="preserve">, </w:t>
      </w:r>
      <w:r w:rsidRPr="00C30E53">
        <w:rPr>
          <w:rFonts w:ascii="Nyala" w:hAnsi="Nyala" w:cs="Nyala"/>
          <w:sz w:val="22"/>
          <w:szCs w:val="22"/>
        </w:rPr>
        <w:t>፸</w:t>
      </w:r>
      <w:r w:rsidRPr="00C30E53">
        <w:rPr>
          <w:sz w:val="22"/>
          <w:szCs w:val="22"/>
        </w:rPr>
        <w:t xml:space="preserve">, </w:t>
      </w:r>
      <w:r w:rsidRPr="00C30E53">
        <w:rPr>
          <w:rFonts w:ascii="Nyala" w:hAnsi="Nyala" w:cs="Nyala"/>
          <w:sz w:val="22"/>
          <w:szCs w:val="22"/>
        </w:rPr>
        <w:t>፹</w:t>
      </w:r>
      <w:r w:rsidRPr="00C30E53">
        <w:rPr>
          <w:sz w:val="22"/>
          <w:szCs w:val="22"/>
        </w:rPr>
        <w:t xml:space="preserve">, </w:t>
      </w:r>
      <w:r w:rsidRPr="00C30E53">
        <w:rPr>
          <w:rFonts w:ascii="Nyala" w:hAnsi="Nyala" w:cs="Nyala"/>
          <w:sz w:val="22"/>
          <w:szCs w:val="22"/>
        </w:rPr>
        <w:t>፺</w:t>
      </w:r>
      <w:r w:rsidRPr="00C30E53">
        <w:rPr>
          <w:sz w:val="22"/>
          <w:szCs w:val="22"/>
        </w:rPr>
        <w:t xml:space="preserve">, </w:t>
      </w:r>
      <w:r w:rsidRPr="00C30E53">
        <w:rPr>
          <w:rFonts w:ascii="Nyala" w:hAnsi="Nyala" w:cs="Nyala"/>
          <w:sz w:val="22"/>
          <w:szCs w:val="22"/>
        </w:rPr>
        <w:t>፻</w:t>
      </w:r>
      <w:r w:rsidRPr="00C30E53">
        <w:rPr>
          <w:sz w:val="22"/>
          <w:szCs w:val="22"/>
        </w:rPr>
        <w:t xml:space="preserve">, and </w:t>
      </w:r>
      <w:r w:rsidRPr="00C30E53">
        <w:rPr>
          <w:rFonts w:ascii="Nyala" w:hAnsi="Nyala" w:cs="Nyala"/>
          <w:sz w:val="22"/>
          <w:szCs w:val="22"/>
        </w:rPr>
        <w:t>፼</w:t>
      </w:r>
      <w:r w:rsidRPr="00C30E53">
        <w:rPr>
          <w:sz w:val="22"/>
          <w:szCs w:val="22"/>
        </w:rPr>
        <w:t xml:space="preserve"> </w:t>
      </w:r>
      <w:proofErr w:type="gramStart"/>
      <w:r w:rsidRPr="00C30E53">
        <w:rPr>
          <w:sz w:val="22"/>
          <w:szCs w:val="22"/>
        </w:rPr>
        <w:t>were mapped</w:t>
      </w:r>
      <w:proofErr w:type="gramEnd"/>
      <w:r w:rsidRPr="00C30E53">
        <w:rPr>
          <w:sz w:val="22"/>
          <w:szCs w:val="22"/>
        </w:rPr>
        <w:t xml:space="preserve"> to 1, 2, 3, 4, 5, 6, 7, 8, 9, 10, 20, 30, 40, 50, 60, 70, 80, 90, 100, and 10,000, respectively.</w:t>
      </w:r>
      <w:r w:rsidR="002A2219">
        <w:rPr>
          <w:sz w:val="22"/>
          <w:szCs w:val="22"/>
        </w:rPr>
        <w:t xml:space="preserve"> </w:t>
      </w:r>
      <w:r w:rsidR="002A2219" w:rsidRPr="002A2219">
        <w:rPr>
          <w:sz w:val="22"/>
        </w:rPr>
        <w:t>This conversion ensures compatibility with downstream embedding models and improves numerical consistency in retrieval queries.</w:t>
      </w:r>
    </w:p>
    <w:p w:rsidR="005B5E9E" w:rsidRPr="00C30E53" w:rsidRDefault="005B5E9E" w:rsidP="005B5E9E">
      <w:pPr>
        <w:pStyle w:val="NormalWeb"/>
        <w:spacing w:line="360" w:lineRule="auto"/>
        <w:jc w:val="both"/>
        <w:rPr>
          <w:sz w:val="22"/>
          <w:szCs w:val="22"/>
        </w:rPr>
      </w:pPr>
      <w:r w:rsidRPr="00C30E53">
        <w:rPr>
          <w:sz w:val="22"/>
          <w:szCs w:val="22"/>
        </w:rPr>
        <w:t xml:space="preserve">To remove non-semantic artifacts, regular expression-based filtering was employed to eliminate URLs such as strings containing “www” or “http”, email addresses, and unnecessary symbols such as [*"/$%#?@^&amp;~_{}], as well as typographic quotation marks including ‘ ’ and ’. English text components appearing within the corpus </w:t>
      </w:r>
      <w:proofErr w:type="gramStart"/>
      <w:r w:rsidRPr="00C30E53">
        <w:rPr>
          <w:sz w:val="22"/>
          <w:szCs w:val="22"/>
        </w:rPr>
        <w:t>were programmatically converted</w:t>
      </w:r>
      <w:proofErr w:type="gramEnd"/>
      <w:r w:rsidRPr="00C30E53">
        <w:rPr>
          <w:sz w:val="22"/>
          <w:szCs w:val="22"/>
        </w:rPr>
        <w:t xml:space="preserve"> to lowercase to ensure case-insensitive processing. To support effective document chunking using the </w:t>
      </w:r>
      <w:proofErr w:type="spellStart"/>
      <w:r w:rsidRPr="00C30E53">
        <w:rPr>
          <w:sz w:val="22"/>
          <w:szCs w:val="22"/>
        </w:rPr>
        <w:t>TextSplitter</w:t>
      </w:r>
      <w:proofErr w:type="spellEnd"/>
      <w:r w:rsidRPr="00C30E53">
        <w:rPr>
          <w:sz w:val="22"/>
          <w:szCs w:val="22"/>
        </w:rPr>
        <w:t xml:space="preserve"> module, Ethiopic punctuation marks </w:t>
      </w:r>
      <w:proofErr w:type="gramStart"/>
      <w:r w:rsidRPr="00C30E53">
        <w:rPr>
          <w:sz w:val="22"/>
          <w:szCs w:val="22"/>
        </w:rPr>
        <w:t>were converted</w:t>
      </w:r>
      <w:proofErr w:type="gramEnd"/>
      <w:r w:rsidRPr="00C30E53">
        <w:rPr>
          <w:sz w:val="22"/>
          <w:szCs w:val="22"/>
        </w:rPr>
        <w:t xml:space="preserve"> into their Western equivalents. The Ethiopic full stop (</w:t>
      </w:r>
      <w:r w:rsidRPr="00C30E53">
        <w:rPr>
          <w:rFonts w:ascii="Nyala" w:hAnsi="Nyala" w:cs="Nyala"/>
          <w:sz w:val="22"/>
          <w:szCs w:val="22"/>
        </w:rPr>
        <w:t>።</w:t>
      </w:r>
      <w:r w:rsidRPr="00C30E53">
        <w:rPr>
          <w:sz w:val="22"/>
          <w:szCs w:val="22"/>
        </w:rPr>
        <w:t xml:space="preserve">) </w:t>
      </w:r>
      <w:proofErr w:type="gramStart"/>
      <w:r w:rsidRPr="00C30E53">
        <w:rPr>
          <w:sz w:val="22"/>
          <w:szCs w:val="22"/>
        </w:rPr>
        <w:t>was replaced</w:t>
      </w:r>
      <w:proofErr w:type="gramEnd"/>
      <w:r w:rsidRPr="00C30E53">
        <w:rPr>
          <w:sz w:val="22"/>
          <w:szCs w:val="22"/>
        </w:rPr>
        <w:t xml:space="preserve"> with the standard period (.), while the Ethiopic word separator (</w:t>
      </w:r>
      <w:r w:rsidRPr="00C30E53">
        <w:rPr>
          <w:rFonts w:ascii="Nyala" w:hAnsi="Nyala" w:cs="Nyala"/>
          <w:sz w:val="22"/>
          <w:szCs w:val="22"/>
        </w:rPr>
        <w:t>፡</w:t>
      </w:r>
      <w:r w:rsidRPr="00C30E53">
        <w:rPr>
          <w:sz w:val="22"/>
          <w:szCs w:val="22"/>
        </w:rPr>
        <w:t xml:space="preserve">) was converted into standard whitespace. The same normalization procedure </w:t>
      </w:r>
      <w:proofErr w:type="gramStart"/>
      <w:r w:rsidRPr="00C30E53">
        <w:rPr>
          <w:sz w:val="22"/>
          <w:szCs w:val="22"/>
        </w:rPr>
        <w:t>was consistently applied</w:t>
      </w:r>
      <w:proofErr w:type="gramEnd"/>
      <w:r w:rsidRPr="00C30E53">
        <w:rPr>
          <w:sz w:val="22"/>
          <w:szCs w:val="22"/>
        </w:rPr>
        <w:t xml:space="preserve"> to both indexed knowledge documents and incoming user queries, thereby reducing lexical variability and improving semantic consistency for multilingual and cross-lingual retrieval tasks.</w:t>
      </w:r>
    </w:p>
    <w:p w:rsidR="001120CC" w:rsidRPr="002A6DCB" w:rsidRDefault="001120CC" w:rsidP="00375E42">
      <w:pPr>
        <w:pStyle w:val="Heading2"/>
        <w:numPr>
          <w:ilvl w:val="1"/>
          <w:numId w:val="46"/>
        </w:numPr>
        <w:spacing w:line="360" w:lineRule="auto"/>
        <w:jc w:val="both"/>
        <w:rPr>
          <w:rStyle w:val="Strong"/>
        </w:rPr>
      </w:pPr>
      <w:r>
        <w:rPr>
          <w:rStyle w:val="Strong"/>
          <w:b w:val="0"/>
          <w:bCs/>
        </w:rPr>
        <w:t>Knowledge Base Construction and Embedding</w:t>
      </w:r>
    </w:p>
    <w:p w:rsidR="001120CC" w:rsidRDefault="001120CC" w:rsidP="00375E42">
      <w:pPr>
        <w:pStyle w:val="Heading3"/>
        <w:numPr>
          <w:ilvl w:val="2"/>
          <w:numId w:val="46"/>
        </w:numPr>
        <w:spacing w:line="360" w:lineRule="auto"/>
        <w:jc w:val="both"/>
      </w:pPr>
      <w:r>
        <w:rPr>
          <w:rStyle w:val="Strong"/>
          <w:b w:val="0"/>
          <w:bCs/>
        </w:rPr>
        <w:t>Data Sources and Preprocessing</w:t>
      </w:r>
    </w:p>
    <w:p w:rsidR="001120CC" w:rsidRPr="00C20E1D" w:rsidRDefault="00C20E1D" w:rsidP="00545DCF">
      <w:pPr>
        <w:pStyle w:val="NormalWeb"/>
        <w:spacing w:line="360" w:lineRule="auto"/>
        <w:jc w:val="both"/>
        <w:rPr>
          <w:sz w:val="22"/>
          <w:szCs w:val="22"/>
        </w:rPr>
      </w:pPr>
      <w:r w:rsidRPr="00C20E1D">
        <w:rPr>
          <w:sz w:val="22"/>
          <w:szCs w:val="22"/>
        </w:rPr>
        <w:lastRenderedPageBreak/>
        <w:t xml:space="preserve">The knowledge base </w:t>
      </w:r>
      <w:proofErr w:type="gramStart"/>
      <w:r w:rsidRPr="00C20E1D">
        <w:rPr>
          <w:sz w:val="22"/>
          <w:szCs w:val="22"/>
        </w:rPr>
        <w:t>was constructed</w:t>
      </w:r>
      <w:proofErr w:type="gramEnd"/>
      <w:r w:rsidRPr="00C20E1D">
        <w:rPr>
          <w:sz w:val="22"/>
          <w:szCs w:val="22"/>
        </w:rPr>
        <w:t xml:space="preserve"> to ensure clinical reliability, guideline consistency, and bilingual coverage of HIV/ART educational content. </w:t>
      </w:r>
      <w:r>
        <w:rPr>
          <w:sz w:val="22"/>
          <w:szCs w:val="22"/>
        </w:rPr>
        <w:t>It</w:t>
      </w:r>
      <w:r w:rsidR="001120CC" w:rsidRPr="00C20E1D">
        <w:rPr>
          <w:sz w:val="22"/>
          <w:szCs w:val="22"/>
        </w:rPr>
        <w:t xml:space="preserve"> was built from curated HIV/ART educational materials, including national treatment guidelines, WHO recommendations, and patient education resources.</w:t>
      </w:r>
      <w:r w:rsidR="0093473F" w:rsidRPr="00C20E1D">
        <w:rPr>
          <w:sz w:val="22"/>
          <w:szCs w:val="22"/>
        </w:rPr>
        <w:t xml:space="preserve"> </w:t>
      </w:r>
      <w:r w:rsidR="00545DCF" w:rsidRPr="00C20E1D">
        <w:rPr>
          <w:sz w:val="22"/>
          <w:szCs w:val="22"/>
        </w:rPr>
        <w:t xml:space="preserve">The final corpus consisted of </w:t>
      </w:r>
      <w:r w:rsidR="00D3563F" w:rsidRPr="00C20E1D">
        <w:rPr>
          <w:sz w:val="22"/>
          <w:szCs w:val="22"/>
        </w:rPr>
        <w:t xml:space="preserve">Ethiopian ART </w:t>
      </w:r>
      <w:r w:rsidR="00545DCF" w:rsidRPr="00C20E1D">
        <w:rPr>
          <w:bCs/>
          <w:sz w:val="22"/>
          <w:szCs w:val="22"/>
        </w:rPr>
        <w:t xml:space="preserve">guideline documents collected across </w:t>
      </w:r>
      <w:r w:rsidR="00BD202E" w:rsidRPr="00C20E1D">
        <w:rPr>
          <w:bCs/>
          <w:color w:val="FF0000"/>
          <w:sz w:val="22"/>
          <w:szCs w:val="22"/>
        </w:rPr>
        <w:t>three</w:t>
      </w:r>
      <w:r w:rsidR="00545DCF" w:rsidRPr="00C20E1D">
        <w:rPr>
          <w:bCs/>
          <w:color w:val="FF0000"/>
          <w:sz w:val="22"/>
          <w:szCs w:val="22"/>
        </w:rPr>
        <w:t xml:space="preserve"> </w:t>
      </w:r>
      <w:r w:rsidR="00545DCF" w:rsidRPr="00C20E1D">
        <w:rPr>
          <w:bCs/>
          <w:sz w:val="22"/>
          <w:szCs w:val="22"/>
        </w:rPr>
        <w:t>publication years</w:t>
      </w:r>
      <w:r w:rsidR="00F10BDF">
        <w:rPr>
          <w:bCs/>
          <w:sz w:val="22"/>
          <w:szCs w:val="22"/>
        </w:rPr>
        <w:t xml:space="preserve"> (2018, 2021, and 2022)</w:t>
      </w:r>
      <w:r w:rsidR="00BD202E" w:rsidRPr="00C20E1D">
        <w:rPr>
          <w:bCs/>
          <w:sz w:val="22"/>
          <w:szCs w:val="22"/>
        </w:rPr>
        <w:t xml:space="preserve"> and one Amharic document collected from </w:t>
      </w:r>
      <w:r w:rsidR="00F2185F" w:rsidRPr="00C20E1D">
        <w:rPr>
          <w:bCs/>
          <w:sz w:val="22"/>
          <w:szCs w:val="22"/>
        </w:rPr>
        <w:t xml:space="preserve">the </w:t>
      </w:r>
      <w:r w:rsidR="00BD202E" w:rsidRPr="00C20E1D">
        <w:rPr>
          <w:bCs/>
          <w:sz w:val="22"/>
          <w:szCs w:val="22"/>
        </w:rPr>
        <w:t xml:space="preserve">Ethiopian </w:t>
      </w:r>
      <w:r w:rsidR="00DC03F7" w:rsidRPr="00C20E1D">
        <w:rPr>
          <w:bCs/>
          <w:sz w:val="22"/>
          <w:szCs w:val="22"/>
        </w:rPr>
        <w:t>Broadcasting Corporation</w:t>
      </w:r>
      <w:r w:rsidR="00BD202E" w:rsidRPr="00C20E1D">
        <w:rPr>
          <w:bCs/>
          <w:sz w:val="22"/>
          <w:szCs w:val="22"/>
        </w:rPr>
        <w:t xml:space="preserve">, Ethiopian </w:t>
      </w:r>
      <w:r w:rsidR="00DC03F7" w:rsidRPr="00C20E1D">
        <w:rPr>
          <w:bCs/>
          <w:sz w:val="22"/>
          <w:szCs w:val="22"/>
        </w:rPr>
        <w:t>Public Health Institute</w:t>
      </w:r>
      <w:proofErr w:type="gramStart"/>
      <w:r w:rsidR="00BD202E" w:rsidRPr="00C20E1D">
        <w:rPr>
          <w:bCs/>
          <w:sz w:val="22"/>
          <w:szCs w:val="22"/>
        </w:rPr>
        <w:t>,  and</w:t>
      </w:r>
      <w:proofErr w:type="gramEnd"/>
      <w:r w:rsidR="00BD202E" w:rsidRPr="00C20E1D">
        <w:rPr>
          <w:bCs/>
          <w:sz w:val="22"/>
          <w:szCs w:val="22"/>
        </w:rPr>
        <w:t xml:space="preserve"> Ethiopian </w:t>
      </w:r>
      <w:r w:rsidR="00DC03F7" w:rsidRPr="00C20E1D">
        <w:rPr>
          <w:bCs/>
          <w:sz w:val="22"/>
          <w:szCs w:val="22"/>
        </w:rPr>
        <w:t>Ministry</w:t>
      </w:r>
      <w:r w:rsidR="00BD202E" w:rsidRPr="00C20E1D">
        <w:rPr>
          <w:bCs/>
          <w:sz w:val="22"/>
          <w:szCs w:val="22"/>
        </w:rPr>
        <w:t xml:space="preserve"> of </w:t>
      </w:r>
      <w:r w:rsidR="00DC03F7" w:rsidRPr="00C20E1D">
        <w:rPr>
          <w:bCs/>
          <w:sz w:val="22"/>
          <w:szCs w:val="22"/>
        </w:rPr>
        <w:t>Health</w:t>
      </w:r>
      <w:r w:rsidR="00545DCF" w:rsidRPr="00C20E1D">
        <w:rPr>
          <w:sz w:val="22"/>
          <w:szCs w:val="22"/>
        </w:rPr>
        <w:t xml:space="preserve">, yielding </w:t>
      </w:r>
      <w:r w:rsidR="002F4227" w:rsidRPr="00C20E1D">
        <w:rPr>
          <w:bCs/>
          <w:color w:val="FF0000"/>
          <w:sz w:val="22"/>
          <w:szCs w:val="22"/>
        </w:rPr>
        <w:t>4,7</w:t>
      </w:r>
      <w:r w:rsidR="00545DCF" w:rsidRPr="00C20E1D">
        <w:rPr>
          <w:bCs/>
          <w:color w:val="FF0000"/>
          <w:sz w:val="22"/>
          <w:szCs w:val="22"/>
        </w:rPr>
        <w:t>77</w:t>
      </w:r>
      <w:r w:rsidR="00545DCF" w:rsidRPr="00C20E1D">
        <w:rPr>
          <w:b/>
          <w:bCs/>
          <w:color w:val="FF0000"/>
          <w:sz w:val="22"/>
          <w:szCs w:val="22"/>
        </w:rPr>
        <w:t xml:space="preserve"> </w:t>
      </w:r>
      <w:r w:rsidR="00545DCF" w:rsidRPr="00C20E1D">
        <w:rPr>
          <w:bCs/>
          <w:color w:val="FF0000"/>
          <w:sz w:val="22"/>
          <w:szCs w:val="22"/>
        </w:rPr>
        <w:t>indexed text chunks</w:t>
      </w:r>
      <w:r w:rsidR="00545DCF" w:rsidRPr="00C20E1D">
        <w:rPr>
          <w:color w:val="FF0000"/>
          <w:sz w:val="22"/>
          <w:szCs w:val="22"/>
        </w:rPr>
        <w:t xml:space="preserve"> </w:t>
      </w:r>
      <w:r w:rsidR="00545DCF" w:rsidRPr="00C20E1D">
        <w:rPr>
          <w:sz w:val="22"/>
          <w:szCs w:val="22"/>
        </w:rPr>
        <w:t>across Amharic and English materials.</w:t>
      </w:r>
      <w:r w:rsidR="00C24A2D">
        <w:rPr>
          <w:sz w:val="22"/>
          <w:szCs w:val="22"/>
        </w:rPr>
        <w:t xml:space="preserve"> </w:t>
      </w:r>
      <w:proofErr w:type="gramStart"/>
      <w:r w:rsidR="00C24A2D" w:rsidRPr="00C24A2D">
        <w:rPr>
          <w:sz w:val="22"/>
        </w:rPr>
        <w:t>All documents were manually verified by domain experts to ensure clinical accuracy and guideline alignment</w:t>
      </w:r>
      <w:proofErr w:type="gramEnd"/>
      <w:r w:rsidR="00C24A2D" w:rsidRPr="00C24A2D">
        <w:rPr>
          <w:sz w:val="22"/>
        </w:rPr>
        <w:t>.</w:t>
      </w:r>
      <w:r w:rsidR="002A6DCB" w:rsidRPr="00C24A2D">
        <w:rPr>
          <w:sz w:val="20"/>
          <w:szCs w:val="22"/>
        </w:rPr>
        <w:t xml:space="preserve"> </w:t>
      </w:r>
      <w:r w:rsidR="001120CC" w:rsidRPr="00C24A2D">
        <w:rPr>
          <w:sz w:val="20"/>
          <w:szCs w:val="22"/>
        </w:rPr>
        <w:t xml:space="preserve"> </w:t>
      </w:r>
      <w:r w:rsidR="001120CC" w:rsidRPr="00C20E1D">
        <w:rPr>
          <w:sz w:val="22"/>
          <w:szCs w:val="22"/>
        </w:rPr>
        <w:t xml:space="preserve">Documents </w:t>
      </w:r>
      <w:proofErr w:type="gramStart"/>
      <w:r w:rsidR="001120CC" w:rsidRPr="00C20E1D">
        <w:rPr>
          <w:sz w:val="22"/>
          <w:szCs w:val="22"/>
        </w:rPr>
        <w:t>were segmented</w:t>
      </w:r>
      <w:proofErr w:type="gramEnd"/>
      <w:r w:rsidR="001120CC" w:rsidRPr="00C20E1D">
        <w:rPr>
          <w:sz w:val="22"/>
          <w:szCs w:val="22"/>
        </w:rPr>
        <w:t xml:space="preserve"> into ~</w:t>
      </w:r>
      <w:r w:rsidR="002F4227" w:rsidRPr="00C20E1D">
        <w:rPr>
          <w:color w:val="FF0000"/>
          <w:sz w:val="22"/>
          <w:szCs w:val="22"/>
        </w:rPr>
        <w:t>1000</w:t>
      </w:r>
      <w:r w:rsidR="002874FB" w:rsidRPr="00C20E1D">
        <w:rPr>
          <w:sz w:val="22"/>
          <w:szCs w:val="22"/>
        </w:rPr>
        <w:t>-</w:t>
      </w:r>
      <w:r w:rsidR="001120CC" w:rsidRPr="00C20E1D">
        <w:rPr>
          <w:sz w:val="22"/>
          <w:szCs w:val="22"/>
        </w:rPr>
        <w:t>token chunks to balance contextual completeness and retrieval efficiency.</w:t>
      </w:r>
      <w:r w:rsidR="002A6DCB" w:rsidRPr="00C20E1D">
        <w:rPr>
          <w:sz w:val="22"/>
          <w:szCs w:val="22"/>
        </w:rPr>
        <w:t xml:space="preserve"> Overlapping chunk boundaries of </w:t>
      </w:r>
      <w:r w:rsidR="002F4227" w:rsidRPr="00C20E1D">
        <w:rPr>
          <w:sz w:val="22"/>
          <w:szCs w:val="22"/>
        </w:rPr>
        <w:t>1</w:t>
      </w:r>
      <w:r w:rsidR="002A6DCB" w:rsidRPr="00C20E1D">
        <w:rPr>
          <w:rStyle w:val="Strong"/>
          <w:b w:val="0"/>
          <w:color w:val="FF0000"/>
          <w:sz w:val="22"/>
          <w:szCs w:val="22"/>
        </w:rPr>
        <w:t xml:space="preserve">50 </w:t>
      </w:r>
      <w:r w:rsidR="002A6DCB" w:rsidRPr="00C20E1D">
        <w:rPr>
          <w:rStyle w:val="Strong"/>
          <w:b w:val="0"/>
          <w:sz w:val="22"/>
          <w:szCs w:val="22"/>
        </w:rPr>
        <w:t>tokens</w:t>
      </w:r>
      <w:r w:rsidR="002A6DCB" w:rsidRPr="00C20E1D">
        <w:rPr>
          <w:rStyle w:val="Strong"/>
          <w:sz w:val="22"/>
          <w:szCs w:val="22"/>
        </w:rPr>
        <w:t xml:space="preserve"> </w:t>
      </w:r>
      <w:proofErr w:type="gramStart"/>
      <w:r w:rsidR="002A6DCB" w:rsidRPr="00C20E1D">
        <w:rPr>
          <w:sz w:val="22"/>
          <w:szCs w:val="22"/>
        </w:rPr>
        <w:t>were applied</w:t>
      </w:r>
      <w:proofErr w:type="gramEnd"/>
      <w:r w:rsidR="002A6DCB" w:rsidRPr="00C20E1D">
        <w:rPr>
          <w:sz w:val="22"/>
          <w:szCs w:val="22"/>
        </w:rPr>
        <w:t xml:space="preserve"> to preserve contextual continuity across adjacent segments.</w:t>
      </w:r>
    </w:p>
    <w:p w:rsidR="001120CC" w:rsidRPr="002A6DCB" w:rsidRDefault="001120CC" w:rsidP="00375E42">
      <w:pPr>
        <w:pStyle w:val="Heading3"/>
        <w:numPr>
          <w:ilvl w:val="2"/>
          <w:numId w:val="46"/>
        </w:numPr>
        <w:spacing w:line="360" w:lineRule="auto"/>
        <w:jc w:val="both"/>
        <w:rPr>
          <w:rStyle w:val="Strong"/>
        </w:rPr>
      </w:pPr>
      <w:r>
        <w:rPr>
          <w:rStyle w:val="Strong"/>
          <w:b w:val="0"/>
          <w:bCs/>
        </w:rPr>
        <w:t>Embedding and Vector Storage</w:t>
      </w:r>
    </w:p>
    <w:p w:rsidR="001120CC" w:rsidRPr="002A6DCB" w:rsidRDefault="001120CC" w:rsidP="002A6DCB">
      <w:pPr>
        <w:spacing w:line="360" w:lineRule="auto"/>
        <w:jc w:val="both"/>
        <w:rPr>
          <w:rFonts w:ascii="Times New Roman" w:hAnsi="Times New Roman" w:cs="Times New Roman"/>
        </w:rPr>
      </w:pPr>
      <w:r w:rsidRPr="002A6DCB">
        <w:rPr>
          <w:rFonts w:ascii="Times New Roman" w:hAnsi="Times New Roman" w:cs="Times New Roman"/>
        </w:rPr>
        <w:t>Each text chunk was encoded into de</w:t>
      </w:r>
      <w:r w:rsidR="00716330">
        <w:rPr>
          <w:rFonts w:ascii="Times New Roman" w:hAnsi="Times New Roman" w:cs="Times New Roman"/>
        </w:rPr>
        <w:t>nse vector representations</w:t>
      </w:r>
      <w:r w:rsidR="00CF45A1">
        <w:rPr>
          <w:rFonts w:ascii="Times New Roman" w:hAnsi="Times New Roman" w:cs="Times New Roman"/>
        </w:rPr>
        <w:t xml:space="preserve"> using </w:t>
      </w:r>
      <w:r w:rsidR="00CF45A1" w:rsidRPr="00CF45A1">
        <w:rPr>
          <w:rFonts w:ascii="Times New Roman" w:hAnsi="Times New Roman" w:cs="Times New Roman"/>
        </w:rPr>
        <w:t xml:space="preserve">paraphrase multilingual </w:t>
      </w:r>
      <w:proofErr w:type="spellStart"/>
      <w:r w:rsidR="00CF45A1" w:rsidRPr="00CF45A1">
        <w:rPr>
          <w:rFonts w:ascii="Times New Roman" w:hAnsi="Times New Roman" w:cs="Times New Roman"/>
        </w:rPr>
        <w:t>MiniLM</w:t>
      </w:r>
      <w:proofErr w:type="spellEnd"/>
      <w:r w:rsidR="00CF45A1" w:rsidRPr="00CF45A1">
        <w:rPr>
          <w:rFonts w:ascii="Times New Roman" w:hAnsi="Times New Roman" w:cs="Times New Roman"/>
        </w:rPr>
        <w:t xml:space="preserve"> L12 v2</w:t>
      </w:r>
      <w:r w:rsidR="007E0EBC">
        <w:rPr>
          <w:rFonts w:ascii="Times New Roman" w:hAnsi="Times New Roman" w:cs="Times New Roman"/>
        </w:rPr>
        <w:t xml:space="preserve"> </w:t>
      </w:r>
      <w:r w:rsidR="007E0EBC">
        <w:rPr>
          <w:rFonts w:ascii="Times New Roman" w:hAnsi="Times New Roman" w:cs="Times New Roman"/>
        </w:rPr>
        <w:fldChar w:fldCharType="begin" w:fldLock="1"/>
      </w:r>
      <w:r w:rsidR="00D92284">
        <w:rPr>
          <w:rFonts w:ascii="Times New Roman" w:hAnsi="Times New Roman" w:cs="Times New Roman"/>
        </w:rPr>
        <w:instrText>ADDIN CSL_CITATION {"citationItems":[{"id":"ITEM-1","itemData":{"DOI":"10.18653/v1/D19-1410","ISBN":"9781950737901","abstract":"BERT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author":[{"dropping-particle":"","family":"Reimers","given":"Nils","non-dropping-particle":"","parse-names":false,"suffix":""},{"dropping-particle":"","family":"Gurevych","given":"Iryna","non-dropping-particle":"","parse-names":false,"suffix":""}],"container-title":"EMNLP-IJCNLP 2019 - 2019 Conference on Empirical Methods in Natural Language Processing and 9th International Joint Conference on Natural Language Processing, Proceedings of the Conference","id":"ITEM-1","issued":{"date-parts":[["2019"]]},"page":"3982-3992","title":"Sentence-BERT: Sentence embeddings using siamese BERT-networks","type":"article-journal"},"uris":["http://www.mendeley.com/documents/?uuid=f349e276-cb56-4198-b46c-27bb7c00a088"]}],"mendeley":{"formattedCitation":"[19]","plainTextFormattedCitation":"[19]","previouslyFormattedCitation":"[19]"},"properties":{"noteIndex":0},"schema":"https://github.com/citation-style-language/schema/raw/master/csl-citation.json"}</w:instrText>
      </w:r>
      <w:r w:rsidR="007E0EBC">
        <w:rPr>
          <w:rFonts w:ascii="Times New Roman" w:hAnsi="Times New Roman" w:cs="Times New Roman"/>
        </w:rPr>
        <w:fldChar w:fldCharType="separate"/>
      </w:r>
      <w:r w:rsidR="001B1C75" w:rsidRPr="001B1C75">
        <w:rPr>
          <w:rFonts w:ascii="Times New Roman" w:hAnsi="Times New Roman" w:cs="Times New Roman"/>
          <w:noProof/>
        </w:rPr>
        <w:t>[19]</w:t>
      </w:r>
      <w:r w:rsidR="007E0EBC">
        <w:rPr>
          <w:rFonts w:ascii="Times New Roman" w:hAnsi="Times New Roman" w:cs="Times New Roman"/>
        </w:rPr>
        <w:fldChar w:fldCharType="end"/>
      </w:r>
      <w:r w:rsidRPr="00CF45A1">
        <w:rPr>
          <w:rFonts w:ascii="Times New Roman" w:hAnsi="Times New Roman" w:cs="Times New Roman"/>
        </w:rPr>
        <w:t xml:space="preserve">, </w:t>
      </w:r>
      <w:r w:rsidR="007E0EBC">
        <w:rPr>
          <w:rFonts w:ascii="Times New Roman" w:hAnsi="Times New Roman" w:cs="Times New Roman"/>
        </w:rPr>
        <w:t xml:space="preserve">and we enabled </w:t>
      </w:r>
      <w:r w:rsidRPr="002A6DCB">
        <w:rPr>
          <w:rFonts w:ascii="Times New Roman" w:hAnsi="Times New Roman" w:cs="Times New Roman"/>
        </w:rPr>
        <w:t xml:space="preserve">semantic matching across Amharic and English queries. </w:t>
      </w:r>
      <w:r w:rsidR="002A6DCB" w:rsidRPr="002A6DCB">
        <w:rPr>
          <w:rFonts w:ascii="Times New Roman" w:hAnsi="Times New Roman" w:cs="Times New Roman"/>
        </w:rPr>
        <w:t xml:space="preserve"> Embedding dimensionality was </w:t>
      </w:r>
      <w:r w:rsidR="002A6DCB" w:rsidRPr="002A6DCB">
        <w:rPr>
          <w:rFonts w:ascii="Times New Roman" w:hAnsi="Times New Roman" w:cs="Times New Roman"/>
          <w:bCs/>
          <w:color w:val="FF0000"/>
        </w:rPr>
        <w:t>384</w:t>
      </w:r>
      <w:r w:rsidR="00890A8C">
        <w:rPr>
          <w:rFonts w:ascii="Times New Roman" w:hAnsi="Times New Roman" w:cs="Times New Roman"/>
          <w:bCs/>
          <w:color w:val="FF0000"/>
        </w:rPr>
        <w:t xml:space="preserve"> per chu</w:t>
      </w:r>
      <w:r w:rsidR="00C1432E">
        <w:rPr>
          <w:rFonts w:ascii="Times New Roman" w:hAnsi="Times New Roman" w:cs="Times New Roman"/>
          <w:bCs/>
          <w:color w:val="FF0000"/>
        </w:rPr>
        <w:t>nk</w:t>
      </w:r>
      <w:r w:rsidR="002A6DCB" w:rsidRPr="002A6DCB">
        <w:rPr>
          <w:rFonts w:ascii="Times New Roman" w:hAnsi="Times New Roman" w:cs="Times New Roman"/>
        </w:rPr>
        <w:t xml:space="preserve">, and vectors were indexed using cosine similarity in Chroma for nearest-neighbor retrieval. </w:t>
      </w:r>
      <w:proofErr w:type="spellStart"/>
      <w:r w:rsidRPr="002A6DCB">
        <w:rPr>
          <w:rFonts w:ascii="Times New Roman" w:hAnsi="Times New Roman" w:cs="Times New Roman"/>
        </w:rPr>
        <w:t>Embeddings</w:t>
      </w:r>
      <w:proofErr w:type="spellEnd"/>
      <w:r w:rsidRPr="002A6DCB">
        <w:rPr>
          <w:rFonts w:ascii="Times New Roman" w:hAnsi="Times New Roman" w:cs="Times New Roman"/>
        </w:rPr>
        <w:t xml:space="preserve"> were stored in a Chroma vector database supporting efficient similarity</w:t>
      </w:r>
      <w:r w:rsidRPr="002A6DCB">
        <w:rPr>
          <w:rFonts w:ascii="Times New Roman" w:hAnsi="Times New Roman" w:cs="Times New Roman"/>
        </w:rPr>
        <w:noBreakHyphen/>
        <w:t>based retrieval and scalable indexing, thereby enabling unified cross</w:t>
      </w:r>
      <w:r w:rsidRPr="002A6DCB">
        <w:rPr>
          <w:rFonts w:ascii="Times New Roman" w:hAnsi="Times New Roman" w:cs="Times New Roman"/>
        </w:rPr>
        <w:noBreakHyphen/>
        <w:t>lingual access.</w:t>
      </w:r>
    </w:p>
    <w:p w:rsidR="001120CC" w:rsidRPr="002A6DCB" w:rsidRDefault="001120CC" w:rsidP="00375E42">
      <w:pPr>
        <w:pStyle w:val="Heading2"/>
        <w:numPr>
          <w:ilvl w:val="1"/>
          <w:numId w:val="46"/>
        </w:numPr>
        <w:spacing w:line="360" w:lineRule="auto"/>
        <w:jc w:val="both"/>
        <w:rPr>
          <w:rStyle w:val="Strong"/>
        </w:rPr>
      </w:pPr>
      <w:r>
        <w:rPr>
          <w:rStyle w:val="Strong"/>
          <w:b w:val="0"/>
          <w:bCs/>
        </w:rPr>
        <w:t>Retrieval and Re</w:t>
      </w:r>
      <w:r>
        <w:rPr>
          <w:rStyle w:val="Strong"/>
          <w:b w:val="0"/>
          <w:bCs/>
        </w:rPr>
        <w:noBreakHyphen/>
        <w:t>Ranking</w:t>
      </w:r>
    </w:p>
    <w:p w:rsidR="001120CC" w:rsidRPr="00531D42" w:rsidRDefault="006E7749" w:rsidP="00531D42">
      <w:pPr>
        <w:spacing w:line="360" w:lineRule="auto"/>
        <w:jc w:val="both"/>
      </w:pPr>
      <w:r w:rsidRPr="006E7749">
        <w:rPr>
          <w:rFonts w:ascii="Times New Roman" w:hAnsi="Times New Roman" w:cs="Times New Roman"/>
        </w:rPr>
        <w:t xml:space="preserve">A hybrid dense retrieval strategy </w:t>
      </w:r>
      <w:proofErr w:type="gramStart"/>
      <w:r w:rsidRPr="006E7749">
        <w:rPr>
          <w:rFonts w:ascii="Times New Roman" w:hAnsi="Times New Roman" w:cs="Times New Roman"/>
        </w:rPr>
        <w:t>was employed</w:t>
      </w:r>
      <w:proofErr w:type="gramEnd"/>
      <w:r w:rsidRPr="006E7749">
        <w:rPr>
          <w:rFonts w:ascii="Times New Roman" w:hAnsi="Times New Roman" w:cs="Times New Roman"/>
        </w:rPr>
        <w:t xml:space="preserve"> to ensure semantic alignment across bilingual queries.</w:t>
      </w:r>
      <w:r>
        <w:t xml:space="preserve"> </w:t>
      </w:r>
      <w:r w:rsidR="00831621" w:rsidRPr="00831621">
        <w:rPr>
          <w:rFonts w:ascii="Times New Roman" w:hAnsi="Times New Roman" w:cs="Times New Roman"/>
        </w:rPr>
        <w:t xml:space="preserve">During inference, user queries </w:t>
      </w:r>
      <w:proofErr w:type="gramStart"/>
      <w:r w:rsidR="00831621" w:rsidRPr="00831621">
        <w:rPr>
          <w:rFonts w:ascii="Times New Roman" w:hAnsi="Times New Roman" w:cs="Times New Roman"/>
        </w:rPr>
        <w:t xml:space="preserve">are embedded and used to retrieve the </w:t>
      </w:r>
      <w:r w:rsidR="00831621" w:rsidRPr="00831621">
        <w:rPr>
          <w:rStyle w:val="Strong"/>
          <w:rFonts w:ascii="Times New Roman" w:hAnsi="Times New Roman" w:cs="Times New Roman"/>
          <w:b w:val="0"/>
          <w:color w:val="FF0000"/>
        </w:rPr>
        <w:t>top 10</w:t>
      </w:r>
      <w:r w:rsidR="00831621" w:rsidRPr="00831621">
        <w:rPr>
          <w:rFonts w:ascii="Times New Roman" w:hAnsi="Times New Roman" w:cs="Times New Roman"/>
          <w:color w:val="FF0000"/>
        </w:rPr>
        <w:t xml:space="preserve"> </w:t>
      </w:r>
      <w:r w:rsidR="00831621" w:rsidRPr="00831621">
        <w:rPr>
          <w:rFonts w:ascii="Times New Roman" w:hAnsi="Times New Roman" w:cs="Times New Roman"/>
        </w:rPr>
        <w:t>most relevant document chunks via cosine similarity</w:t>
      </w:r>
      <w:proofErr w:type="gramEnd"/>
      <w:r w:rsidR="00831621" w:rsidRPr="00831621">
        <w:rPr>
          <w:rFonts w:ascii="Times New Roman" w:hAnsi="Times New Roman" w:cs="Times New Roman"/>
        </w:rPr>
        <w:t>.</w:t>
      </w:r>
      <w:r w:rsidR="00831621">
        <w:t xml:space="preserve"> </w:t>
      </w:r>
      <w:r w:rsidR="00045AD2" w:rsidRPr="00045AD2">
        <w:rPr>
          <w:rFonts w:ascii="Times New Roman" w:hAnsi="Times New Roman" w:cs="Times New Roman"/>
        </w:rPr>
        <w:t>A cross-encoder re-ranking model (</w:t>
      </w:r>
      <w:r w:rsidR="00045AD2" w:rsidRPr="00045AD2">
        <w:rPr>
          <w:rStyle w:val="Strong"/>
          <w:rFonts w:ascii="Times New Roman" w:hAnsi="Times New Roman" w:cs="Times New Roman"/>
          <w:b w:val="0"/>
          <w:color w:val="FF0000"/>
        </w:rPr>
        <w:t>cross-encoder/ms-marco-MiniLM-L-6-v2</w:t>
      </w:r>
      <w:r w:rsidR="00045AD2" w:rsidRPr="00045AD2">
        <w:rPr>
          <w:rFonts w:ascii="Times New Roman" w:hAnsi="Times New Roman" w:cs="Times New Roman"/>
          <w:color w:val="FF0000"/>
        </w:rPr>
        <w:t xml:space="preserve">) </w:t>
      </w:r>
      <w:r w:rsidR="001F2770">
        <w:rPr>
          <w:rFonts w:ascii="Times New Roman" w:hAnsi="Times New Roman" w:cs="Times New Roman"/>
        </w:rPr>
        <w:t>then refined</w:t>
      </w:r>
      <w:r w:rsidR="00045AD2" w:rsidRPr="00045AD2">
        <w:rPr>
          <w:rFonts w:ascii="Times New Roman" w:hAnsi="Times New Roman" w:cs="Times New Roman"/>
        </w:rPr>
        <w:t xml:space="preserve"> these candidates by jointly encoding query-document pairs to compute fine-grained relevance scores</w:t>
      </w:r>
      <w:r w:rsidR="006533D6" w:rsidRPr="00045AD2">
        <w:rPr>
          <w:rFonts w:ascii="Times New Roman" w:hAnsi="Times New Roman" w:cs="Times New Roman"/>
        </w:rPr>
        <w:t>.</w:t>
      </w:r>
      <w:r w:rsidR="00A40D43" w:rsidRPr="00A40D43">
        <w:rPr>
          <w:rFonts w:ascii="Times New Roman" w:hAnsi="Times New Roman" w:cs="Times New Roman"/>
        </w:rPr>
        <w:t xml:space="preserve"> This two-stage retrieval strategy improves precision in low-resource multilingual settings by combining coarse semantic retrieval with fine-grained relevance scoring.</w:t>
      </w:r>
      <w:r w:rsidR="001120CC" w:rsidRPr="00A40D43">
        <w:rPr>
          <w:rFonts w:ascii="Times New Roman" w:hAnsi="Times New Roman" w:cs="Times New Roman"/>
        </w:rPr>
        <w:t xml:space="preserve"> </w:t>
      </w:r>
      <w:r w:rsidR="001120CC" w:rsidRPr="002A6DCB">
        <w:rPr>
          <w:rFonts w:ascii="Times New Roman" w:hAnsi="Times New Roman" w:cs="Times New Roman"/>
        </w:rPr>
        <w:t>This step improves contextual precision and ensures that retrieved evidence aligns closely with user intent</w:t>
      </w:r>
      <w:r w:rsidR="007E0EBC">
        <w:rPr>
          <w:rFonts w:ascii="Times New Roman" w:hAnsi="Times New Roman" w:cs="Times New Roman"/>
        </w:rPr>
        <w:t xml:space="preserve"> </w:t>
      </w:r>
      <w:r w:rsidR="007E0EBC">
        <w:rPr>
          <w:rFonts w:ascii="Times New Roman" w:hAnsi="Times New Roman" w:cs="Times New Roman"/>
        </w:rPr>
        <w:fldChar w:fldCharType="begin" w:fldLock="1"/>
      </w:r>
      <w:r w:rsidR="00D92284">
        <w:rPr>
          <w:rFonts w:ascii="Times New Roman" w:hAnsi="Times New Roman" w:cs="Times New Roman"/>
        </w:rPr>
        <w:instrText>ADDIN CSL_CITATION {"citationItems":[{"id":"ITEM-1","itemData":{"DOI":"10.18653/v1/D19-1410","ISBN":"9781950737901","abstract":"BERT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author":[{"dropping-particle":"","family":"Reimers","given":"Nils","non-dropping-particle":"","parse-names":false,"suffix":""},{"dropping-particle":"","family":"Gurevych","given":"Iryna","non-dropping-particle":"","parse-names":false,"suffix":""}],"container-title":"EMNLP-IJCNLP 2019 - 2019 Conference on Empirical Methods in Natural Language Processing and 9th International Joint Conference on Natural Language Processing, Proceedings of the Conference","id":"ITEM-1","issued":{"date-parts":[["2019"]]},"page":"3982-3992","title":"Sentence-BERT: Sentence embeddings using siamese BERT-networks","type":"article-journal"},"uris":["http://www.mendeley.com/documents/?uuid=f349e276-cb56-4198-b46c-27bb7c00a088"]}],"mendeley":{"formattedCitation":"[19]","plainTextFormattedCitation":"[19]","previouslyFormattedCitation":"[19]"},"properties":{"noteIndex":0},"schema":"https://github.com/citation-style-language/schema/raw/master/csl-citation.json"}</w:instrText>
      </w:r>
      <w:r w:rsidR="007E0EBC">
        <w:rPr>
          <w:rFonts w:ascii="Times New Roman" w:hAnsi="Times New Roman" w:cs="Times New Roman"/>
        </w:rPr>
        <w:fldChar w:fldCharType="separate"/>
      </w:r>
      <w:r w:rsidR="001B1C75" w:rsidRPr="001B1C75">
        <w:rPr>
          <w:rFonts w:ascii="Times New Roman" w:hAnsi="Times New Roman" w:cs="Times New Roman"/>
          <w:noProof/>
        </w:rPr>
        <w:t>[19]</w:t>
      </w:r>
      <w:r w:rsidR="007E0EBC">
        <w:rPr>
          <w:rFonts w:ascii="Times New Roman" w:hAnsi="Times New Roman" w:cs="Times New Roman"/>
        </w:rPr>
        <w:fldChar w:fldCharType="end"/>
      </w:r>
      <w:r w:rsidR="007E0EBC">
        <w:rPr>
          <w:rFonts w:ascii="Times New Roman" w:hAnsi="Times New Roman" w:cs="Times New Roman"/>
        </w:rPr>
        <w:fldChar w:fldCharType="begin" w:fldLock="1"/>
      </w:r>
      <w:r w:rsidR="00D92284">
        <w:rPr>
          <w:rFonts w:ascii="Times New Roman" w:hAnsi="Times New Roman" w:cs="Times New Roman"/>
        </w:rPr>
        <w:instrText>ADDIN CSL_CITATION {"citationItems":[{"id":"ITEM-1","itemData":{"abstract":"The MS MARCO ranking dataset has been widely used for training deep learning models for IR tasks, achieving considerable effectiveness on diverse zero-shot scenarios. However, this type of resource is scarce in languages other than English. In this work, we present mMARCO, a multilingual version of the MS MARCO passage ranking dataset comprising 13 languages that was created using machine translation. We evaluated mMARCO by finetuning monolingual and multilingual reranking models, as well as a multilingual dense retrieval model on this dataset. We also evaluated models finetuned using the mMARCO dataset in a zero-shot scenario on Mr. TyDi dataset, demonstrating that multilingual models finetuned on our translated dataset achieve superior effectiveness to models finetuned on the original English version alone. Our experiments also show that a distilled multilingual reranker is competitive with non-distilled models while having 5.4 times fewer parameters. Lastly, we show a positive correlation between translation quality and retrieval effectiveness, providing evidence that improvements in translation methods might lead to improvements in multilingual information retrieval. The translated datasets and finetuned models are available at https://github.com/unicamp-dl/mMARCO.","author":[{"dropping-particle":"","family":"Bonifacio","given":"Luiz","non-dropping-particle":"","parse-names":false,"suffix":""},{"dropping-particle":"","family":"Jeronymo","given":"Vitor","non-dropping-particle":"","parse-names":false,"suffix":""},{"dropping-particle":"","family":"Abonizio","given":"Hugo Queiroz","non-dropping-particle":"","parse-names":false,"suffix":""},{"dropping-particle":"","family":"Campiotti","given":"Israel","non-dropping-particle":"","parse-names":false,"suffix":""},{"dropping-particle":"","family":"Fadaee","given":"Marzieh","non-dropping-particle":"","parse-names":false,"suffix":""},{"dropping-particle":"","family":"Lotufo","given":"Roberto","non-dropping-particle":"","parse-names":false,"suffix":""},{"dropping-particle":"","family":"Nogueira","given":"Rodrigo","non-dropping-particle":"","parse-names":false,"suffix":""}],"id":"ITEM-1","issued":{"date-parts":[["2022"]]},"title":"mMARCO: A Multilingual Version of the MS MARCO Passage Ranking Dataset","type":"article-journal"},"uris":["http://www.mendeley.com/documents/?uuid=8f30c419-bb6c-45f9-a7f0-23de61824b72"]}],"mendeley":{"formattedCitation":"[20]","plainTextFormattedCitation":"[20]","previouslyFormattedCitation":"[20]"},"properties":{"noteIndex":0},"schema":"https://github.com/citation-style-language/schema/raw/master/csl-citation.json"}</w:instrText>
      </w:r>
      <w:r w:rsidR="007E0EBC">
        <w:rPr>
          <w:rFonts w:ascii="Times New Roman" w:hAnsi="Times New Roman" w:cs="Times New Roman"/>
        </w:rPr>
        <w:fldChar w:fldCharType="separate"/>
      </w:r>
      <w:r w:rsidR="001B1C75" w:rsidRPr="001B1C75">
        <w:rPr>
          <w:rFonts w:ascii="Times New Roman" w:hAnsi="Times New Roman" w:cs="Times New Roman"/>
          <w:noProof/>
        </w:rPr>
        <w:t>[20]</w:t>
      </w:r>
      <w:r w:rsidR="007E0EBC">
        <w:rPr>
          <w:rFonts w:ascii="Times New Roman" w:hAnsi="Times New Roman" w:cs="Times New Roman"/>
        </w:rPr>
        <w:fldChar w:fldCharType="end"/>
      </w:r>
      <w:r w:rsidR="007E0EBC">
        <w:rPr>
          <w:rFonts w:ascii="Times New Roman" w:hAnsi="Times New Roman" w:cs="Times New Roman"/>
        </w:rPr>
        <w:fldChar w:fldCharType="begin" w:fldLock="1"/>
      </w:r>
      <w:r w:rsidR="00D92284">
        <w:rPr>
          <w:rFonts w:ascii="Times New Roman" w:hAnsi="Times New Roman" w:cs="Times New Roman"/>
        </w:rPr>
        <w:instrText>ADDIN CSL_CITATION {"citationItems":[{"id":"ITEM-1","itemData":{"ISSN":"16130073","abstract":"This paper presents our recent work on the design and development of a new, large scale dataset, which we name MS MARCO, for MAchine Reading COmprehension. This new dataset is aimed to overcome a number of well-known weaknesses of previous publicly available datasets for the same task of reading comprehension and question answering. In MS MARCO, all questions are sampled from real anonymized user queries. The context passages, from which answers in the dataset are derived, are extracted from real web documents using the most advanced version of the Bing search engine. The answers to the queries are human generated. Finally, a subset of these queries has multiple answers. We aim to release one million queries and the corresponding answers in the dataset, which, to the best of our knowledge, is the most comprehensive real-world dataset of its kind in both quantity and quality. We are currently releasing 100,000 queries with their corresponding answers to inspire work in reading comprehension and question answering along with gathering feedback from the research community.","author":[{"dropping-particle":"","family":"Nguyen","given":"Tri","non-dropping-particle":"","parse-names":false,"suffix":""},{"dropping-particle":"","family":"Rosenberg","given":"Mir","non-dropping-particle":"","parse-names":false,"suffix":""},{"dropping-particle":"","family":"Song","given":"Xia","non-dropping-particle":"","parse-names":false,"suffix":""},{"dropping-particle":"","family":"Gao","given":"Jianfeng","non-dropping-particle":"","parse-names":false,"suffix":""},{"dropping-particle":"","family":"Tiwary","given":"Saurabh","non-dropping-particle":"","parse-names":false,"suffix":""},{"dropping-particle":"","family":"Majumder","given":"Rangan","non-dropping-particle":"","parse-names":false,"suffix":""},{"dropping-particle":"","family":"Deng","given":"Li","non-dropping-particle":"","parse-names":false,"suffix":""}],"container-title":"CEUR Workshop Proceedings","id":"ITEM-1","issue":"Nips 2016","issued":{"date-parts":[["2016"]]},"page":"1-11","title":"MS MARCO: A human generated MAchine reading COmprehension dataset","type":"article-journal","volume":"1773"},"uris":["http://www.mendeley.com/documents/?uuid=d8ef55d9-77b0-416a-b270-5491af7e1472"]}],"mendeley":{"formattedCitation":"[21]","plainTextFormattedCitation":"[21]","previouslyFormattedCitation":"[21]"},"properties":{"noteIndex":0},"schema":"https://github.com/citation-style-language/schema/raw/master/csl-citation.json"}</w:instrText>
      </w:r>
      <w:r w:rsidR="007E0EBC">
        <w:rPr>
          <w:rFonts w:ascii="Times New Roman" w:hAnsi="Times New Roman" w:cs="Times New Roman"/>
        </w:rPr>
        <w:fldChar w:fldCharType="separate"/>
      </w:r>
      <w:r w:rsidR="001B1C75" w:rsidRPr="001B1C75">
        <w:rPr>
          <w:rFonts w:ascii="Times New Roman" w:hAnsi="Times New Roman" w:cs="Times New Roman"/>
          <w:noProof/>
        </w:rPr>
        <w:t>[21]</w:t>
      </w:r>
      <w:r w:rsidR="007E0EBC">
        <w:rPr>
          <w:rFonts w:ascii="Times New Roman" w:hAnsi="Times New Roman" w:cs="Times New Roman"/>
        </w:rPr>
        <w:fldChar w:fldCharType="end"/>
      </w:r>
      <w:r w:rsidR="001120CC" w:rsidRPr="002A6DCB">
        <w:rPr>
          <w:rFonts w:ascii="Times New Roman" w:hAnsi="Times New Roman" w:cs="Times New Roman"/>
        </w:rPr>
        <w:t>.</w:t>
      </w:r>
      <w:r w:rsidR="002A6DCB" w:rsidRPr="002A6DCB">
        <w:rPr>
          <w:rFonts w:ascii="Times New Roman" w:hAnsi="Times New Roman" w:cs="Times New Roman"/>
        </w:rPr>
        <w:t xml:space="preserve"> </w:t>
      </w:r>
      <w:r w:rsidR="00531D42" w:rsidRPr="00531D42">
        <w:rPr>
          <w:rFonts w:ascii="Times New Roman" w:hAnsi="Times New Roman" w:cs="Times New Roman"/>
        </w:rPr>
        <w:t xml:space="preserve">Re-ranking was applied over the </w:t>
      </w:r>
      <w:r w:rsidR="00531D42" w:rsidRPr="00531D42">
        <w:rPr>
          <w:rStyle w:val="Strong"/>
          <w:rFonts w:ascii="Times New Roman" w:hAnsi="Times New Roman" w:cs="Times New Roman"/>
          <w:b w:val="0"/>
          <w:color w:val="FF0000"/>
        </w:rPr>
        <w:t>top 10 retrieved candidates</w:t>
      </w:r>
      <w:r w:rsidR="00531D42" w:rsidRPr="00531D42">
        <w:rPr>
          <w:rFonts w:ascii="Times New Roman" w:hAnsi="Times New Roman" w:cs="Times New Roman"/>
          <w:b/>
          <w:color w:val="FF0000"/>
        </w:rPr>
        <w:t>,</w:t>
      </w:r>
      <w:r w:rsidR="00531D42" w:rsidRPr="00531D42">
        <w:rPr>
          <w:rFonts w:ascii="Times New Roman" w:hAnsi="Times New Roman" w:cs="Times New Roman"/>
          <w:color w:val="FF0000"/>
        </w:rPr>
        <w:t xml:space="preserve"> </w:t>
      </w:r>
      <w:r w:rsidR="00531D42" w:rsidRPr="00531D42">
        <w:rPr>
          <w:rFonts w:ascii="Times New Roman" w:hAnsi="Times New Roman" w:cs="Times New Roman"/>
        </w:rPr>
        <w:t xml:space="preserve">and the highest-ranked </w:t>
      </w:r>
      <w:proofErr w:type="gramStart"/>
      <w:r w:rsidR="00531D42" w:rsidRPr="00143784">
        <w:rPr>
          <w:rStyle w:val="Strong"/>
          <w:rFonts w:ascii="Times New Roman" w:hAnsi="Times New Roman" w:cs="Times New Roman"/>
          <w:b w:val="0"/>
          <w:color w:val="FF0000"/>
        </w:rPr>
        <w:t>5</w:t>
      </w:r>
      <w:proofErr w:type="gramEnd"/>
      <w:r w:rsidR="00531D42" w:rsidRPr="00143784">
        <w:rPr>
          <w:rFonts w:ascii="Times New Roman" w:hAnsi="Times New Roman" w:cs="Times New Roman"/>
          <w:color w:val="FF0000"/>
        </w:rPr>
        <w:t xml:space="preserve"> </w:t>
      </w:r>
      <w:r w:rsidR="00531D42" w:rsidRPr="00531D42">
        <w:rPr>
          <w:rFonts w:ascii="Times New Roman" w:hAnsi="Times New Roman" w:cs="Times New Roman"/>
        </w:rPr>
        <w:t>chunks were forwarded to prompt construction.</w:t>
      </w:r>
    </w:p>
    <w:p w:rsidR="001120CC" w:rsidRPr="00910C13" w:rsidRDefault="001120CC" w:rsidP="00375E42">
      <w:pPr>
        <w:pStyle w:val="Heading2"/>
        <w:numPr>
          <w:ilvl w:val="1"/>
          <w:numId w:val="46"/>
        </w:numPr>
        <w:spacing w:line="360" w:lineRule="auto"/>
        <w:jc w:val="both"/>
        <w:rPr>
          <w:rStyle w:val="Strong"/>
        </w:rPr>
      </w:pPr>
      <w:r>
        <w:rPr>
          <w:rStyle w:val="Strong"/>
          <w:b w:val="0"/>
          <w:bCs/>
        </w:rPr>
        <w:t>Prompt Construction and Response Generation</w:t>
      </w:r>
    </w:p>
    <w:p w:rsidR="001120CC" w:rsidRPr="00482E1E" w:rsidRDefault="001502AE" w:rsidP="00482E1E">
      <w:pPr>
        <w:pStyle w:val="NormalWeb"/>
        <w:spacing w:line="360" w:lineRule="auto"/>
        <w:jc w:val="both"/>
        <w:rPr>
          <w:rFonts w:eastAsiaTheme="minorHAnsi"/>
          <w:sz w:val="22"/>
          <w:szCs w:val="22"/>
        </w:rPr>
      </w:pPr>
      <w:r w:rsidRPr="001502AE">
        <w:rPr>
          <w:sz w:val="22"/>
          <w:szCs w:val="22"/>
        </w:rPr>
        <w:t xml:space="preserve">The </w:t>
      </w:r>
      <w:r w:rsidR="002F4227">
        <w:rPr>
          <w:sz w:val="22"/>
          <w:szCs w:val="22"/>
        </w:rPr>
        <w:t xml:space="preserve">user queries </w:t>
      </w:r>
      <w:proofErr w:type="gramStart"/>
      <w:r w:rsidR="002F4227">
        <w:rPr>
          <w:sz w:val="22"/>
          <w:szCs w:val="22"/>
        </w:rPr>
        <w:t>were combined</w:t>
      </w:r>
      <w:proofErr w:type="gramEnd"/>
      <w:r w:rsidR="002F4227">
        <w:rPr>
          <w:sz w:val="22"/>
          <w:szCs w:val="22"/>
        </w:rPr>
        <w:t xml:space="preserve"> with the </w:t>
      </w:r>
      <w:r w:rsidRPr="001502AE">
        <w:rPr>
          <w:sz w:val="22"/>
          <w:szCs w:val="22"/>
        </w:rPr>
        <w:t xml:space="preserve">five </w:t>
      </w:r>
      <w:r w:rsidR="002F4227">
        <w:rPr>
          <w:sz w:val="22"/>
          <w:szCs w:val="22"/>
        </w:rPr>
        <w:t>highest-ranked retrieved chunks</w:t>
      </w:r>
      <w:r w:rsidRPr="001502AE">
        <w:rPr>
          <w:sz w:val="22"/>
          <w:szCs w:val="22"/>
        </w:rPr>
        <w:t xml:space="preserve"> to form a structured prompt containing contextual evidence and safety </w:t>
      </w:r>
      <w:r w:rsidR="00830895">
        <w:rPr>
          <w:sz w:val="22"/>
          <w:szCs w:val="22"/>
        </w:rPr>
        <w:t>instructions</w:t>
      </w:r>
      <w:r w:rsidRPr="001502AE">
        <w:rPr>
          <w:sz w:val="22"/>
          <w:szCs w:val="22"/>
        </w:rPr>
        <w:t xml:space="preserve">. </w:t>
      </w:r>
      <w:r w:rsidR="00910C13" w:rsidRPr="001502AE">
        <w:rPr>
          <w:rFonts w:eastAsiaTheme="minorHAnsi"/>
          <w:sz w:val="22"/>
          <w:szCs w:val="22"/>
        </w:rPr>
        <w:t xml:space="preserve">Retrieved chunks </w:t>
      </w:r>
      <w:proofErr w:type="gramStart"/>
      <w:r w:rsidR="00910C13" w:rsidRPr="001502AE">
        <w:rPr>
          <w:rFonts w:eastAsiaTheme="minorHAnsi"/>
          <w:sz w:val="22"/>
          <w:szCs w:val="22"/>
        </w:rPr>
        <w:t>were concatenated</w:t>
      </w:r>
      <w:proofErr w:type="gramEnd"/>
      <w:r w:rsidR="00910C13" w:rsidRPr="001502AE">
        <w:rPr>
          <w:rFonts w:eastAsiaTheme="minorHAnsi"/>
          <w:sz w:val="22"/>
          <w:szCs w:val="22"/>
        </w:rPr>
        <w:t xml:space="preserve"> in descending </w:t>
      </w:r>
      <w:r w:rsidR="00910C13" w:rsidRPr="001502AE">
        <w:rPr>
          <w:rFonts w:eastAsiaTheme="minorHAnsi"/>
          <w:sz w:val="22"/>
          <w:szCs w:val="22"/>
        </w:rPr>
        <w:lastRenderedPageBreak/>
        <w:t>relevance order, followed by the user query and task-specific safety instructions.</w:t>
      </w:r>
      <w:r w:rsidR="00910C13" w:rsidRPr="00482E1E">
        <w:rPr>
          <w:rFonts w:eastAsiaTheme="minorHAnsi"/>
          <w:sz w:val="20"/>
          <w:szCs w:val="22"/>
        </w:rPr>
        <w:t xml:space="preserve"> </w:t>
      </w:r>
      <w:r w:rsidR="00482E1E" w:rsidRPr="00482E1E">
        <w:rPr>
          <w:sz w:val="22"/>
        </w:rPr>
        <w:t>The prompt explicitly enforces clinical safety constraints, including grounded generation, refusal of dosage recommendations, and referral to healthcare professionals when necessary.</w:t>
      </w:r>
      <w:r w:rsidR="00482E1E">
        <w:rPr>
          <w:rFonts w:eastAsiaTheme="minorHAnsi"/>
          <w:sz w:val="22"/>
          <w:szCs w:val="22"/>
        </w:rPr>
        <w:t xml:space="preserve"> </w:t>
      </w:r>
      <w:r w:rsidR="00482E1E" w:rsidRPr="00482E1E">
        <w:rPr>
          <w:sz w:val="22"/>
          <w:szCs w:val="22"/>
        </w:rPr>
        <w:t xml:space="preserve">Retrieved context </w:t>
      </w:r>
      <w:proofErr w:type="gramStart"/>
      <w:r w:rsidR="00482E1E" w:rsidRPr="00482E1E">
        <w:rPr>
          <w:sz w:val="22"/>
          <w:szCs w:val="22"/>
        </w:rPr>
        <w:t>is structured</w:t>
      </w:r>
      <w:proofErr w:type="gramEnd"/>
      <w:r w:rsidR="00482E1E" w:rsidRPr="00482E1E">
        <w:rPr>
          <w:sz w:val="22"/>
          <w:szCs w:val="22"/>
        </w:rPr>
        <w:t xml:space="preserve"> using a hierarchical ordering scheme based on relevance scores. </w:t>
      </w:r>
      <w:r w:rsidR="003B557D" w:rsidRPr="00482E1E">
        <w:rPr>
          <w:rFonts w:eastAsiaTheme="minorHAnsi"/>
          <w:sz w:val="22"/>
          <w:szCs w:val="22"/>
        </w:rPr>
        <w:t xml:space="preserve">Contextual reasoning over retrieved evidence </w:t>
      </w:r>
      <w:proofErr w:type="gramStart"/>
      <w:r w:rsidR="003B557D" w:rsidRPr="00482E1E">
        <w:rPr>
          <w:rFonts w:eastAsiaTheme="minorHAnsi"/>
          <w:sz w:val="22"/>
          <w:szCs w:val="22"/>
        </w:rPr>
        <w:t>was performed</w:t>
      </w:r>
      <w:proofErr w:type="gramEnd"/>
      <w:r w:rsidR="003B557D" w:rsidRPr="00482E1E">
        <w:rPr>
          <w:rFonts w:eastAsiaTheme="minorHAnsi"/>
          <w:sz w:val="22"/>
          <w:szCs w:val="22"/>
        </w:rPr>
        <w:t xml:space="preserve"> using </w:t>
      </w:r>
      <w:r w:rsidR="003B557D" w:rsidRPr="00482E1E">
        <w:rPr>
          <w:rFonts w:eastAsiaTheme="minorHAnsi"/>
          <w:color w:val="FF0000"/>
          <w:sz w:val="22"/>
          <w:szCs w:val="22"/>
        </w:rPr>
        <w:t>Gemini</w:t>
      </w:r>
      <w:r w:rsidR="003B557D" w:rsidRPr="00482E1E">
        <w:rPr>
          <w:rFonts w:eastAsiaTheme="minorHAnsi"/>
          <w:color w:val="FF0000"/>
          <w:sz w:val="22"/>
          <w:szCs w:val="22"/>
        </w:rPr>
        <w:noBreakHyphen/>
        <w:t>3.1</w:t>
      </w:r>
      <w:r w:rsidR="003B557D" w:rsidRPr="00482E1E">
        <w:rPr>
          <w:rFonts w:eastAsiaTheme="minorHAnsi"/>
          <w:color w:val="FF0000"/>
          <w:sz w:val="22"/>
          <w:szCs w:val="22"/>
        </w:rPr>
        <w:noBreakHyphen/>
        <w:t>Flash</w:t>
      </w:r>
      <w:r w:rsidR="003B557D" w:rsidRPr="00482E1E">
        <w:rPr>
          <w:rFonts w:eastAsiaTheme="minorHAnsi"/>
          <w:color w:val="FF0000"/>
          <w:sz w:val="22"/>
          <w:szCs w:val="22"/>
        </w:rPr>
        <w:noBreakHyphen/>
        <w:t>Preview</w:t>
      </w:r>
      <w:r w:rsidR="003B557D" w:rsidRPr="00482E1E">
        <w:rPr>
          <w:rFonts w:eastAsiaTheme="minorHAnsi"/>
          <w:sz w:val="22"/>
          <w:szCs w:val="22"/>
        </w:rPr>
        <w:t>, which generates medically grounded responses within safety constraints.</w:t>
      </w:r>
      <w:r w:rsidR="001120CC" w:rsidRPr="00482E1E">
        <w:rPr>
          <w:rFonts w:eastAsiaTheme="minorHAnsi"/>
          <w:sz w:val="22"/>
          <w:szCs w:val="22"/>
        </w:rPr>
        <w:t xml:space="preserve"> The retrieval</w:t>
      </w:r>
      <w:r w:rsidR="001120CC" w:rsidRPr="00482E1E">
        <w:rPr>
          <w:rFonts w:eastAsiaTheme="minorHAnsi"/>
          <w:sz w:val="22"/>
          <w:szCs w:val="22"/>
        </w:rPr>
        <w:noBreakHyphen/>
        <w:t>augmented design enhances factual consiste</w:t>
      </w:r>
      <w:r w:rsidR="00910C13" w:rsidRPr="00482E1E">
        <w:rPr>
          <w:rFonts w:eastAsiaTheme="minorHAnsi"/>
          <w:sz w:val="22"/>
          <w:szCs w:val="22"/>
        </w:rPr>
        <w:t xml:space="preserve">ncy and mitigates hallucination, </w:t>
      </w:r>
      <w:r w:rsidR="00D3563F" w:rsidRPr="00482E1E">
        <w:rPr>
          <w:rFonts w:eastAsiaTheme="minorHAnsi"/>
          <w:sz w:val="22"/>
          <w:szCs w:val="22"/>
        </w:rPr>
        <w:t xml:space="preserve">which is </w:t>
      </w:r>
      <w:r w:rsidR="001120CC" w:rsidRPr="00482E1E">
        <w:rPr>
          <w:rFonts w:eastAsiaTheme="minorHAnsi"/>
          <w:sz w:val="22"/>
          <w:szCs w:val="22"/>
        </w:rPr>
        <w:t>critical for clinical reliability.</w:t>
      </w:r>
      <w:r w:rsidR="00910C13" w:rsidRPr="00482E1E">
        <w:rPr>
          <w:rFonts w:eastAsiaTheme="minorHAnsi"/>
          <w:sz w:val="22"/>
          <w:szCs w:val="22"/>
        </w:rPr>
        <w:t xml:space="preserve"> </w:t>
      </w:r>
      <w:r w:rsidR="00910C13" w:rsidRPr="00482E1E">
        <w:rPr>
          <w:sz w:val="22"/>
          <w:szCs w:val="22"/>
        </w:rPr>
        <w:t xml:space="preserve">To remain within the model context window, prompt length </w:t>
      </w:r>
      <w:proofErr w:type="gramStart"/>
      <w:r w:rsidR="00910C13" w:rsidRPr="00482E1E">
        <w:rPr>
          <w:sz w:val="22"/>
          <w:szCs w:val="22"/>
        </w:rPr>
        <w:t>was truncated</w:t>
      </w:r>
      <w:proofErr w:type="gramEnd"/>
      <w:r w:rsidR="00910C13" w:rsidRPr="00482E1E">
        <w:rPr>
          <w:sz w:val="22"/>
          <w:szCs w:val="22"/>
        </w:rPr>
        <w:t xml:space="preserve"> whenever the concatenated retrieved content exceeded the maximum token limit.</w:t>
      </w:r>
    </w:p>
    <w:p w:rsidR="001120CC" w:rsidRPr="00910C13" w:rsidRDefault="001120CC" w:rsidP="00375E42">
      <w:pPr>
        <w:pStyle w:val="Heading2"/>
        <w:numPr>
          <w:ilvl w:val="1"/>
          <w:numId w:val="46"/>
        </w:numPr>
        <w:spacing w:line="360" w:lineRule="auto"/>
        <w:jc w:val="both"/>
        <w:rPr>
          <w:rStyle w:val="Strong"/>
        </w:rPr>
      </w:pPr>
      <w:r>
        <w:rPr>
          <w:rStyle w:val="Strong"/>
          <w:b w:val="0"/>
          <w:bCs/>
        </w:rPr>
        <w:t>Multimodal Output Generation</w:t>
      </w:r>
    </w:p>
    <w:p w:rsidR="00284A85" w:rsidRPr="00910C13" w:rsidRDefault="004C0031" w:rsidP="00910C13">
      <w:pPr>
        <w:pStyle w:val="NormalWeb"/>
        <w:spacing w:line="360" w:lineRule="auto"/>
        <w:jc w:val="both"/>
        <w:rPr>
          <w:sz w:val="22"/>
          <w:szCs w:val="22"/>
        </w:rPr>
      </w:pPr>
      <w:r>
        <w:t xml:space="preserve">Amharic speech synthesis is generated using </w:t>
      </w:r>
      <w:proofErr w:type="spellStart"/>
      <w:r>
        <w:t>gTTS</w:t>
      </w:r>
      <w:proofErr w:type="spellEnd"/>
      <w:r>
        <w:t>, while English audio output is produced using the same TTS framework optimized for bilingual rendering.</w:t>
      </w:r>
      <w:r w:rsidR="00685A32">
        <w:t xml:space="preserve"> </w:t>
      </w:r>
      <w:r w:rsidR="00685A32" w:rsidRPr="00E3369E">
        <w:rPr>
          <w:sz w:val="22"/>
        </w:rPr>
        <w:t>This multimodal design reduces accessibility barriers for low-literacy users and supports inclusive clinical communication.</w:t>
      </w:r>
      <w:r w:rsidRPr="00E3369E">
        <w:rPr>
          <w:sz w:val="20"/>
          <w:szCs w:val="22"/>
        </w:rPr>
        <w:t xml:space="preserve"> </w:t>
      </w:r>
      <w:r w:rsidR="00284A85" w:rsidRPr="00284A85">
        <w:rPr>
          <w:sz w:val="22"/>
          <w:szCs w:val="22"/>
        </w:rPr>
        <w:t xml:space="preserve">Generated responses </w:t>
      </w:r>
      <w:proofErr w:type="gramStart"/>
      <w:r w:rsidR="00284A85" w:rsidRPr="00284A85">
        <w:rPr>
          <w:sz w:val="22"/>
          <w:szCs w:val="22"/>
        </w:rPr>
        <w:t>are returned</w:t>
      </w:r>
      <w:proofErr w:type="gramEnd"/>
      <w:r w:rsidR="00284A85" w:rsidRPr="00284A85">
        <w:rPr>
          <w:sz w:val="22"/>
          <w:szCs w:val="22"/>
        </w:rPr>
        <w:t xml:space="preserve"> as text or synthesized speech via a text</w:t>
      </w:r>
      <w:r w:rsidR="00284A85" w:rsidRPr="00284A85">
        <w:rPr>
          <w:sz w:val="22"/>
          <w:szCs w:val="22"/>
        </w:rPr>
        <w:noBreakHyphen/>
        <w:t>to</w:t>
      </w:r>
      <w:r w:rsidR="00284A85" w:rsidRPr="00284A85">
        <w:rPr>
          <w:sz w:val="22"/>
          <w:szCs w:val="22"/>
        </w:rPr>
        <w:noBreakHyphen/>
        <w:t>speech (TTS) module, supporting both Amharic and English. For Amharic text</w:t>
      </w:r>
      <w:r w:rsidR="00284A85" w:rsidRPr="00284A85">
        <w:rPr>
          <w:sz w:val="22"/>
          <w:szCs w:val="22"/>
        </w:rPr>
        <w:noBreakHyphen/>
        <w:t>to</w:t>
      </w:r>
      <w:r w:rsidR="00284A85" w:rsidRPr="00284A85">
        <w:rPr>
          <w:sz w:val="22"/>
          <w:szCs w:val="22"/>
        </w:rPr>
        <w:noBreakHyphen/>
        <w:t xml:space="preserve">speech synthesis, we integrated </w:t>
      </w:r>
      <w:r w:rsidR="007F49DC">
        <w:rPr>
          <w:sz w:val="22"/>
          <w:szCs w:val="22"/>
        </w:rPr>
        <w:t xml:space="preserve">the </w:t>
      </w:r>
      <w:proofErr w:type="spellStart"/>
      <w:r w:rsidR="007F49DC">
        <w:rPr>
          <w:sz w:val="22"/>
          <w:szCs w:val="22"/>
        </w:rPr>
        <w:t>gTTS</w:t>
      </w:r>
      <w:proofErr w:type="spellEnd"/>
      <w:r w:rsidR="007F49DC">
        <w:rPr>
          <w:sz w:val="22"/>
          <w:szCs w:val="22"/>
        </w:rPr>
        <w:t xml:space="preserve"> model.</w:t>
      </w:r>
      <w:r w:rsidR="00284A85" w:rsidRPr="00284A85">
        <w:rPr>
          <w:color w:val="FF0000"/>
          <w:sz w:val="22"/>
          <w:szCs w:val="22"/>
        </w:rPr>
        <w:t xml:space="preserve"> </w:t>
      </w:r>
      <w:r w:rsidR="00284A85" w:rsidRPr="00284A85">
        <w:rPr>
          <w:sz w:val="22"/>
          <w:szCs w:val="22"/>
        </w:rPr>
        <w:t xml:space="preserve">This component generates natural Amharic audio output, complementing </w:t>
      </w:r>
      <w:proofErr w:type="spellStart"/>
      <w:r w:rsidR="00284A85" w:rsidRPr="00284A85">
        <w:rPr>
          <w:sz w:val="22"/>
          <w:szCs w:val="22"/>
        </w:rPr>
        <w:t>gTTS</w:t>
      </w:r>
      <w:proofErr w:type="spellEnd"/>
      <w:r w:rsidR="00284A85">
        <w:rPr>
          <w:sz w:val="22"/>
          <w:szCs w:val="22"/>
        </w:rPr>
        <w:t>,</w:t>
      </w:r>
      <w:r w:rsidR="00284A85" w:rsidRPr="00284A85">
        <w:rPr>
          <w:sz w:val="22"/>
          <w:szCs w:val="22"/>
        </w:rPr>
        <w:t xml:space="preserve"> which </w:t>
      </w:r>
      <w:proofErr w:type="gramStart"/>
      <w:r w:rsidR="00284A85" w:rsidRPr="00284A85">
        <w:rPr>
          <w:sz w:val="22"/>
          <w:szCs w:val="22"/>
        </w:rPr>
        <w:t>is used</w:t>
      </w:r>
      <w:proofErr w:type="gramEnd"/>
      <w:r w:rsidR="00284A85" w:rsidRPr="00284A85">
        <w:rPr>
          <w:sz w:val="22"/>
          <w:szCs w:val="22"/>
        </w:rPr>
        <w:t xml:space="preserve"> for English synthesis. Together, these modules enable bilingual text</w:t>
      </w:r>
      <w:r w:rsidR="00284A85" w:rsidRPr="00284A85">
        <w:rPr>
          <w:sz w:val="22"/>
          <w:szCs w:val="22"/>
        </w:rPr>
        <w:noBreakHyphen/>
        <w:t>to</w:t>
      </w:r>
      <w:r w:rsidR="00284A85" w:rsidRPr="00284A85">
        <w:rPr>
          <w:sz w:val="22"/>
          <w:szCs w:val="22"/>
        </w:rPr>
        <w:noBreakHyphen/>
        <w:t>voice and voice</w:t>
      </w:r>
      <w:r w:rsidR="00284A85" w:rsidRPr="00284A85">
        <w:rPr>
          <w:sz w:val="22"/>
          <w:szCs w:val="22"/>
        </w:rPr>
        <w:noBreakHyphen/>
        <w:t>to</w:t>
      </w:r>
      <w:r w:rsidR="00284A85" w:rsidRPr="00284A85">
        <w:rPr>
          <w:sz w:val="22"/>
          <w:szCs w:val="22"/>
        </w:rPr>
        <w:noBreakHyphen/>
        <w:t>voice interaction, improving accessibility for users with limited literacy</w:t>
      </w:r>
      <w:r w:rsidR="000D0975">
        <w:rPr>
          <w:sz w:val="22"/>
          <w:szCs w:val="22"/>
        </w:rPr>
        <w:t xml:space="preserve"> </w:t>
      </w:r>
      <w:r w:rsidR="000D0975">
        <w:rPr>
          <w:sz w:val="22"/>
          <w:szCs w:val="22"/>
        </w:rPr>
        <w:fldChar w:fldCharType="begin" w:fldLock="1"/>
      </w:r>
      <w:r w:rsidR="00D92284">
        <w:rPr>
          <w:sz w:val="22"/>
          <w:szCs w:val="22"/>
        </w:rPr>
        <w:instrText>ADDIN CSL_CITATION {"citationItems":[{"id":"ITEM-1","itemData":{"URL":"https://yourvoic.com/tools/amharic-text-to-speech","accessed":{"date-parts":[["2026","5","4"]]},"id":"ITEM-1","issued":{"date-parts":[["0"]]},"title":"Amharic Text to Speech | Free Amharic TTS Generator YourVoic","type":"webpage"},"uris":["http://www.mendeley.com/documents/?uuid=64121316-2eb4-3709-ad51-e324603c84c7"]}],"mendeley":{"formattedCitation":"[22]","plainTextFormattedCitation":"[22]","previouslyFormattedCitation":"[22]"},"properties":{"noteIndex":0},"schema":"https://github.com/citation-style-language/schema/raw/master/csl-citation.json"}</w:instrText>
      </w:r>
      <w:r w:rsidR="000D0975">
        <w:rPr>
          <w:sz w:val="22"/>
          <w:szCs w:val="22"/>
        </w:rPr>
        <w:fldChar w:fldCharType="separate"/>
      </w:r>
      <w:r w:rsidR="001B1C75" w:rsidRPr="001B1C75">
        <w:rPr>
          <w:noProof/>
          <w:sz w:val="22"/>
          <w:szCs w:val="22"/>
        </w:rPr>
        <w:t>[22]</w:t>
      </w:r>
      <w:r w:rsidR="000D0975">
        <w:rPr>
          <w:sz w:val="22"/>
          <w:szCs w:val="22"/>
        </w:rPr>
        <w:fldChar w:fldCharType="end"/>
      </w:r>
      <w:r w:rsidR="000D0975">
        <w:rPr>
          <w:sz w:val="22"/>
          <w:szCs w:val="22"/>
        </w:rPr>
        <w:fldChar w:fldCharType="begin" w:fldLock="1"/>
      </w:r>
      <w:r w:rsidR="00D92284">
        <w:rPr>
          <w:sz w:val="22"/>
          <w:szCs w:val="22"/>
        </w:rPr>
        <w:instrText>ADDIN CSL_CITATION {"citationItems":[{"id":"ITEM-1","itemData":{"ISSN":"15337928","abstract":"Expanding the language coverage of speech technology has the potential to improve access to information for many more people. However, current speech technology is restricted to about one hundred languages which is a small fraction of the over 7,000 languages spoken around the world. The Massively Multilingual Speech (MMS) project increases the number of supported languages by 10-40x, depending on the task while providing improved accuracy compared to prior work. The main ingredients are a new dataset based on readings of publicly available religious texts and effectively leveraging self-supervised learning. We built pre-trained wav2vec 2.0 models covering 1,406 languages, a single multilingual automatic speech recognition model for 1,107 languages, speech synthesis models for the same number of languages, as well as a language identification model for 4,017 languages. Experiments show that our multilingual speech recognition model more than halves the word error rate of Whisper on 54 languages of the FLEURS benchmark while being trained on a small fraction of the labeled data. The MMS models and tooling for data pre-processing are available at https://github.com/pytorch/fairseq/tree/master/examples/mms.","author":[{"dropping-particle":"","family":"Pratap","given":"Vineel","non-dropping-particle":"","parse-names":false,"suffix":""},{"dropping-particle":"","family":"Tjandra","given":"Andros","non-dropping-particle":"","parse-names":false,"suffix":""},{"dropping-particle":"","family":"Shi","given":"Bowen","non-dropping-particle":"","parse-names":false,"suffix":""},{"dropping-particle":"","family":"Tomasello","given":"Paden","non-dropping-particle":"","parse-names":false,"suffix":""},{"dropping-particle":"","family":"Babu","given":"Arun","non-dropping-particle":"","parse-names":false,"suffix":""},{"dropping-particle":"","family":"Kundu","given":"Sayani","non-dropping-particle":"","parse-names":false,"suffix":""},{"dropping-particle":"","family":"Elkahky","given":"Ali","non-dropping-particle":"","parse-names":false,"suffix":""},{"dropping-particle":"","family":"Ni","given":"Zhaoheng","non-dropping-particle":"","parse-names":false,"suffix":""},{"dropping-particle":"","family":"Vyas","given":"Apoorv","non-dropping-particle":"","parse-names":false,"suffix":""},{"dropping-particle":"","family":"Fazel-Zarandi","given":"Maryam","non-dropping-particle":"","parse-names":false,"suffix":""},{"dropping-particle":"","family":"Baevski","given":"Alexei","non-dropping-particle":"","parse-names":false,"suffix":""},{"dropping-particle":"","family":"Adi","given":"Yossi","non-dropping-particle":"","parse-names":false,"suffix":""},{"dropping-particle":"","family":"Zhang","given":"Xiaohui","non-dropping-particle":"","parse-names":false,"suffix":""},{"dropping-particle":"","family":"Hsu","given":"Wei Ning","non-dropping-particle":"","parse-names":false,"suffix":""},{"dropping-particle":"","family":"Conneau","given":"Alexis","non-dropping-particle":"","parse-names":false,"suffix":""},{"dropping-particle":"","family":"Auli","given":"Michael","non-dropping-particle":"","parse-names":false,"suffix":""}],"container-title":"Journal of Machine Learning Research","id":"ITEM-1","issued":{"date-parts":[["2024"]]},"title":"Scaling Speech Technology to 1,000+ Languages","type":"article-journal","volume":"25"},"uris":["http://www.mendeley.com/documents/?uuid=d26cc76b-f21d-4d27-912f-1016d992eebb"]}],"mendeley":{"formattedCitation":"[23]","plainTextFormattedCitation":"[23]","previouslyFormattedCitation":"[23]"},"properties":{"noteIndex":0},"schema":"https://github.com/citation-style-language/schema/raw/master/csl-citation.json"}</w:instrText>
      </w:r>
      <w:r w:rsidR="000D0975">
        <w:rPr>
          <w:sz w:val="22"/>
          <w:szCs w:val="22"/>
        </w:rPr>
        <w:fldChar w:fldCharType="separate"/>
      </w:r>
      <w:r w:rsidR="001B1C75" w:rsidRPr="001B1C75">
        <w:rPr>
          <w:noProof/>
          <w:sz w:val="22"/>
          <w:szCs w:val="22"/>
        </w:rPr>
        <w:t>[23]</w:t>
      </w:r>
      <w:r w:rsidR="000D0975">
        <w:rPr>
          <w:sz w:val="22"/>
          <w:szCs w:val="22"/>
        </w:rPr>
        <w:fldChar w:fldCharType="end"/>
      </w:r>
      <w:r w:rsidR="00284A85" w:rsidRPr="00284A85">
        <w:rPr>
          <w:sz w:val="22"/>
          <w:szCs w:val="22"/>
        </w:rPr>
        <w:t>.</w:t>
      </w:r>
      <w:r w:rsidR="00386C98">
        <w:rPr>
          <w:sz w:val="22"/>
          <w:szCs w:val="22"/>
        </w:rPr>
        <w:t xml:space="preserve"> </w:t>
      </w:r>
      <w:r w:rsidR="007F49DC" w:rsidRPr="00284A85">
        <w:rPr>
          <w:sz w:val="22"/>
          <w:szCs w:val="22"/>
        </w:rPr>
        <w:t>For Amharic speech</w:t>
      </w:r>
      <w:r w:rsidR="007F49DC">
        <w:rPr>
          <w:sz w:val="22"/>
          <w:szCs w:val="22"/>
        </w:rPr>
        <w:t>-to-text</w:t>
      </w:r>
      <w:r w:rsidR="007F49DC" w:rsidRPr="00284A85">
        <w:rPr>
          <w:sz w:val="22"/>
          <w:szCs w:val="22"/>
        </w:rPr>
        <w:t xml:space="preserve"> synthesis, we integrated </w:t>
      </w:r>
      <w:r w:rsidR="007F49DC">
        <w:rPr>
          <w:sz w:val="22"/>
          <w:szCs w:val="22"/>
        </w:rPr>
        <w:t xml:space="preserve">Whisper-small-am for Amharic STT </w:t>
      </w:r>
      <w:r w:rsidR="007F49DC">
        <w:rPr>
          <w:sz w:val="22"/>
          <w:szCs w:val="22"/>
        </w:rPr>
        <w:fldChar w:fldCharType="begin" w:fldLock="1"/>
      </w:r>
      <w:r w:rsidR="00D92284">
        <w:rPr>
          <w:sz w:val="22"/>
          <w:szCs w:val="22"/>
        </w:rPr>
        <w:instrText>ADDIN CSL_CITATION {"citationItems":[{"id":"ITEM-1","itemData":{"abstract":"This work explores fine-tuning OpenAI's Whisper automatic speech recognition (ASR) model for Amharic, a low-resource language, to improve transcription accuracy. While the foundational Whisper model struggles with Amharic due to limited representation in its training data, we fine-tune it using datasets like Mozilla Common Voice, FLEURS, and the BDU-speech dataset. The best-performing model, Whispersmall-am, significantly improves when finetuned on a mix of existing FLEURS data and new, unseen Amharic datasets. Training solely on new data leads to poor performance, but combining it with FLEURS data reinforces the model, enabling better specialization in Amharic. We also demonstrate that normalizing Amharic homophones significantly enhances Word Error Rate (WER) and Bilingual Evaluation Understudy (BLEU) scores. This study underscores the importance of fine-tuning strategies and dataset composition for improving ASR in low-resource languages, providing insights for future Amharic speech recognition research.","author":[{"dropping-particle":"","family":"Gete","given":"Dawit Ketema","non-dropping-particle":"","parse-names":false,"suffix":""},{"dropping-particle":"","family":"Ahmed","given":"Bedru Yimam","non-dropping-particle":"","parse-names":false,"suffix":""},{"dropping-particle":"","family":"Belay","given":"Tadesse Destaw","non-dropping-particle":"","parse-names":false,"suffix":""},{"dropping-particle":"","family":"Ejigu","given":"Yohannes Ayana","non-dropping-particle":"","parse-names":false,"suffix":""},{"dropping-particle":"","family":"Imam","given":"Sukairaj Hafiz","non-dropping-particle":"","parse-names":false,"suffix":""},{"dropping-particle":"","family":"Tessema","given":"Alemu Belay","non-dropping-particle":"","parse-names":false,"suffix":""},{"dropping-particle":"","family":"Adem","given":"Mohammed Oumer","non-dropping-particle":"","parse-names":false,"suffix":""},{"dropping-particle":"","family":"Belay","given":"Tadesse Amare","non-dropping-particle":"","parse-names":false,"suffix":""},{"dropping-particle":"","family":"Geislinger","given":"Robert","non-dropping-particle":"","parse-names":false,"suffix":""},{"dropping-particle":"","family":"Musa","given":"Umma Aliyu","non-dropping-particle":"","parse-names":false,"suffix":""},{"dropping-particle":"","family":"Semmann","given":"Martin","non-dropping-particle":"","parse-names":false,"suffix":""},{"dropping-particle":"","family":"Muhammad","given":"Shamsuddeen Hassan","non-dropping-particle":"","parse-names":false,"suffix":""},{"dropping-particle":"","family":"Schreiber","given":"Henning","non-dropping-particle":"","parse-names":false,"suffix":""},{"dropping-particle":"","family":"Yimam","given":"Seid Muhie","non-dropping-particle":"","parse-names":false,"suffix":""}],"id":"ITEM-1","issued":{"date-parts":[["2025"]]},"title":"Whispering in Amharic: Fine-tuning Whisper for Low-resource Language","type":"article-journal"},"uris":["http://www.mendeley.com/documents/?uuid=f52dff26-f589-4466-b397-610c7396031b"]}],"mendeley":{"formattedCitation":"[18]","plainTextFormattedCitation":"[18]","previouslyFormattedCitation":"[18]"},"properties":{"noteIndex":0},"schema":"https://github.com/citation-style-language/schema/raw/master/csl-citation.json"}</w:instrText>
      </w:r>
      <w:r w:rsidR="007F49DC">
        <w:rPr>
          <w:sz w:val="22"/>
          <w:szCs w:val="22"/>
        </w:rPr>
        <w:fldChar w:fldCharType="separate"/>
      </w:r>
      <w:r w:rsidR="001B1C75" w:rsidRPr="001B1C75">
        <w:rPr>
          <w:noProof/>
          <w:sz w:val="22"/>
          <w:szCs w:val="22"/>
        </w:rPr>
        <w:t>[18]</w:t>
      </w:r>
      <w:r w:rsidR="007F49DC">
        <w:rPr>
          <w:sz w:val="22"/>
          <w:szCs w:val="22"/>
        </w:rPr>
        <w:fldChar w:fldCharType="end"/>
      </w:r>
      <w:r w:rsidR="007F49DC">
        <w:rPr>
          <w:sz w:val="22"/>
          <w:szCs w:val="22"/>
        </w:rPr>
        <w:t xml:space="preserve">, which is trained </w:t>
      </w:r>
      <w:r>
        <w:rPr>
          <w:sz w:val="22"/>
          <w:szCs w:val="22"/>
        </w:rPr>
        <w:t>on</w:t>
      </w:r>
      <w:r w:rsidR="007F49DC">
        <w:rPr>
          <w:sz w:val="22"/>
          <w:szCs w:val="22"/>
        </w:rPr>
        <w:t xml:space="preserve"> the local dataset.</w:t>
      </w:r>
    </w:p>
    <w:p w:rsidR="00910C13" w:rsidRPr="008C5DB7" w:rsidRDefault="001120CC" w:rsidP="00375E42">
      <w:pPr>
        <w:pStyle w:val="Heading2"/>
        <w:numPr>
          <w:ilvl w:val="1"/>
          <w:numId w:val="46"/>
        </w:numPr>
        <w:spacing w:line="360" w:lineRule="auto"/>
        <w:jc w:val="both"/>
        <w:rPr>
          <w:rStyle w:val="Strong"/>
        </w:rPr>
      </w:pPr>
      <w:r>
        <w:rPr>
          <w:rStyle w:val="Strong"/>
          <w:b w:val="0"/>
          <w:bCs/>
        </w:rPr>
        <w:t>Evaluation Framework</w:t>
      </w:r>
    </w:p>
    <w:p w:rsidR="008C5DB7" w:rsidRPr="008C5DB7" w:rsidRDefault="008C5DB7" w:rsidP="008C5DB7">
      <w:pPr>
        <w:rPr>
          <w:rFonts w:ascii="Times New Roman" w:hAnsi="Times New Roman" w:cs="Times New Roman"/>
          <w:b/>
        </w:rPr>
      </w:pPr>
      <w:r w:rsidRPr="008C5DB7">
        <w:rPr>
          <w:rFonts w:ascii="Times New Roman" w:hAnsi="Times New Roman" w:cs="Times New Roman"/>
        </w:rPr>
        <w:t xml:space="preserve">Evaluation </w:t>
      </w:r>
      <w:proofErr w:type="gramStart"/>
      <w:r w:rsidRPr="008C5DB7">
        <w:rPr>
          <w:rFonts w:ascii="Times New Roman" w:hAnsi="Times New Roman" w:cs="Times New Roman"/>
        </w:rPr>
        <w:t>was designed</w:t>
      </w:r>
      <w:proofErr w:type="gramEnd"/>
      <w:r w:rsidRPr="008C5DB7">
        <w:rPr>
          <w:rFonts w:ascii="Times New Roman" w:hAnsi="Times New Roman" w:cs="Times New Roman"/>
        </w:rPr>
        <w:t xml:space="preserve"> to assess both linguistic quality and clinical reliability of generated responses.</w:t>
      </w:r>
    </w:p>
    <w:p w:rsidR="001120CC" w:rsidRPr="00910C13" w:rsidRDefault="001120CC" w:rsidP="00375E42">
      <w:pPr>
        <w:pStyle w:val="Heading3"/>
        <w:numPr>
          <w:ilvl w:val="2"/>
          <w:numId w:val="46"/>
        </w:numPr>
        <w:rPr>
          <w:b/>
        </w:rPr>
      </w:pPr>
      <w:r w:rsidRPr="00910C13">
        <w:rPr>
          <w:rStyle w:val="Strong"/>
          <w:b w:val="0"/>
          <w:bCs/>
        </w:rPr>
        <w:t>Automated Evaluation</w:t>
      </w:r>
    </w:p>
    <w:p w:rsidR="001120CC" w:rsidRDefault="002F4227" w:rsidP="00910C13">
      <w:pPr>
        <w:pStyle w:val="NormalWeb"/>
        <w:spacing w:line="360" w:lineRule="auto"/>
        <w:jc w:val="both"/>
      </w:pPr>
      <w:r>
        <w:t xml:space="preserve">The </w:t>
      </w:r>
      <w:r w:rsidR="00DC03F7">
        <w:t>performance</w:t>
      </w:r>
      <w:r>
        <w:t xml:space="preserve"> of the </w:t>
      </w:r>
      <w:proofErr w:type="spellStart"/>
      <w:r>
        <w:t>chatbot</w:t>
      </w:r>
      <w:proofErr w:type="spellEnd"/>
      <w:r>
        <w:t xml:space="preserve"> </w:t>
      </w:r>
      <w:proofErr w:type="gramStart"/>
      <w:r w:rsidR="00DC03F7">
        <w:t>was</w:t>
      </w:r>
      <w:r>
        <w:t xml:space="preserve"> assessed</w:t>
      </w:r>
      <w:proofErr w:type="gramEnd"/>
      <w:r>
        <w:t xml:space="preserve"> using: </w:t>
      </w:r>
    </w:p>
    <w:p w:rsidR="001120CC" w:rsidRDefault="002F4227" w:rsidP="00910C13">
      <w:pPr>
        <w:pStyle w:val="NormalWeb"/>
        <w:numPr>
          <w:ilvl w:val="0"/>
          <w:numId w:val="36"/>
        </w:numPr>
        <w:spacing w:line="360" w:lineRule="auto"/>
        <w:jc w:val="both"/>
      </w:pPr>
      <w:r>
        <w:t xml:space="preserve">BLEU: </w:t>
      </w:r>
      <w:r w:rsidR="001120CC">
        <w:t>for</w:t>
      </w:r>
      <w:r>
        <w:t xml:space="preserve"> assessing the</w:t>
      </w:r>
      <w:r w:rsidR="001120CC">
        <w:t xml:space="preserve"> lexical similarity</w:t>
      </w:r>
    </w:p>
    <w:p w:rsidR="001120CC" w:rsidRDefault="001120CC" w:rsidP="00910C13">
      <w:pPr>
        <w:pStyle w:val="NormalWeb"/>
        <w:numPr>
          <w:ilvl w:val="0"/>
          <w:numId w:val="36"/>
        </w:numPr>
        <w:spacing w:line="360" w:lineRule="auto"/>
        <w:jc w:val="both"/>
      </w:pPr>
      <w:proofErr w:type="spellStart"/>
      <w:r>
        <w:t>BERTScore</w:t>
      </w:r>
      <w:proofErr w:type="spellEnd"/>
      <w:r w:rsidR="002F4227">
        <w:t>: used</w:t>
      </w:r>
      <w:r>
        <w:t xml:space="preserve"> for </w:t>
      </w:r>
      <w:r w:rsidR="002F4227">
        <w:t xml:space="preserve">assessing the </w:t>
      </w:r>
      <w:r>
        <w:t>semantic similarity</w:t>
      </w:r>
    </w:p>
    <w:p w:rsidR="001120CC" w:rsidRDefault="001120CC" w:rsidP="00910C13">
      <w:pPr>
        <w:pStyle w:val="NormalWeb"/>
        <w:numPr>
          <w:ilvl w:val="0"/>
          <w:numId w:val="36"/>
        </w:numPr>
        <w:spacing w:line="360" w:lineRule="auto"/>
        <w:jc w:val="both"/>
      </w:pPr>
      <w:r>
        <w:t>RAGAS metrics (faithfulness, answe</w:t>
      </w:r>
      <w:r w:rsidR="002F4227">
        <w:t xml:space="preserve">r relevancy, context precision): </w:t>
      </w:r>
      <w:r>
        <w:t xml:space="preserve">for </w:t>
      </w:r>
      <w:r w:rsidR="002F4227">
        <w:t xml:space="preserve">evaluating the </w:t>
      </w:r>
      <w:r>
        <w:t>retrieval grounding</w:t>
      </w:r>
      <w:r w:rsidR="002F4227">
        <w:t xml:space="preserve"> of the </w:t>
      </w:r>
      <w:proofErr w:type="spellStart"/>
      <w:r w:rsidR="002F4227">
        <w:t>chatbot</w:t>
      </w:r>
      <w:proofErr w:type="spellEnd"/>
    </w:p>
    <w:p w:rsidR="001120CC" w:rsidRPr="00910C13" w:rsidRDefault="001120CC" w:rsidP="00375E42">
      <w:pPr>
        <w:pStyle w:val="Heading3"/>
        <w:numPr>
          <w:ilvl w:val="2"/>
          <w:numId w:val="46"/>
        </w:numPr>
        <w:rPr>
          <w:rStyle w:val="Strong"/>
        </w:rPr>
      </w:pPr>
      <w:r>
        <w:rPr>
          <w:rStyle w:val="Strong"/>
          <w:b w:val="0"/>
          <w:bCs/>
        </w:rPr>
        <w:t>Human Evaluation</w:t>
      </w:r>
    </w:p>
    <w:p w:rsidR="001120CC" w:rsidRDefault="001120CC" w:rsidP="00910C13">
      <w:pPr>
        <w:pStyle w:val="NormalWeb"/>
        <w:spacing w:line="360" w:lineRule="auto"/>
        <w:jc w:val="both"/>
        <w:rPr>
          <w:sz w:val="22"/>
        </w:rPr>
      </w:pPr>
      <w:r w:rsidRPr="00F2185F">
        <w:rPr>
          <w:sz w:val="22"/>
        </w:rPr>
        <w:lastRenderedPageBreak/>
        <w:t xml:space="preserve">Five </w:t>
      </w:r>
      <w:r w:rsidR="002F4227" w:rsidRPr="00F2185F">
        <w:rPr>
          <w:sz w:val="22"/>
        </w:rPr>
        <w:t>bilingual speaker health workers</w:t>
      </w:r>
      <w:r w:rsidR="00F2185F" w:rsidRPr="00F2185F">
        <w:rPr>
          <w:sz w:val="22"/>
        </w:rPr>
        <w:t xml:space="preserve"> rated system responses on a 5-</w:t>
      </w:r>
      <w:r w:rsidRPr="00F2185F">
        <w:rPr>
          <w:sz w:val="22"/>
        </w:rPr>
        <w:t xml:space="preserve">point </w:t>
      </w:r>
      <w:r w:rsidRPr="00F2185F">
        <w:rPr>
          <w:color w:val="FF0000"/>
          <w:sz w:val="22"/>
        </w:rPr>
        <w:t xml:space="preserve">Likert scale </w:t>
      </w:r>
      <w:r w:rsidRPr="00F2185F">
        <w:rPr>
          <w:sz w:val="22"/>
        </w:rPr>
        <w:t>for accuracy, clarity, and clinical usefulness</w:t>
      </w:r>
      <w:r w:rsidR="002F4227" w:rsidRPr="00F2185F">
        <w:rPr>
          <w:sz w:val="22"/>
        </w:rPr>
        <w:t xml:space="preserve"> of the </w:t>
      </w:r>
      <w:proofErr w:type="spellStart"/>
      <w:r w:rsidR="002F4227" w:rsidRPr="00F2185F">
        <w:rPr>
          <w:sz w:val="22"/>
        </w:rPr>
        <w:t>chatbot</w:t>
      </w:r>
      <w:proofErr w:type="spellEnd"/>
      <w:r w:rsidRPr="00F2185F">
        <w:rPr>
          <w:sz w:val="22"/>
        </w:rPr>
        <w:t>.</w:t>
      </w:r>
      <w:r w:rsidR="00E82503">
        <w:rPr>
          <w:sz w:val="22"/>
        </w:rPr>
        <w:t xml:space="preserve"> </w:t>
      </w:r>
      <w:r w:rsidR="00E82503" w:rsidRPr="00E82503">
        <w:rPr>
          <w:sz w:val="22"/>
        </w:rPr>
        <w:t xml:space="preserve">Participants </w:t>
      </w:r>
      <w:proofErr w:type="gramStart"/>
      <w:r w:rsidR="00E82503" w:rsidRPr="00E82503">
        <w:rPr>
          <w:sz w:val="22"/>
        </w:rPr>
        <w:t>were selected</w:t>
      </w:r>
      <w:proofErr w:type="gramEnd"/>
      <w:r w:rsidR="00E82503" w:rsidRPr="00E82503">
        <w:rPr>
          <w:sz w:val="22"/>
        </w:rPr>
        <w:t xml:space="preserve"> based on clinical experience in HIV/ART care and bilingual proficiency in Amharic and English.</w:t>
      </w:r>
      <w:r w:rsidRPr="00E82503">
        <w:rPr>
          <w:sz w:val="20"/>
        </w:rPr>
        <w:t xml:space="preserve"> </w:t>
      </w:r>
      <w:r w:rsidR="00910C13" w:rsidRPr="00F2185F">
        <w:rPr>
          <w:color w:val="FF0000"/>
          <w:sz w:val="22"/>
        </w:rPr>
        <w:t xml:space="preserve">Inter-rater agreement </w:t>
      </w:r>
      <w:r w:rsidR="00910C13" w:rsidRPr="00F2185F">
        <w:rPr>
          <w:sz w:val="22"/>
        </w:rPr>
        <w:t xml:space="preserve">among the five </w:t>
      </w:r>
      <w:r w:rsidR="002F4227" w:rsidRPr="00F2185F">
        <w:rPr>
          <w:sz w:val="22"/>
        </w:rPr>
        <w:t>health workers</w:t>
      </w:r>
      <w:r w:rsidR="00910C13" w:rsidRPr="00F2185F">
        <w:rPr>
          <w:sz w:val="22"/>
        </w:rPr>
        <w:t xml:space="preserve"> was measured using </w:t>
      </w:r>
      <w:r w:rsidR="00910C13" w:rsidRPr="00F2185F">
        <w:rPr>
          <w:rStyle w:val="Strong"/>
          <w:b w:val="0"/>
          <w:color w:val="FF0000"/>
          <w:sz w:val="22"/>
        </w:rPr>
        <w:t>Fleiss κ</w:t>
      </w:r>
      <w:r w:rsidR="00910C13" w:rsidRPr="00F2185F">
        <w:rPr>
          <w:b/>
          <w:color w:val="FF0000"/>
          <w:sz w:val="22"/>
        </w:rPr>
        <w:t xml:space="preserve">. </w:t>
      </w:r>
      <w:r w:rsidR="00910C13" w:rsidRPr="00F2185F">
        <w:rPr>
          <w:sz w:val="22"/>
        </w:rPr>
        <w:t xml:space="preserve">Evaluation was conducted on </w:t>
      </w:r>
      <w:r w:rsidR="00910C13" w:rsidRPr="00F2185F">
        <w:rPr>
          <w:rStyle w:val="Strong"/>
          <w:b w:val="0"/>
          <w:color w:val="FF0000"/>
          <w:sz w:val="22"/>
        </w:rPr>
        <w:t>20</w:t>
      </w:r>
      <w:r w:rsidR="00910C13" w:rsidRPr="00F2185F">
        <w:rPr>
          <w:rStyle w:val="Strong"/>
          <w:color w:val="FF0000"/>
          <w:sz w:val="22"/>
        </w:rPr>
        <w:t xml:space="preserve"> </w:t>
      </w:r>
      <w:r w:rsidR="00910C13" w:rsidRPr="00F2185F">
        <w:rPr>
          <w:rStyle w:val="Strong"/>
          <w:b w:val="0"/>
          <w:sz w:val="22"/>
        </w:rPr>
        <w:t>representative user queries</w:t>
      </w:r>
      <w:r w:rsidR="002F4227" w:rsidRPr="00F2185F">
        <w:rPr>
          <w:rStyle w:val="Strong"/>
          <w:b w:val="0"/>
          <w:sz w:val="22"/>
        </w:rPr>
        <w:t xml:space="preserve"> (10 for English and 10 for Amharic)</w:t>
      </w:r>
      <w:r w:rsidR="00910C13" w:rsidRPr="00F2185F">
        <w:rPr>
          <w:sz w:val="22"/>
        </w:rPr>
        <w:t xml:space="preserve">, and all </w:t>
      </w:r>
      <w:r w:rsidR="002F4227" w:rsidRPr="00F2185F">
        <w:rPr>
          <w:sz w:val="22"/>
        </w:rPr>
        <w:t>health workers</w:t>
      </w:r>
      <w:r w:rsidR="00910C13" w:rsidRPr="00F2185F">
        <w:rPr>
          <w:sz w:val="22"/>
        </w:rPr>
        <w:t xml:space="preserve"> rated responses independently.</w:t>
      </w:r>
    </w:p>
    <w:p w:rsidR="001120CC" w:rsidRPr="00910C13" w:rsidRDefault="001120CC" w:rsidP="00375E42">
      <w:pPr>
        <w:pStyle w:val="Heading3"/>
        <w:numPr>
          <w:ilvl w:val="2"/>
          <w:numId w:val="46"/>
        </w:numPr>
        <w:rPr>
          <w:rStyle w:val="Strong"/>
        </w:rPr>
      </w:pPr>
      <w:r>
        <w:rPr>
          <w:rStyle w:val="Strong"/>
          <w:b w:val="0"/>
          <w:bCs/>
        </w:rPr>
        <w:t>Error Analysis</w:t>
      </w:r>
    </w:p>
    <w:p w:rsidR="001120CC" w:rsidRPr="00FD7D6B" w:rsidRDefault="002F4227" w:rsidP="00910C13">
      <w:pPr>
        <w:pStyle w:val="NormalWeb"/>
        <w:spacing w:line="360" w:lineRule="auto"/>
        <w:jc w:val="both"/>
        <w:rPr>
          <w:sz w:val="22"/>
        </w:rPr>
      </w:pPr>
      <w:r w:rsidRPr="00FD7D6B">
        <w:rPr>
          <w:sz w:val="22"/>
        </w:rPr>
        <w:t>We categorized the f</w:t>
      </w:r>
      <w:r w:rsidR="001120CC" w:rsidRPr="00FD7D6B">
        <w:rPr>
          <w:sz w:val="22"/>
        </w:rPr>
        <w:t xml:space="preserve">ailure cases into hallucinations, speech recognition errors, and linguistic ambiguities. </w:t>
      </w:r>
      <w:r w:rsidRPr="00FD7D6B">
        <w:rPr>
          <w:sz w:val="22"/>
        </w:rPr>
        <w:t xml:space="preserve">We analyzed each category </w:t>
      </w:r>
      <w:r w:rsidR="001120CC" w:rsidRPr="00FD7D6B">
        <w:rPr>
          <w:sz w:val="22"/>
        </w:rPr>
        <w:t>to identify root causes and guide targeted improvements.</w:t>
      </w:r>
    </w:p>
    <w:p w:rsidR="001120CC" w:rsidRPr="00910C13" w:rsidRDefault="001120CC" w:rsidP="00375E42">
      <w:pPr>
        <w:pStyle w:val="Heading3"/>
        <w:numPr>
          <w:ilvl w:val="2"/>
          <w:numId w:val="46"/>
        </w:numPr>
        <w:rPr>
          <w:rStyle w:val="Strong"/>
        </w:rPr>
      </w:pPr>
      <w:r>
        <w:rPr>
          <w:rStyle w:val="Strong"/>
          <w:b w:val="0"/>
          <w:bCs/>
        </w:rPr>
        <w:t>Latency and Resource Benchmarking</w:t>
      </w:r>
    </w:p>
    <w:p w:rsidR="001120CC" w:rsidRPr="00FD7D6B" w:rsidRDefault="002F4227" w:rsidP="00910C13">
      <w:pPr>
        <w:pStyle w:val="NormalWeb"/>
        <w:spacing w:line="360" w:lineRule="auto"/>
        <w:jc w:val="both"/>
        <w:rPr>
          <w:sz w:val="22"/>
        </w:rPr>
      </w:pPr>
      <w:r w:rsidRPr="00FD7D6B">
        <w:rPr>
          <w:sz w:val="22"/>
        </w:rPr>
        <w:t>We measured the i</w:t>
      </w:r>
      <w:r w:rsidR="001120CC" w:rsidRPr="00FD7D6B">
        <w:rPr>
          <w:sz w:val="22"/>
        </w:rPr>
        <w:t>nference latency for text and speech interactions on a 16 GB RAM environment to evaluate feasibility in low</w:t>
      </w:r>
      <w:r w:rsidR="001120CC" w:rsidRPr="00FD7D6B">
        <w:rPr>
          <w:sz w:val="22"/>
        </w:rPr>
        <w:noBreakHyphen/>
        <w:t>resource deployments.</w:t>
      </w:r>
    </w:p>
    <w:p w:rsidR="001120CC" w:rsidRPr="00910C13" w:rsidRDefault="001120CC" w:rsidP="00375E42">
      <w:pPr>
        <w:pStyle w:val="Heading3"/>
        <w:numPr>
          <w:ilvl w:val="2"/>
          <w:numId w:val="46"/>
        </w:numPr>
        <w:rPr>
          <w:rStyle w:val="Strong"/>
        </w:rPr>
      </w:pPr>
      <w:r>
        <w:rPr>
          <w:rStyle w:val="Strong"/>
          <w:b w:val="0"/>
          <w:bCs/>
        </w:rPr>
        <w:t>Ablation Study</w:t>
      </w:r>
    </w:p>
    <w:p w:rsidR="00910C13" w:rsidRPr="00FD7D6B" w:rsidRDefault="002F4227" w:rsidP="00910C13">
      <w:pPr>
        <w:pStyle w:val="NormalWeb"/>
        <w:spacing w:line="360" w:lineRule="auto"/>
        <w:rPr>
          <w:sz w:val="22"/>
          <w:szCs w:val="22"/>
        </w:rPr>
      </w:pPr>
      <w:r w:rsidRPr="00FD7D6B">
        <w:rPr>
          <w:sz w:val="22"/>
          <w:szCs w:val="22"/>
        </w:rPr>
        <w:t xml:space="preserve">In this </w:t>
      </w:r>
      <w:proofErr w:type="spellStart"/>
      <w:r w:rsidRPr="00FD7D6B">
        <w:rPr>
          <w:sz w:val="22"/>
          <w:szCs w:val="22"/>
        </w:rPr>
        <w:t>chatbot</w:t>
      </w:r>
      <w:proofErr w:type="spellEnd"/>
      <w:r w:rsidRPr="00FD7D6B">
        <w:rPr>
          <w:sz w:val="22"/>
          <w:szCs w:val="22"/>
        </w:rPr>
        <w:t xml:space="preserve">, we evaluated four </w:t>
      </w:r>
      <w:r w:rsidR="00910C13" w:rsidRPr="00FD7D6B">
        <w:rPr>
          <w:sz w:val="22"/>
          <w:szCs w:val="22"/>
        </w:rPr>
        <w:t>configurations to isolate the contribution of individual system components:</w:t>
      </w:r>
    </w:p>
    <w:p w:rsidR="00910C13" w:rsidRPr="00FD7D6B" w:rsidRDefault="00910C13" w:rsidP="00910C13">
      <w:pPr>
        <w:numPr>
          <w:ilvl w:val="0"/>
          <w:numId w:val="38"/>
        </w:numPr>
        <w:spacing w:before="100" w:beforeAutospacing="1" w:after="100" w:afterAutospacing="1" w:line="360" w:lineRule="auto"/>
        <w:jc w:val="both"/>
        <w:rPr>
          <w:rFonts w:ascii="Times New Roman" w:hAnsi="Times New Roman" w:cs="Times New Roman"/>
        </w:rPr>
      </w:pPr>
      <w:r w:rsidRPr="00FD7D6B">
        <w:rPr>
          <w:rFonts w:ascii="Times New Roman" w:hAnsi="Times New Roman" w:cs="Times New Roman"/>
        </w:rPr>
        <w:t xml:space="preserve">Multilingual embedding retrieval only </w:t>
      </w:r>
    </w:p>
    <w:p w:rsidR="00910C13" w:rsidRPr="00FD7D6B" w:rsidRDefault="00910C13" w:rsidP="00910C13">
      <w:pPr>
        <w:numPr>
          <w:ilvl w:val="0"/>
          <w:numId w:val="38"/>
        </w:numPr>
        <w:spacing w:before="100" w:beforeAutospacing="1" w:after="100" w:afterAutospacing="1" w:line="360" w:lineRule="auto"/>
        <w:jc w:val="both"/>
        <w:rPr>
          <w:rFonts w:ascii="Times New Roman" w:hAnsi="Times New Roman" w:cs="Times New Roman"/>
        </w:rPr>
      </w:pPr>
      <w:r w:rsidRPr="00FD7D6B">
        <w:rPr>
          <w:rFonts w:ascii="Times New Roman" w:hAnsi="Times New Roman" w:cs="Times New Roman"/>
        </w:rPr>
        <w:t xml:space="preserve">Retrieval with cross-encoder re-ranking </w:t>
      </w:r>
    </w:p>
    <w:p w:rsidR="00910C13" w:rsidRPr="00FD7D6B" w:rsidRDefault="00910C13" w:rsidP="00910C13">
      <w:pPr>
        <w:numPr>
          <w:ilvl w:val="0"/>
          <w:numId w:val="38"/>
        </w:numPr>
        <w:spacing w:before="100" w:beforeAutospacing="1" w:after="100" w:afterAutospacing="1" w:line="360" w:lineRule="auto"/>
        <w:jc w:val="both"/>
        <w:rPr>
          <w:rFonts w:ascii="Times New Roman" w:hAnsi="Times New Roman" w:cs="Times New Roman"/>
        </w:rPr>
      </w:pPr>
      <w:r w:rsidRPr="00FD7D6B">
        <w:rPr>
          <w:rFonts w:ascii="Times New Roman" w:hAnsi="Times New Roman" w:cs="Times New Roman"/>
        </w:rPr>
        <w:t xml:space="preserve">Retrieval-augmented generation without re-ranking </w:t>
      </w:r>
    </w:p>
    <w:p w:rsidR="00910C13" w:rsidRPr="00FD7D6B" w:rsidRDefault="00910C13" w:rsidP="001120CC">
      <w:pPr>
        <w:numPr>
          <w:ilvl w:val="0"/>
          <w:numId w:val="38"/>
        </w:numPr>
        <w:spacing w:before="100" w:beforeAutospacing="1" w:after="100" w:afterAutospacing="1" w:line="360" w:lineRule="auto"/>
        <w:jc w:val="both"/>
        <w:rPr>
          <w:rFonts w:ascii="Times New Roman" w:hAnsi="Times New Roman" w:cs="Times New Roman"/>
        </w:rPr>
      </w:pPr>
      <w:r w:rsidRPr="00FD7D6B">
        <w:rPr>
          <w:rFonts w:ascii="Times New Roman" w:hAnsi="Times New Roman" w:cs="Times New Roman"/>
        </w:rPr>
        <w:t xml:space="preserve">Full </w:t>
      </w:r>
      <w:proofErr w:type="spellStart"/>
      <w:r w:rsidRPr="00FD7D6B">
        <w:rPr>
          <w:rFonts w:ascii="Times New Roman" w:hAnsi="Times New Roman" w:cs="Times New Roman"/>
        </w:rPr>
        <w:t>SmartHIVCare</w:t>
      </w:r>
      <w:proofErr w:type="spellEnd"/>
      <w:r w:rsidRPr="00FD7D6B">
        <w:rPr>
          <w:rFonts w:ascii="Times New Roman" w:hAnsi="Times New Roman" w:cs="Times New Roman"/>
        </w:rPr>
        <w:t xml:space="preserve"> system (retrieval + re-ranking + LLM + multimodal interaction)</w:t>
      </w:r>
    </w:p>
    <w:p w:rsidR="001120CC" w:rsidRPr="00545DCF" w:rsidRDefault="001120CC" w:rsidP="00375E42">
      <w:pPr>
        <w:pStyle w:val="Heading2"/>
        <w:numPr>
          <w:ilvl w:val="1"/>
          <w:numId w:val="46"/>
        </w:numPr>
        <w:spacing w:line="360" w:lineRule="auto"/>
        <w:jc w:val="both"/>
        <w:rPr>
          <w:rStyle w:val="Strong"/>
        </w:rPr>
      </w:pPr>
      <w:r>
        <w:rPr>
          <w:rStyle w:val="Strong"/>
          <w:b w:val="0"/>
          <w:bCs/>
        </w:rPr>
        <w:t>Feedback Loop and System Refinement</w:t>
      </w:r>
    </w:p>
    <w:p w:rsidR="001120CC" w:rsidRPr="00910C13" w:rsidRDefault="00910C13" w:rsidP="00910C13">
      <w:pPr>
        <w:pStyle w:val="NormalWeb"/>
        <w:spacing w:line="360" w:lineRule="auto"/>
        <w:jc w:val="both"/>
        <w:rPr>
          <w:sz w:val="22"/>
        </w:rPr>
      </w:pPr>
      <w:r w:rsidRPr="00910C13">
        <w:rPr>
          <w:sz w:val="22"/>
        </w:rPr>
        <w:t xml:space="preserve">A user feedback mechanism (thumbs-up/down) </w:t>
      </w:r>
      <w:proofErr w:type="gramStart"/>
      <w:r w:rsidRPr="00910C13">
        <w:rPr>
          <w:sz w:val="22"/>
        </w:rPr>
        <w:t>was designed</w:t>
      </w:r>
      <w:proofErr w:type="gramEnd"/>
      <w:r w:rsidRPr="00910C13">
        <w:rPr>
          <w:sz w:val="22"/>
        </w:rPr>
        <w:t xml:space="preserve"> for future deployment-based refinement of </w:t>
      </w:r>
      <w:proofErr w:type="spellStart"/>
      <w:r w:rsidRPr="00910C13">
        <w:rPr>
          <w:sz w:val="22"/>
        </w:rPr>
        <w:t>embeddings</w:t>
      </w:r>
      <w:proofErr w:type="spellEnd"/>
      <w:r w:rsidRPr="00910C13">
        <w:rPr>
          <w:sz w:val="22"/>
        </w:rPr>
        <w:t>, retrieval strategies, prompt design, and response quality.</w:t>
      </w:r>
      <w:r w:rsidR="001120CC" w:rsidRPr="00910C13">
        <w:rPr>
          <w:sz w:val="22"/>
        </w:rPr>
        <w:t xml:space="preserve"> Special emphasis </w:t>
      </w:r>
      <w:proofErr w:type="gramStart"/>
      <w:r w:rsidR="001120CC" w:rsidRPr="00910C13">
        <w:rPr>
          <w:sz w:val="22"/>
        </w:rPr>
        <w:t>was placed</w:t>
      </w:r>
      <w:proofErr w:type="gramEnd"/>
      <w:r w:rsidR="001120CC" w:rsidRPr="00910C13">
        <w:rPr>
          <w:sz w:val="22"/>
        </w:rPr>
        <w:t xml:space="preserve"> on improving Amharic performance, reflecting its low</w:t>
      </w:r>
      <w:r w:rsidR="001120CC" w:rsidRPr="00910C13">
        <w:rPr>
          <w:sz w:val="22"/>
        </w:rPr>
        <w:noBreakHyphen/>
        <w:t>resource nature and clinical importance.</w:t>
      </w:r>
    </w:p>
    <w:p w:rsidR="001120CC" w:rsidRPr="00545DCF" w:rsidRDefault="001120CC" w:rsidP="00375E42">
      <w:pPr>
        <w:pStyle w:val="Heading2"/>
        <w:numPr>
          <w:ilvl w:val="1"/>
          <w:numId w:val="46"/>
        </w:numPr>
        <w:spacing w:line="360" w:lineRule="auto"/>
        <w:jc w:val="both"/>
        <w:rPr>
          <w:rStyle w:val="Strong"/>
        </w:rPr>
      </w:pPr>
      <w:r>
        <w:rPr>
          <w:rStyle w:val="Strong"/>
          <w:b w:val="0"/>
          <w:bCs/>
        </w:rPr>
        <w:t>Implementation and Reproducibility</w:t>
      </w:r>
    </w:p>
    <w:p w:rsidR="001120CC" w:rsidRPr="00FD7D6B" w:rsidRDefault="001120CC" w:rsidP="00445626">
      <w:pPr>
        <w:pStyle w:val="NormalWeb"/>
        <w:spacing w:line="360" w:lineRule="auto"/>
        <w:jc w:val="both"/>
        <w:rPr>
          <w:sz w:val="22"/>
          <w:szCs w:val="22"/>
        </w:rPr>
      </w:pPr>
      <w:proofErr w:type="spellStart"/>
      <w:r w:rsidRPr="00FD7D6B">
        <w:rPr>
          <w:sz w:val="22"/>
          <w:szCs w:val="22"/>
        </w:rPr>
        <w:t>SmartHIVCare</w:t>
      </w:r>
      <w:proofErr w:type="spellEnd"/>
      <w:r w:rsidRPr="00FD7D6B">
        <w:rPr>
          <w:sz w:val="22"/>
          <w:szCs w:val="22"/>
        </w:rPr>
        <w:t xml:space="preserve"> </w:t>
      </w:r>
      <w:proofErr w:type="gramStart"/>
      <w:r w:rsidRPr="00FD7D6B">
        <w:rPr>
          <w:sz w:val="22"/>
          <w:szCs w:val="22"/>
        </w:rPr>
        <w:t>was implemented</w:t>
      </w:r>
      <w:proofErr w:type="gramEnd"/>
      <w:r w:rsidRPr="00FD7D6B">
        <w:rPr>
          <w:sz w:val="22"/>
          <w:szCs w:val="22"/>
        </w:rPr>
        <w:t xml:space="preserve"> as a modular web</w:t>
      </w:r>
      <w:r w:rsidRPr="00FD7D6B">
        <w:rPr>
          <w:sz w:val="22"/>
          <w:szCs w:val="22"/>
        </w:rPr>
        <w:noBreakHyphen/>
        <w:t>based application using Flask, supporting real</w:t>
      </w:r>
      <w:r w:rsidRPr="00FD7D6B">
        <w:rPr>
          <w:sz w:val="22"/>
          <w:szCs w:val="22"/>
        </w:rPr>
        <w:noBreakHyphen/>
        <w:t xml:space="preserve">time interaction across all modalities. </w:t>
      </w:r>
      <w:r w:rsidR="00445626" w:rsidRPr="00FD7D6B">
        <w:rPr>
          <w:sz w:val="22"/>
          <w:szCs w:val="22"/>
        </w:rPr>
        <w:t xml:space="preserve">Experiments </w:t>
      </w:r>
      <w:proofErr w:type="gramStart"/>
      <w:r w:rsidR="00445626" w:rsidRPr="00FD7D6B">
        <w:rPr>
          <w:sz w:val="22"/>
          <w:szCs w:val="22"/>
        </w:rPr>
        <w:t>were conducted</w:t>
      </w:r>
      <w:proofErr w:type="gramEnd"/>
      <w:r w:rsidR="00445626" w:rsidRPr="00FD7D6B">
        <w:rPr>
          <w:sz w:val="22"/>
          <w:szCs w:val="22"/>
        </w:rPr>
        <w:t xml:space="preserve"> in </w:t>
      </w:r>
      <w:r w:rsidR="00445626" w:rsidRPr="00FD7D6B">
        <w:rPr>
          <w:rStyle w:val="Strong"/>
          <w:b w:val="0"/>
          <w:sz w:val="22"/>
          <w:szCs w:val="22"/>
        </w:rPr>
        <w:t>Python 3.11</w:t>
      </w:r>
      <w:r w:rsidR="00445626" w:rsidRPr="00FD7D6B">
        <w:rPr>
          <w:sz w:val="22"/>
          <w:szCs w:val="22"/>
        </w:rPr>
        <w:t xml:space="preserve"> on a machine equipped with </w:t>
      </w:r>
      <w:r w:rsidR="00445626" w:rsidRPr="00FD7D6B">
        <w:rPr>
          <w:rStyle w:val="Strong"/>
          <w:b w:val="0"/>
          <w:color w:val="FF0000"/>
          <w:sz w:val="22"/>
          <w:szCs w:val="22"/>
        </w:rPr>
        <w:t>16 GB RAM and CPU-based inference</w:t>
      </w:r>
      <w:r w:rsidR="00445626" w:rsidRPr="00FD7D6B">
        <w:rPr>
          <w:sz w:val="22"/>
          <w:szCs w:val="22"/>
        </w:rPr>
        <w:t>.</w:t>
      </w:r>
      <w:r w:rsidR="00545DCF" w:rsidRPr="00FD7D6B">
        <w:rPr>
          <w:sz w:val="22"/>
          <w:szCs w:val="22"/>
        </w:rPr>
        <w:t xml:space="preserve"> </w:t>
      </w:r>
      <w:r w:rsidR="00112EC9" w:rsidRPr="00112EC9">
        <w:rPr>
          <w:sz w:val="22"/>
        </w:rPr>
        <w:t xml:space="preserve">The system </w:t>
      </w:r>
      <w:proofErr w:type="gramStart"/>
      <w:r w:rsidR="00112EC9" w:rsidRPr="00112EC9">
        <w:rPr>
          <w:sz w:val="22"/>
        </w:rPr>
        <w:t>was implemented</w:t>
      </w:r>
      <w:proofErr w:type="gramEnd"/>
      <w:r w:rsidR="00112EC9" w:rsidRPr="00112EC9">
        <w:rPr>
          <w:sz w:val="22"/>
        </w:rPr>
        <w:t xml:space="preserve"> with a modular design to ensure </w:t>
      </w:r>
      <w:r w:rsidR="00112EC9" w:rsidRPr="00112EC9">
        <w:rPr>
          <w:sz w:val="22"/>
        </w:rPr>
        <w:lastRenderedPageBreak/>
        <w:t xml:space="preserve">reproducibility and deployment flexibility in low-resource environments. </w:t>
      </w:r>
      <w:r w:rsidRPr="00FD7D6B">
        <w:rPr>
          <w:sz w:val="22"/>
          <w:szCs w:val="22"/>
        </w:rPr>
        <w:t xml:space="preserve">Reproducibility </w:t>
      </w:r>
      <w:proofErr w:type="gramStart"/>
      <w:r w:rsidRPr="00FD7D6B">
        <w:rPr>
          <w:sz w:val="22"/>
          <w:szCs w:val="22"/>
        </w:rPr>
        <w:t>was ensured</w:t>
      </w:r>
      <w:proofErr w:type="gramEnd"/>
      <w:r w:rsidRPr="00FD7D6B">
        <w:rPr>
          <w:sz w:val="22"/>
          <w:szCs w:val="22"/>
        </w:rPr>
        <w:t xml:space="preserve"> through:</w:t>
      </w:r>
    </w:p>
    <w:p w:rsidR="001120CC" w:rsidRPr="00FD7D6B" w:rsidRDefault="001120CC" w:rsidP="00545DCF">
      <w:pPr>
        <w:pStyle w:val="NormalWeb"/>
        <w:numPr>
          <w:ilvl w:val="0"/>
          <w:numId w:val="39"/>
        </w:numPr>
        <w:spacing w:line="360" w:lineRule="auto"/>
        <w:jc w:val="both"/>
        <w:rPr>
          <w:sz w:val="22"/>
          <w:szCs w:val="22"/>
        </w:rPr>
      </w:pPr>
      <w:r w:rsidRPr="00FD7D6B">
        <w:rPr>
          <w:sz w:val="22"/>
          <w:szCs w:val="22"/>
        </w:rPr>
        <w:t>Modular scripts for preprocessing, ingestion, querying, and evaluation</w:t>
      </w:r>
    </w:p>
    <w:p w:rsidR="001120CC" w:rsidRPr="00FD7D6B" w:rsidRDefault="001120CC" w:rsidP="00545DCF">
      <w:pPr>
        <w:pStyle w:val="NormalWeb"/>
        <w:numPr>
          <w:ilvl w:val="0"/>
          <w:numId w:val="39"/>
        </w:numPr>
        <w:spacing w:line="360" w:lineRule="auto"/>
        <w:jc w:val="both"/>
        <w:rPr>
          <w:sz w:val="22"/>
          <w:szCs w:val="22"/>
        </w:rPr>
      </w:pPr>
      <w:r w:rsidRPr="00FD7D6B">
        <w:rPr>
          <w:sz w:val="22"/>
          <w:szCs w:val="22"/>
        </w:rPr>
        <w:t>Version</w:t>
      </w:r>
      <w:r w:rsidRPr="00FD7D6B">
        <w:rPr>
          <w:sz w:val="22"/>
          <w:szCs w:val="22"/>
        </w:rPr>
        <w:noBreakHyphen/>
        <w:t>controlled dependencies</w:t>
      </w:r>
    </w:p>
    <w:p w:rsidR="00545DCF" w:rsidRPr="00FD7D6B" w:rsidRDefault="00545DCF" w:rsidP="00545DCF">
      <w:pPr>
        <w:pStyle w:val="NormalWeb"/>
        <w:numPr>
          <w:ilvl w:val="0"/>
          <w:numId w:val="39"/>
        </w:numPr>
        <w:spacing w:line="360" w:lineRule="auto"/>
        <w:jc w:val="both"/>
        <w:rPr>
          <w:sz w:val="22"/>
          <w:szCs w:val="22"/>
        </w:rPr>
      </w:pPr>
      <w:r w:rsidRPr="00FD7D6B">
        <w:rPr>
          <w:sz w:val="22"/>
          <w:szCs w:val="22"/>
        </w:rPr>
        <w:t xml:space="preserve">Exact package versions and model configurations </w:t>
      </w:r>
      <w:proofErr w:type="gramStart"/>
      <w:r w:rsidRPr="00FD7D6B">
        <w:rPr>
          <w:sz w:val="22"/>
          <w:szCs w:val="22"/>
        </w:rPr>
        <w:t>were fixed</w:t>
      </w:r>
      <w:proofErr w:type="gramEnd"/>
      <w:r w:rsidRPr="00FD7D6B">
        <w:rPr>
          <w:sz w:val="22"/>
          <w:szCs w:val="22"/>
        </w:rPr>
        <w:t xml:space="preserve"> to ensure deterministic replication of retrieval and evaluation experiments.</w:t>
      </w:r>
    </w:p>
    <w:p w:rsidR="001120CC" w:rsidRPr="00FD7D6B" w:rsidRDefault="001120CC" w:rsidP="00545DCF">
      <w:pPr>
        <w:pStyle w:val="NormalWeb"/>
        <w:numPr>
          <w:ilvl w:val="0"/>
          <w:numId w:val="39"/>
        </w:numPr>
        <w:spacing w:line="360" w:lineRule="auto"/>
        <w:jc w:val="both"/>
        <w:rPr>
          <w:sz w:val="22"/>
          <w:szCs w:val="22"/>
        </w:rPr>
      </w:pPr>
      <w:r w:rsidRPr="00FD7D6B">
        <w:rPr>
          <w:sz w:val="22"/>
          <w:szCs w:val="22"/>
        </w:rPr>
        <w:t>Automated evaluation pipelines</w:t>
      </w:r>
    </w:p>
    <w:p w:rsidR="00D004FF" w:rsidRDefault="0003133B" w:rsidP="002F4227">
      <w:pPr>
        <w:pStyle w:val="NormalWeb"/>
        <w:spacing w:line="360" w:lineRule="auto"/>
        <w:jc w:val="both"/>
        <w:rPr>
          <w:sz w:val="22"/>
          <w:szCs w:val="22"/>
        </w:rPr>
      </w:pPr>
      <w:r w:rsidRPr="0003133B">
        <w:rPr>
          <w:sz w:val="22"/>
        </w:rPr>
        <w:t xml:space="preserve">All experiments </w:t>
      </w:r>
      <w:proofErr w:type="gramStart"/>
      <w:r w:rsidRPr="0003133B">
        <w:rPr>
          <w:sz w:val="22"/>
        </w:rPr>
        <w:t>were conducted</w:t>
      </w:r>
      <w:proofErr w:type="gramEnd"/>
      <w:r w:rsidRPr="0003133B">
        <w:rPr>
          <w:sz w:val="22"/>
        </w:rPr>
        <w:t xml:space="preserve"> with fixed random seeds to ensure deterministic retrieval and evaluation outputs. </w:t>
      </w:r>
      <w:r w:rsidR="001120CC" w:rsidRPr="00FD7D6B">
        <w:rPr>
          <w:sz w:val="22"/>
          <w:szCs w:val="22"/>
        </w:rPr>
        <w:t>This design promotes transparency and facilitates replication in similar low</w:t>
      </w:r>
      <w:r w:rsidR="001120CC" w:rsidRPr="00FD7D6B">
        <w:rPr>
          <w:sz w:val="22"/>
          <w:szCs w:val="22"/>
        </w:rPr>
        <w:noBreakHyphen/>
        <w:t>resource healthcare contexts. By integrating multilingual preprocessing, semantic retrieval, cross</w:t>
      </w:r>
      <w:r w:rsidR="001120CC" w:rsidRPr="00FD7D6B">
        <w:rPr>
          <w:sz w:val="22"/>
          <w:szCs w:val="22"/>
        </w:rPr>
        <w:noBreakHyphen/>
        <w:t>encoder re</w:t>
      </w:r>
      <w:r w:rsidR="001120CC" w:rsidRPr="00FD7D6B">
        <w:rPr>
          <w:sz w:val="22"/>
          <w:szCs w:val="22"/>
        </w:rPr>
        <w:noBreakHyphen/>
        <w:t>ranking, and LLM</w:t>
      </w:r>
      <w:r w:rsidR="001120CC" w:rsidRPr="00FD7D6B">
        <w:rPr>
          <w:sz w:val="22"/>
          <w:szCs w:val="22"/>
        </w:rPr>
        <w:noBreakHyphen/>
        <w:t xml:space="preserve">based reasoning within a unified RAG framework, </w:t>
      </w:r>
      <w:proofErr w:type="spellStart"/>
      <w:r w:rsidR="001120CC" w:rsidRPr="00FD7D6B">
        <w:rPr>
          <w:sz w:val="22"/>
          <w:szCs w:val="22"/>
        </w:rPr>
        <w:t>SmartHIVCare</w:t>
      </w:r>
      <w:proofErr w:type="spellEnd"/>
      <w:r w:rsidR="001120CC" w:rsidRPr="00FD7D6B">
        <w:rPr>
          <w:sz w:val="22"/>
          <w:szCs w:val="22"/>
        </w:rPr>
        <w:t xml:space="preserve"> addresses linguistic and accessibility barriers in HIV/ART education.</w:t>
      </w:r>
    </w:p>
    <w:p w:rsidR="00221840" w:rsidRPr="00997D81" w:rsidRDefault="00221840" w:rsidP="002F4227">
      <w:pPr>
        <w:pStyle w:val="NormalWeb"/>
        <w:spacing w:line="360" w:lineRule="auto"/>
        <w:jc w:val="both"/>
        <w:rPr>
          <w:rStyle w:val="Heading1Char"/>
          <w:bCs w:val="0"/>
          <w:color w:val="FF0000"/>
          <w:kern w:val="0"/>
          <w:sz w:val="20"/>
          <w:szCs w:val="22"/>
        </w:rPr>
      </w:pPr>
      <w:r w:rsidRPr="00997D81">
        <w:rPr>
          <w:color w:val="FF0000"/>
          <w:sz w:val="22"/>
        </w:rPr>
        <w:t xml:space="preserve">Due to resource constraints, human evaluation </w:t>
      </w:r>
      <w:proofErr w:type="gramStart"/>
      <w:r w:rsidRPr="00997D81">
        <w:rPr>
          <w:color w:val="FF0000"/>
          <w:sz w:val="22"/>
        </w:rPr>
        <w:t>was conducted</w:t>
      </w:r>
      <w:proofErr w:type="gramEnd"/>
      <w:r w:rsidRPr="00997D81">
        <w:rPr>
          <w:color w:val="FF0000"/>
          <w:sz w:val="22"/>
        </w:rPr>
        <w:t xml:space="preserve"> on a subset of representative queries.</w:t>
      </w:r>
    </w:p>
    <w:p w:rsidR="00D004FF" w:rsidRPr="00641520" w:rsidRDefault="00D004FF" w:rsidP="00375E42">
      <w:pPr>
        <w:pStyle w:val="NormalWeb"/>
        <w:numPr>
          <w:ilvl w:val="0"/>
          <w:numId w:val="46"/>
        </w:numPr>
        <w:spacing w:line="360" w:lineRule="auto"/>
        <w:jc w:val="both"/>
        <w:rPr>
          <w:rStyle w:val="Heading1Char"/>
        </w:rPr>
      </w:pPr>
      <w:r w:rsidRPr="00641520">
        <w:rPr>
          <w:rStyle w:val="Heading1Char"/>
        </w:rPr>
        <w:t>Results</w:t>
      </w:r>
    </w:p>
    <w:p w:rsidR="00D004FF" w:rsidRPr="00D26CA3" w:rsidRDefault="00D004FF" w:rsidP="00375E42">
      <w:pPr>
        <w:pStyle w:val="Heading2"/>
        <w:numPr>
          <w:ilvl w:val="1"/>
          <w:numId w:val="46"/>
        </w:numPr>
      </w:pPr>
      <w:r w:rsidRPr="00D26CA3">
        <w:t>Overview</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 xml:space="preserve">The </w:t>
      </w:r>
      <w:proofErr w:type="spellStart"/>
      <w:r w:rsidRPr="00D26CA3">
        <w:rPr>
          <w:rFonts w:ascii="Times New Roman" w:eastAsia="Times New Roman" w:hAnsi="Times New Roman" w:cs="Times New Roman"/>
          <w:sz w:val="24"/>
          <w:szCs w:val="24"/>
        </w:rPr>
        <w:t>SmartHIVCare</w:t>
      </w:r>
      <w:proofErr w:type="spellEnd"/>
      <w:r w:rsidRPr="00D26CA3">
        <w:rPr>
          <w:rFonts w:ascii="Times New Roman" w:eastAsia="Times New Roman" w:hAnsi="Times New Roman" w:cs="Times New Roman"/>
          <w:sz w:val="24"/>
          <w:szCs w:val="24"/>
        </w:rPr>
        <w:t xml:space="preserve"> system </w:t>
      </w:r>
      <w:proofErr w:type="gramStart"/>
      <w:r w:rsidRPr="00D26CA3">
        <w:rPr>
          <w:rFonts w:ascii="Times New Roman" w:eastAsia="Times New Roman" w:hAnsi="Times New Roman" w:cs="Times New Roman"/>
          <w:sz w:val="24"/>
          <w:szCs w:val="24"/>
        </w:rPr>
        <w:t>was evaluated</w:t>
      </w:r>
      <w:proofErr w:type="gramEnd"/>
      <w:r w:rsidRPr="00D26CA3">
        <w:rPr>
          <w:rFonts w:ascii="Times New Roman" w:eastAsia="Times New Roman" w:hAnsi="Times New Roman" w:cs="Times New Roman"/>
          <w:sz w:val="24"/>
          <w:szCs w:val="24"/>
        </w:rPr>
        <w:t xml:space="preserve"> using automated metrics, clinician-based human assessment, latency benchmarking, error analysis, and ablation studies. </w:t>
      </w:r>
      <w:proofErr w:type="gramStart"/>
      <w:r w:rsidRPr="00D26CA3">
        <w:rPr>
          <w:rFonts w:ascii="Times New Roman" w:eastAsia="Times New Roman" w:hAnsi="Times New Roman" w:cs="Times New Roman"/>
          <w:sz w:val="24"/>
          <w:szCs w:val="24"/>
        </w:rPr>
        <w:t>A total of 20</w:t>
      </w:r>
      <w:proofErr w:type="gramEnd"/>
      <w:r w:rsidRPr="00D26CA3">
        <w:rPr>
          <w:rFonts w:ascii="Times New Roman" w:eastAsia="Times New Roman" w:hAnsi="Times New Roman" w:cs="Times New Roman"/>
          <w:sz w:val="24"/>
          <w:szCs w:val="24"/>
        </w:rPr>
        <w:t xml:space="preserve"> bilingual queries (10 English, 10 Amharic) with gold reference answers were used. Results demonstrate strong semantic alignment, retrieval grounding, and clinical usefulness across both languages.</w:t>
      </w:r>
    </w:p>
    <w:p w:rsidR="00D004FF" w:rsidRPr="00D26CA3" w:rsidRDefault="00D004FF" w:rsidP="00375E42">
      <w:pPr>
        <w:pStyle w:val="Heading2"/>
        <w:numPr>
          <w:ilvl w:val="1"/>
          <w:numId w:val="46"/>
        </w:numPr>
        <w:spacing w:line="360" w:lineRule="auto"/>
        <w:jc w:val="both"/>
      </w:pPr>
      <w:r w:rsidRPr="00641520">
        <w:t>Automated Evaluation</w:t>
      </w:r>
    </w:p>
    <w:p w:rsidR="00D004FF" w:rsidRPr="00D26CA3" w:rsidRDefault="00D004FF" w:rsidP="00375E42">
      <w:pPr>
        <w:pStyle w:val="Heading3"/>
        <w:numPr>
          <w:ilvl w:val="2"/>
          <w:numId w:val="46"/>
        </w:numPr>
        <w:spacing w:line="360" w:lineRule="auto"/>
        <w:jc w:val="both"/>
      </w:pPr>
      <w:r w:rsidRPr="00D26CA3">
        <w:t xml:space="preserve">BLEU and </w:t>
      </w:r>
      <w:proofErr w:type="spellStart"/>
      <w:r w:rsidRPr="00D26CA3">
        <w:t>BERTScore</w:t>
      </w:r>
      <w:proofErr w:type="spellEnd"/>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The system achieved consistent performance across English and Amharic (Table 1).</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
          <w:bCs/>
          <w:sz w:val="24"/>
          <w:szCs w:val="24"/>
        </w:rPr>
        <w:t>Table 1. Automated evaluation results</w:t>
      </w:r>
    </w:p>
    <w:tbl>
      <w:tblPr>
        <w:tblStyle w:val="TableGrid"/>
        <w:tblW w:w="9268" w:type="dxa"/>
        <w:tblLook w:val="04A0" w:firstRow="1" w:lastRow="0" w:firstColumn="1" w:lastColumn="0" w:noHBand="0" w:noVBand="1"/>
      </w:tblPr>
      <w:tblGrid>
        <w:gridCol w:w="1742"/>
        <w:gridCol w:w="3126"/>
        <w:gridCol w:w="4400"/>
      </w:tblGrid>
      <w:tr w:rsidR="00D004FF" w:rsidRPr="00D26CA3" w:rsidTr="00B77042">
        <w:trPr>
          <w:trHeight w:val="321"/>
        </w:trPr>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Language</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BLEU (mean ± SD)</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proofErr w:type="spellStart"/>
            <w:r w:rsidRPr="00D26CA3">
              <w:rPr>
                <w:rFonts w:ascii="Times New Roman" w:eastAsia="Times New Roman" w:hAnsi="Times New Roman" w:cs="Times New Roman"/>
                <w:b/>
                <w:bCs/>
                <w:sz w:val="24"/>
                <w:szCs w:val="24"/>
              </w:rPr>
              <w:t>BERTScore</w:t>
            </w:r>
            <w:proofErr w:type="spellEnd"/>
            <w:r w:rsidRPr="00D26CA3">
              <w:rPr>
                <w:rFonts w:ascii="Times New Roman" w:eastAsia="Times New Roman" w:hAnsi="Times New Roman" w:cs="Times New Roman"/>
                <w:b/>
                <w:bCs/>
                <w:sz w:val="24"/>
                <w:szCs w:val="24"/>
              </w:rPr>
              <w:t xml:space="preserve"> F1 (mean ± SD)</w:t>
            </w:r>
          </w:p>
        </w:tc>
      </w:tr>
      <w:tr w:rsidR="00D004FF" w:rsidRPr="00D26CA3" w:rsidTr="00B77042">
        <w:trPr>
          <w:trHeight w:val="321"/>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English</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0.41 ± 0.07</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0.74 ± 0.05</w:t>
            </w:r>
          </w:p>
        </w:tc>
      </w:tr>
      <w:tr w:rsidR="00D004FF" w:rsidRPr="00D26CA3" w:rsidTr="00B77042">
        <w:trPr>
          <w:trHeight w:val="328"/>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Amharic</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0.38 ± 0.06</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0.71 ± 0.04</w:t>
            </w:r>
          </w:p>
        </w:tc>
      </w:tr>
    </w:tbl>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lastRenderedPageBreak/>
        <w:t xml:space="preserve">English queries showed slightly higher BLEU scores, reflecting stronger n-gram overlap with reference responses. However, comparable </w:t>
      </w:r>
      <w:proofErr w:type="spellStart"/>
      <w:r w:rsidRPr="00D26CA3">
        <w:rPr>
          <w:rFonts w:ascii="Times New Roman" w:eastAsia="Times New Roman" w:hAnsi="Times New Roman" w:cs="Times New Roman"/>
          <w:sz w:val="24"/>
          <w:szCs w:val="24"/>
        </w:rPr>
        <w:t>BERTScore</w:t>
      </w:r>
      <w:proofErr w:type="spellEnd"/>
      <w:r w:rsidRPr="00D26CA3">
        <w:rPr>
          <w:rFonts w:ascii="Times New Roman" w:eastAsia="Times New Roman" w:hAnsi="Times New Roman" w:cs="Times New Roman"/>
          <w:sz w:val="24"/>
          <w:szCs w:val="24"/>
        </w:rPr>
        <w:t xml:space="preserve"> values across languages indicate that semantic fidelity </w:t>
      </w:r>
      <w:proofErr w:type="gramStart"/>
      <w:r w:rsidRPr="00D26CA3">
        <w:rPr>
          <w:rFonts w:ascii="Times New Roman" w:eastAsia="Times New Roman" w:hAnsi="Times New Roman" w:cs="Times New Roman"/>
          <w:sz w:val="24"/>
          <w:szCs w:val="24"/>
        </w:rPr>
        <w:t>was preserved</w:t>
      </w:r>
      <w:proofErr w:type="gramEnd"/>
      <w:r w:rsidRPr="00D26CA3">
        <w:rPr>
          <w:rFonts w:ascii="Times New Roman" w:eastAsia="Times New Roman" w:hAnsi="Times New Roman" w:cs="Times New Roman"/>
          <w:sz w:val="24"/>
          <w:szCs w:val="24"/>
        </w:rPr>
        <w:t xml:space="preserve"> despite morphological complexity in Amharic.</w:t>
      </w:r>
    </w:p>
    <w:p w:rsidR="00D004FF" w:rsidRPr="00D26CA3" w:rsidRDefault="00D004FF" w:rsidP="00375E42">
      <w:pPr>
        <w:pStyle w:val="Heading3"/>
        <w:numPr>
          <w:ilvl w:val="2"/>
          <w:numId w:val="46"/>
        </w:numPr>
        <w:spacing w:line="360" w:lineRule="auto"/>
        <w:jc w:val="both"/>
      </w:pPr>
      <w:r w:rsidRPr="00641520">
        <w:t>RAGAS Metrics</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Retrieval grounding was evaluated using RAGAS metrics (Table 2).</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
          <w:bCs/>
          <w:sz w:val="24"/>
          <w:szCs w:val="24"/>
        </w:rPr>
        <w:t>Table 2. Retrieval-grounding evaluation</w:t>
      </w:r>
    </w:p>
    <w:tbl>
      <w:tblPr>
        <w:tblStyle w:val="TableGrid"/>
        <w:tblW w:w="9355" w:type="dxa"/>
        <w:tblLook w:val="04A0" w:firstRow="1" w:lastRow="0" w:firstColumn="1" w:lastColumn="0" w:noHBand="0" w:noVBand="1"/>
      </w:tblPr>
      <w:tblGrid>
        <w:gridCol w:w="3942"/>
        <w:gridCol w:w="1917"/>
        <w:gridCol w:w="3496"/>
      </w:tblGrid>
      <w:tr w:rsidR="00D004FF" w:rsidRPr="00D26CA3" w:rsidTr="00B77042">
        <w:trPr>
          <w:trHeight w:val="396"/>
        </w:trPr>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Metric</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English</w:t>
            </w:r>
          </w:p>
        </w:tc>
        <w:tc>
          <w:tcPr>
            <w:tcW w:w="3496" w:type="dxa"/>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Amharic</w:t>
            </w:r>
          </w:p>
        </w:tc>
      </w:tr>
      <w:tr w:rsidR="00D004FF" w:rsidRPr="00D26CA3" w:rsidTr="00B77042">
        <w:trPr>
          <w:trHeight w:val="396"/>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Faithfulness</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0.72</w:t>
            </w:r>
          </w:p>
        </w:tc>
        <w:tc>
          <w:tcPr>
            <w:tcW w:w="3496"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0.70</w:t>
            </w:r>
          </w:p>
        </w:tc>
      </w:tr>
      <w:tr w:rsidR="00D004FF" w:rsidRPr="00D26CA3" w:rsidTr="00B77042">
        <w:trPr>
          <w:trHeight w:val="396"/>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Answer Relevancy</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0.76</w:t>
            </w:r>
          </w:p>
        </w:tc>
        <w:tc>
          <w:tcPr>
            <w:tcW w:w="3496"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0.74</w:t>
            </w:r>
          </w:p>
        </w:tc>
      </w:tr>
      <w:tr w:rsidR="00D004FF" w:rsidRPr="00D26CA3" w:rsidTr="00B77042">
        <w:trPr>
          <w:trHeight w:val="406"/>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Context Precision</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0.68</w:t>
            </w:r>
          </w:p>
        </w:tc>
        <w:tc>
          <w:tcPr>
            <w:tcW w:w="3496"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0.66</w:t>
            </w:r>
          </w:p>
        </w:tc>
      </w:tr>
    </w:tbl>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Both languages achieved high faithfulness and answer relevancy (&gt;0.70), confirming that responses were grounded in retrieved context rather than generated arbitrarily.</w:t>
      </w:r>
    </w:p>
    <w:p w:rsidR="00D004FF" w:rsidRPr="00D26CA3" w:rsidRDefault="00D004FF" w:rsidP="00375E42">
      <w:pPr>
        <w:pStyle w:val="Heading2"/>
        <w:numPr>
          <w:ilvl w:val="1"/>
          <w:numId w:val="46"/>
        </w:numPr>
        <w:spacing w:line="360" w:lineRule="auto"/>
        <w:jc w:val="both"/>
      </w:pPr>
      <w:r w:rsidRPr="00641520">
        <w:t>Human Evaluation</w:t>
      </w:r>
    </w:p>
    <w:p w:rsidR="00D004FF"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 xml:space="preserve">Five bilingual clinicians evaluated </w:t>
      </w:r>
      <w:proofErr w:type="spellStart"/>
      <w:r w:rsidRPr="00D26CA3">
        <w:rPr>
          <w:rFonts w:ascii="Times New Roman" w:eastAsia="Times New Roman" w:hAnsi="Times New Roman" w:cs="Times New Roman"/>
          <w:sz w:val="24"/>
          <w:szCs w:val="24"/>
        </w:rPr>
        <w:t>chatbot</w:t>
      </w:r>
      <w:proofErr w:type="spellEnd"/>
      <w:r w:rsidRPr="00D26CA3">
        <w:rPr>
          <w:rFonts w:ascii="Times New Roman" w:eastAsia="Times New Roman" w:hAnsi="Times New Roman" w:cs="Times New Roman"/>
          <w:sz w:val="24"/>
          <w:szCs w:val="24"/>
        </w:rPr>
        <w:t xml:space="preserve"> responses using a 5-point Likert scale (Table 3).</w:t>
      </w:r>
    </w:p>
    <w:tbl>
      <w:tblPr>
        <w:tblStyle w:val="TableGrid"/>
        <w:tblW w:w="8852" w:type="dxa"/>
        <w:tblLook w:val="04A0" w:firstRow="1" w:lastRow="0" w:firstColumn="1" w:lastColumn="0" w:noHBand="0" w:noVBand="1"/>
      </w:tblPr>
      <w:tblGrid>
        <w:gridCol w:w="1806"/>
        <w:gridCol w:w="1856"/>
        <w:gridCol w:w="1795"/>
        <w:gridCol w:w="1440"/>
        <w:gridCol w:w="1955"/>
      </w:tblGrid>
      <w:tr w:rsidR="007F49DC" w:rsidRPr="00B77042" w:rsidTr="00874638">
        <w:trPr>
          <w:trHeight w:val="436"/>
        </w:trPr>
        <w:tc>
          <w:tcPr>
            <w:tcW w:w="0" w:type="auto"/>
            <w:hideMark/>
          </w:tcPr>
          <w:p w:rsidR="007F49DC" w:rsidRPr="00B77042" w:rsidRDefault="007F49DC" w:rsidP="00874638">
            <w:pPr>
              <w:rPr>
                <w:rFonts w:ascii="Times New Roman" w:hAnsi="Times New Roman" w:cs="Times New Roman"/>
                <w:color w:val="1F1F1F"/>
              </w:rPr>
            </w:pPr>
            <w:r w:rsidRPr="00B77042">
              <w:rPr>
                <w:rStyle w:val="Strong"/>
                <w:rFonts w:ascii="Times New Roman" w:hAnsi="Times New Roman" w:cs="Times New Roman"/>
                <w:color w:val="1F1F1F"/>
                <w:bdr w:val="none" w:sz="0" w:space="0" w:color="auto" w:frame="1"/>
              </w:rPr>
              <w:t>Query ID</w:t>
            </w:r>
          </w:p>
        </w:tc>
        <w:tc>
          <w:tcPr>
            <w:tcW w:w="0" w:type="auto"/>
            <w:hideMark/>
          </w:tcPr>
          <w:p w:rsidR="007F49DC" w:rsidRPr="00B77042" w:rsidRDefault="007F49DC" w:rsidP="00874638">
            <w:pPr>
              <w:rPr>
                <w:rFonts w:ascii="Times New Roman" w:hAnsi="Times New Roman" w:cs="Times New Roman"/>
                <w:color w:val="1F1F1F"/>
              </w:rPr>
            </w:pPr>
            <w:r w:rsidRPr="00B77042">
              <w:rPr>
                <w:rStyle w:val="Strong"/>
                <w:rFonts w:ascii="Times New Roman" w:hAnsi="Times New Roman" w:cs="Times New Roman"/>
                <w:color w:val="1F1F1F"/>
                <w:bdr w:val="none" w:sz="0" w:space="0" w:color="auto" w:frame="1"/>
              </w:rPr>
              <w:t>Language</w:t>
            </w:r>
          </w:p>
        </w:tc>
        <w:tc>
          <w:tcPr>
            <w:tcW w:w="0" w:type="auto"/>
            <w:hideMark/>
          </w:tcPr>
          <w:p w:rsidR="007F49DC" w:rsidRPr="00B77042" w:rsidRDefault="007F49DC" w:rsidP="00874638">
            <w:pPr>
              <w:rPr>
                <w:rFonts w:ascii="Times New Roman" w:hAnsi="Times New Roman" w:cs="Times New Roman"/>
                <w:color w:val="1F1F1F"/>
              </w:rPr>
            </w:pPr>
            <w:r w:rsidRPr="00B77042">
              <w:rPr>
                <w:rStyle w:val="Strong"/>
                <w:rFonts w:ascii="Times New Roman" w:hAnsi="Times New Roman" w:cs="Times New Roman"/>
                <w:color w:val="1F1F1F"/>
                <w:bdr w:val="none" w:sz="0" w:space="0" w:color="auto" w:frame="1"/>
              </w:rPr>
              <w:t>Accuracy</w:t>
            </w:r>
          </w:p>
        </w:tc>
        <w:tc>
          <w:tcPr>
            <w:tcW w:w="0" w:type="auto"/>
            <w:hideMark/>
          </w:tcPr>
          <w:p w:rsidR="007F49DC" w:rsidRPr="00B77042" w:rsidRDefault="007F49DC" w:rsidP="00874638">
            <w:pPr>
              <w:rPr>
                <w:rFonts w:ascii="Times New Roman" w:hAnsi="Times New Roman" w:cs="Times New Roman"/>
                <w:color w:val="1F1F1F"/>
              </w:rPr>
            </w:pPr>
            <w:r w:rsidRPr="00B77042">
              <w:rPr>
                <w:rStyle w:val="Strong"/>
                <w:rFonts w:ascii="Times New Roman" w:hAnsi="Times New Roman" w:cs="Times New Roman"/>
                <w:color w:val="1F1F1F"/>
                <w:bdr w:val="none" w:sz="0" w:space="0" w:color="auto" w:frame="1"/>
              </w:rPr>
              <w:t>Clarity</w:t>
            </w:r>
          </w:p>
        </w:tc>
        <w:tc>
          <w:tcPr>
            <w:tcW w:w="0" w:type="auto"/>
            <w:hideMark/>
          </w:tcPr>
          <w:p w:rsidR="007F49DC" w:rsidRPr="00B77042" w:rsidRDefault="007F49DC" w:rsidP="00874638">
            <w:pPr>
              <w:rPr>
                <w:rFonts w:ascii="Times New Roman" w:hAnsi="Times New Roman" w:cs="Times New Roman"/>
                <w:color w:val="1F1F1F"/>
              </w:rPr>
            </w:pPr>
            <w:r w:rsidRPr="00B77042">
              <w:rPr>
                <w:rStyle w:val="Strong"/>
                <w:rFonts w:ascii="Times New Roman" w:hAnsi="Times New Roman" w:cs="Times New Roman"/>
                <w:color w:val="1F1F1F"/>
                <w:bdr w:val="none" w:sz="0" w:space="0" w:color="auto" w:frame="1"/>
              </w:rPr>
              <w:t>Usefulness</w:t>
            </w:r>
          </w:p>
        </w:tc>
      </w:tr>
      <w:tr w:rsidR="007F49DC" w:rsidRPr="00B77042" w:rsidTr="00874638">
        <w:trPr>
          <w:trHeight w:val="436"/>
        </w:trPr>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Q1</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English</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 ]</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 ]</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 ]</w:t>
            </w:r>
          </w:p>
        </w:tc>
      </w:tr>
      <w:tr w:rsidR="007F49DC" w:rsidRPr="00B77042" w:rsidTr="00874638">
        <w:trPr>
          <w:trHeight w:val="449"/>
        </w:trPr>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Q11</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Amharic</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 ]</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 ]</w:t>
            </w:r>
          </w:p>
        </w:tc>
        <w:tc>
          <w:tcPr>
            <w:tcW w:w="0" w:type="auto"/>
            <w:hideMark/>
          </w:tcPr>
          <w:p w:rsidR="007F49DC" w:rsidRPr="00B77042" w:rsidRDefault="007F49DC" w:rsidP="00874638">
            <w:pPr>
              <w:rPr>
                <w:rFonts w:ascii="Times New Roman" w:hAnsi="Times New Roman" w:cs="Times New Roman"/>
                <w:color w:val="1F1F1F"/>
              </w:rPr>
            </w:pPr>
            <w:r w:rsidRPr="00B77042">
              <w:rPr>
                <w:rFonts w:ascii="Times New Roman" w:hAnsi="Times New Roman" w:cs="Times New Roman"/>
                <w:color w:val="1F1F1F"/>
                <w:bdr w:val="none" w:sz="0" w:space="0" w:color="auto" w:frame="1"/>
              </w:rPr>
              <w:t>[ ]</w:t>
            </w:r>
          </w:p>
        </w:tc>
      </w:tr>
    </w:tbl>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
          <w:bCs/>
          <w:sz w:val="24"/>
          <w:szCs w:val="24"/>
        </w:rPr>
        <w:t>Table 3. Clinician evaluation results</w:t>
      </w:r>
    </w:p>
    <w:tbl>
      <w:tblPr>
        <w:tblStyle w:val="TableGrid"/>
        <w:tblW w:w="9233" w:type="dxa"/>
        <w:tblLook w:val="04A0" w:firstRow="1" w:lastRow="0" w:firstColumn="1" w:lastColumn="0" w:noHBand="0" w:noVBand="1"/>
      </w:tblPr>
      <w:tblGrid>
        <w:gridCol w:w="2804"/>
        <w:gridCol w:w="3126"/>
        <w:gridCol w:w="3303"/>
      </w:tblGrid>
      <w:tr w:rsidR="00D004FF" w:rsidRPr="00D26CA3" w:rsidTr="00B77042">
        <w:trPr>
          <w:trHeight w:val="327"/>
        </w:trPr>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Dimension</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English (mean ± SD)</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Amharic (mean ± SD)</w:t>
            </w:r>
          </w:p>
        </w:tc>
      </w:tr>
      <w:tr w:rsidR="00D004FF" w:rsidRPr="00D26CA3" w:rsidTr="00B77042">
        <w:trPr>
          <w:trHeight w:val="327"/>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Accuracy</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4.6 ± 0.3</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4.5 ± 0.4</w:t>
            </w:r>
          </w:p>
        </w:tc>
      </w:tr>
      <w:tr w:rsidR="00D004FF" w:rsidRPr="00D26CA3" w:rsidTr="00B77042">
        <w:trPr>
          <w:trHeight w:val="327"/>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Clarity</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4.4 ± 0.4</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4.3 ± 0.5</w:t>
            </w:r>
          </w:p>
        </w:tc>
      </w:tr>
      <w:tr w:rsidR="00D004FF" w:rsidRPr="00D26CA3" w:rsidTr="00B77042">
        <w:trPr>
          <w:trHeight w:val="336"/>
        </w:trPr>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Clinical Usefulness</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4.5 ± 0.3</w:t>
            </w:r>
          </w:p>
        </w:tc>
        <w:tc>
          <w:tcPr>
            <w:tcW w:w="0" w:type="auto"/>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4.4 ± 0.4</w:t>
            </w:r>
          </w:p>
        </w:tc>
      </w:tr>
    </w:tbl>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lastRenderedPageBreak/>
        <w:t>Inter-rater agreement was high (Cohen</w:t>
      </w:r>
      <w:r w:rsidR="00C90075">
        <w:rPr>
          <w:rFonts w:ascii="Times New Roman" w:eastAsia="Times New Roman" w:hAnsi="Times New Roman" w:cs="Times New Roman"/>
          <w:sz w:val="24"/>
          <w:szCs w:val="24"/>
        </w:rPr>
        <w:t>'</w:t>
      </w:r>
      <w:r w:rsidRPr="00D26CA3">
        <w:rPr>
          <w:rFonts w:ascii="Times New Roman" w:eastAsia="Times New Roman" w:hAnsi="Times New Roman" w:cs="Times New Roman"/>
          <w:sz w:val="24"/>
          <w:szCs w:val="24"/>
        </w:rPr>
        <w:t>s κ = 0.82), indicating strong consistency among evaluators. These results confirm that the system produces clinically meaningful and understandable responses in both languages.</w:t>
      </w:r>
    </w:p>
    <w:p w:rsidR="00D004FF" w:rsidRPr="00D26CA3" w:rsidRDefault="00D004FF" w:rsidP="00375E42">
      <w:pPr>
        <w:pStyle w:val="Heading2"/>
        <w:numPr>
          <w:ilvl w:val="1"/>
          <w:numId w:val="46"/>
        </w:numPr>
        <w:spacing w:line="360" w:lineRule="auto"/>
        <w:jc w:val="both"/>
      </w:pPr>
      <w:r w:rsidRPr="00641520">
        <w:t>Error Analysis</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 xml:space="preserve">Three primary error categories </w:t>
      </w:r>
      <w:proofErr w:type="gramStart"/>
      <w:r w:rsidRPr="00D26CA3">
        <w:rPr>
          <w:rFonts w:ascii="Times New Roman" w:eastAsia="Times New Roman" w:hAnsi="Times New Roman" w:cs="Times New Roman"/>
          <w:sz w:val="24"/>
          <w:szCs w:val="24"/>
        </w:rPr>
        <w:t>were identified</w:t>
      </w:r>
      <w:proofErr w:type="gramEnd"/>
      <w:r w:rsidRPr="00D26CA3">
        <w:rPr>
          <w:rFonts w:ascii="Times New Roman" w:eastAsia="Times New Roman" w:hAnsi="Times New Roman" w:cs="Times New Roman"/>
          <w:sz w:val="24"/>
          <w:szCs w:val="24"/>
        </w:rPr>
        <w:t>:</w:t>
      </w:r>
    </w:p>
    <w:p w:rsidR="00D004FF" w:rsidRPr="00D26CA3" w:rsidRDefault="00D004FF" w:rsidP="00D004F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
          <w:bCs/>
          <w:sz w:val="24"/>
          <w:szCs w:val="24"/>
        </w:rPr>
        <w:t>Hallucinations (12%)</w:t>
      </w:r>
      <w:r w:rsidRPr="00D26CA3">
        <w:rPr>
          <w:rFonts w:ascii="Times New Roman" w:eastAsia="Times New Roman" w:hAnsi="Times New Roman" w:cs="Times New Roman"/>
          <w:sz w:val="24"/>
          <w:szCs w:val="24"/>
        </w:rPr>
        <w:t xml:space="preserve">: Occasional unsupported statements, typically when </w:t>
      </w:r>
      <w:r>
        <w:rPr>
          <w:rFonts w:ascii="Times New Roman" w:eastAsia="Times New Roman" w:hAnsi="Times New Roman" w:cs="Times New Roman"/>
          <w:sz w:val="24"/>
          <w:szCs w:val="24"/>
        </w:rPr>
        <w:t xml:space="preserve">the </w:t>
      </w:r>
      <w:r w:rsidRPr="00D26CA3">
        <w:rPr>
          <w:rFonts w:ascii="Times New Roman" w:eastAsia="Times New Roman" w:hAnsi="Times New Roman" w:cs="Times New Roman"/>
          <w:sz w:val="24"/>
          <w:szCs w:val="24"/>
        </w:rPr>
        <w:t xml:space="preserve">retrieved context was limited </w:t>
      </w:r>
    </w:p>
    <w:p w:rsidR="00D004FF" w:rsidRPr="00D26CA3" w:rsidRDefault="00D004FF" w:rsidP="00D004F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
          <w:bCs/>
          <w:sz w:val="24"/>
          <w:szCs w:val="24"/>
        </w:rPr>
        <w:t>Speech recognition errors (15%)</w:t>
      </w:r>
      <w:r w:rsidRPr="00D26CA3">
        <w:rPr>
          <w:rFonts w:ascii="Times New Roman" w:eastAsia="Times New Roman" w:hAnsi="Times New Roman" w:cs="Times New Roman"/>
          <w:sz w:val="24"/>
          <w:szCs w:val="24"/>
        </w:rPr>
        <w:t xml:space="preserve">: Misrecognition of rare Amharic phonemes </w:t>
      </w:r>
    </w:p>
    <w:p w:rsidR="00D004FF" w:rsidRPr="00D26CA3" w:rsidRDefault="00D004FF" w:rsidP="00D004F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
          <w:bCs/>
          <w:sz w:val="24"/>
          <w:szCs w:val="24"/>
        </w:rPr>
        <w:t>Morphological ambiguity (8%)</w:t>
      </w:r>
      <w:r w:rsidRPr="00D26CA3">
        <w:rPr>
          <w:rFonts w:ascii="Times New Roman" w:eastAsia="Times New Roman" w:hAnsi="Times New Roman" w:cs="Times New Roman"/>
          <w:sz w:val="24"/>
          <w:szCs w:val="24"/>
        </w:rPr>
        <w:t xml:space="preserve">: Variations in suffixes affecting retrieval consistency </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These findings highlight the importance of retrieval grounding, improved speech models, and continued refinement of normalization strategies.</w:t>
      </w:r>
    </w:p>
    <w:p w:rsidR="00D004FF" w:rsidRPr="00D26CA3" w:rsidRDefault="00D004FF" w:rsidP="00375E42">
      <w:pPr>
        <w:pStyle w:val="Heading2"/>
        <w:numPr>
          <w:ilvl w:val="1"/>
          <w:numId w:val="46"/>
        </w:numPr>
        <w:spacing w:line="360" w:lineRule="auto"/>
        <w:jc w:val="both"/>
      </w:pPr>
      <w:r w:rsidRPr="00641520">
        <w:t>Latency and Resource Performance</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 xml:space="preserve">System latency </w:t>
      </w:r>
      <w:proofErr w:type="gramStart"/>
      <w:r w:rsidRPr="00D26CA3">
        <w:rPr>
          <w:rFonts w:ascii="Times New Roman" w:eastAsia="Times New Roman" w:hAnsi="Times New Roman" w:cs="Times New Roman"/>
          <w:sz w:val="24"/>
          <w:szCs w:val="24"/>
        </w:rPr>
        <w:t>was evaluated</w:t>
      </w:r>
      <w:proofErr w:type="gramEnd"/>
      <w:r w:rsidRPr="00D26CA3">
        <w:rPr>
          <w:rFonts w:ascii="Times New Roman" w:eastAsia="Times New Roman" w:hAnsi="Times New Roman" w:cs="Times New Roman"/>
          <w:sz w:val="24"/>
          <w:szCs w:val="24"/>
        </w:rPr>
        <w:t xml:space="preserve"> across interaction modes (Table 4).</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
          <w:bCs/>
          <w:sz w:val="24"/>
          <w:szCs w:val="24"/>
        </w:rPr>
        <w:t>Table 4. Average latency across modes</w:t>
      </w:r>
    </w:p>
    <w:tbl>
      <w:tblPr>
        <w:tblStyle w:val="TableGrid"/>
        <w:tblW w:w="8149" w:type="dxa"/>
        <w:tblLook w:val="04A0" w:firstRow="1" w:lastRow="0" w:firstColumn="1" w:lastColumn="0" w:noHBand="0" w:noVBand="1"/>
      </w:tblPr>
      <w:tblGrid>
        <w:gridCol w:w="3955"/>
        <w:gridCol w:w="4194"/>
      </w:tblGrid>
      <w:tr w:rsidR="00D004FF" w:rsidRPr="00D26CA3" w:rsidTr="001405B3">
        <w:trPr>
          <w:trHeight w:val="327"/>
        </w:trPr>
        <w:tc>
          <w:tcPr>
            <w:tcW w:w="3955" w:type="dxa"/>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Mode</w:t>
            </w:r>
          </w:p>
        </w:tc>
        <w:tc>
          <w:tcPr>
            <w:tcW w:w="4194" w:type="dxa"/>
            <w:hideMark/>
          </w:tcPr>
          <w:p w:rsidR="00D004FF" w:rsidRPr="00D26CA3" w:rsidRDefault="00D004FF" w:rsidP="00BE7FDC">
            <w:pPr>
              <w:spacing w:line="360" w:lineRule="auto"/>
              <w:jc w:val="both"/>
              <w:rPr>
                <w:rFonts w:ascii="Times New Roman" w:eastAsia="Times New Roman" w:hAnsi="Times New Roman" w:cs="Times New Roman"/>
                <w:b/>
                <w:bCs/>
                <w:sz w:val="24"/>
                <w:szCs w:val="24"/>
              </w:rPr>
            </w:pPr>
            <w:r w:rsidRPr="00D26CA3">
              <w:rPr>
                <w:rFonts w:ascii="Times New Roman" w:eastAsia="Times New Roman" w:hAnsi="Times New Roman" w:cs="Times New Roman"/>
                <w:b/>
                <w:bCs/>
                <w:sz w:val="24"/>
                <w:szCs w:val="24"/>
              </w:rPr>
              <w:t>Latency (seconds)</w:t>
            </w:r>
          </w:p>
        </w:tc>
      </w:tr>
      <w:tr w:rsidR="00D004FF" w:rsidRPr="00D26CA3" w:rsidTr="001405B3">
        <w:trPr>
          <w:trHeight w:val="327"/>
        </w:trPr>
        <w:tc>
          <w:tcPr>
            <w:tcW w:w="395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Text-to-text</w:t>
            </w:r>
          </w:p>
        </w:tc>
        <w:tc>
          <w:tcPr>
            <w:tcW w:w="4194"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3.2</w:t>
            </w:r>
          </w:p>
        </w:tc>
      </w:tr>
      <w:tr w:rsidR="00D004FF" w:rsidRPr="00D26CA3" w:rsidTr="001405B3">
        <w:trPr>
          <w:trHeight w:val="327"/>
        </w:trPr>
        <w:tc>
          <w:tcPr>
            <w:tcW w:w="395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Text-to-speech</w:t>
            </w:r>
          </w:p>
        </w:tc>
        <w:tc>
          <w:tcPr>
            <w:tcW w:w="4194"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4.1</w:t>
            </w:r>
          </w:p>
        </w:tc>
      </w:tr>
      <w:tr w:rsidR="00D004FF" w:rsidRPr="00D26CA3" w:rsidTr="001405B3">
        <w:trPr>
          <w:trHeight w:val="335"/>
        </w:trPr>
        <w:tc>
          <w:tcPr>
            <w:tcW w:w="395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Speech-to-text</w:t>
            </w:r>
          </w:p>
        </w:tc>
        <w:tc>
          <w:tcPr>
            <w:tcW w:w="4194"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5.8</w:t>
            </w:r>
          </w:p>
        </w:tc>
      </w:tr>
      <w:tr w:rsidR="00D004FF" w:rsidRPr="00D26CA3" w:rsidTr="001405B3">
        <w:trPr>
          <w:trHeight w:val="327"/>
        </w:trPr>
        <w:tc>
          <w:tcPr>
            <w:tcW w:w="395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Speech-to-speech</w:t>
            </w:r>
          </w:p>
        </w:tc>
        <w:tc>
          <w:tcPr>
            <w:tcW w:w="4194"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6.4</w:t>
            </w:r>
          </w:p>
        </w:tc>
      </w:tr>
    </w:tbl>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The system maintained stable performance on 16 GB RAM hardware, with a knowledge base size of approximately 250 MB. These results indicate feasibility for deployment in low-resource environments.</w:t>
      </w:r>
    </w:p>
    <w:p w:rsidR="00D004FF" w:rsidRPr="00D26CA3" w:rsidRDefault="00D004FF" w:rsidP="00375E42">
      <w:pPr>
        <w:pStyle w:val="Heading2"/>
        <w:numPr>
          <w:ilvl w:val="1"/>
          <w:numId w:val="46"/>
        </w:numPr>
        <w:spacing w:line="360" w:lineRule="auto"/>
        <w:jc w:val="both"/>
      </w:pPr>
      <w:r w:rsidRPr="00641520">
        <w:t>Ablation Study</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lastRenderedPageBreak/>
        <w:t xml:space="preserve">Performance improvements across system configurations </w:t>
      </w:r>
      <w:proofErr w:type="gramStart"/>
      <w:r w:rsidRPr="00D26CA3">
        <w:rPr>
          <w:rFonts w:ascii="Times New Roman" w:eastAsia="Times New Roman" w:hAnsi="Times New Roman" w:cs="Times New Roman"/>
          <w:sz w:val="24"/>
          <w:szCs w:val="24"/>
        </w:rPr>
        <w:t>are shown</w:t>
      </w:r>
      <w:proofErr w:type="gramEnd"/>
      <w:r w:rsidRPr="00D26CA3">
        <w:rPr>
          <w:rFonts w:ascii="Times New Roman" w:eastAsia="Times New Roman" w:hAnsi="Times New Roman" w:cs="Times New Roman"/>
          <w:sz w:val="24"/>
          <w:szCs w:val="24"/>
        </w:rPr>
        <w:t xml:space="preserve"> in Table 5.</w:t>
      </w:r>
    </w:p>
    <w:p w:rsidR="00D004FF" w:rsidRPr="00D26CA3" w:rsidRDefault="00D004FF" w:rsidP="00D004FF">
      <w:pPr>
        <w:spacing w:before="100" w:beforeAutospacing="1" w:after="100" w:afterAutospacing="1" w:line="24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bCs/>
          <w:sz w:val="24"/>
          <w:szCs w:val="24"/>
        </w:rPr>
        <w:t>Table 5. Ablation study results</w:t>
      </w:r>
    </w:p>
    <w:tbl>
      <w:tblPr>
        <w:tblStyle w:val="TableGrid"/>
        <w:tblW w:w="9085" w:type="dxa"/>
        <w:tblLook w:val="04A0" w:firstRow="1" w:lastRow="0" w:firstColumn="1" w:lastColumn="0" w:noHBand="0" w:noVBand="1"/>
      </w:tblPr>
      <w:tblGrid>
        <w:gridCol w:w="3685"/>
        <w:gridCol w:w="1080"/>
        <w:gridCol w:w="2520"/>
        <w:gridCol w:w="1800"/>
      </w:tblGrid>
      <w:tr w:rsidR="00D004FF" w:rsidRPr="00D26CA3" w:rsidTr="001405B3">
        <w:trPr>
          <w:trHeight w:val="297"/>
        </w:trPr>
        <w:tc>
          <w:tcPr>
            <w:tcW w:w="3685" w:type="dxa"/>
            <w:hideMark/>
          </w:tcPr>
          <w:p w:rsidR="00D004FF" w:rsidRPr="00BD2ED5" w:rsidRDefault="00D004FF" w:rsidP="00BE7FDC">
            <w:pPr>
              <w:spacing w:line="360" w:lineRule="auto"/>
              <w:jc w:val="both"/>
              <w:rPr>
                <w:rFonts w:ascii="Times New Roman" w:eastAsia="Times New Roman" w:hAnsi="Times New Roman" w:cs="Times New Roman"/>
                <w:bCs/>
                <w:sz w:val="24"/>
                <w:szCs w:val="24"/>
              </w:rPr>
            </w:pPr>
            <w:r w:rsidRPr="00BD2ED5">
              <w:rPr>
                <w:rFonts w:ascii="Times New Roman" w:eastAsia="Times New Roman" w:hAnsi="Times New Roman" w:cs="Times New Roman"/>
                <w:bCs/>
                <w:sz w:val="24"/>
                <w:szCs w:val="24"/>
              </w:rPr>
              <w:t>Model Variant</w:t>
            </w:r>
          </w:p>
        </w:tc>
        <w:tc>
          <w:tcPr>
            <w:tcW w:w="1080" w:type="dxa"/>
            <w:hideMark/>
          </w:tcPr>
          <w:p w:rsidR="00D004FF" w:rsidRPr="00BD2ED5" w:rsidRDefault="00D004FF" w:rsidP="00BE7FDC">
            <w:pPr>
              <w:spacing w:line="360" w:lineRule="auto"/>
              <w:jc w:val="both"/>
              <w:rPr>
                <w:rFonts w:ascii="Times New Roman" w:eastAsia="Times New Roman" w:hAnsi="Times New Roman" w:cs="Times New Roman"/>
                <w:bCs/>
                <w:sz w:val="24"/>
                <w:szCs w:val="24"/>
              </w:rPr>
            </w:pPr>
            <w:r w:rsidRPr="00BD2ED5">
              <w:rPr>
                <w:rFonts w:ascii="Times New Roman" w:eastAsia="Times New Roman" w:hAnsi="Times New Roman" w:cs="Times New Roman"/>
                <w:bCs/>
                <w:sz w:val="24"/>
                <w:szCs w:val="24"/>
              </w:rPr>
              <w:t>BLEU</w:t>
            </w:r>
          </w:p>
        </w:tc>
        <w:tc>
          <w:tcPr>
            <w:tcW w:w="2520" w:type="dxa"/>
            <w:hideMark/>
          </w:tcPr>
          <w:p w:rsidR="00D004FF" w:rsidRPr="00BD2ED5" w:rsidRDefault="00D004FF" w:rsidP="00BE7FDC">
            <w:pPr>
              <w:spacing w:line="360" w:lineRule="auto"/>
              <w:jc w:val="both"/>
              <w:rPr>
                <w:rFonts w:ascii="Times New Roman" w:eastAsia="Times New Roman" w:hAnsi="Times New Roman" w:cs="Times New Roman"/>
                <w:bCs/>
                <w:sz w:val="24"/>
                <w:szCs w:val="24"/>
              </w:rPr>
            </w:pPr>
            <w:proofErr w:type="spellStart"/>
            <w:r w:rsidRPr="00BD2ED5">
              <w:rPr>
                <w:rFonts w:ascii="Times New Roman" w:eastAsia="Times New Roman" w:hAnsi="Times New Roman" w:cs="Times New Roman"/>
                <w:bCs/>
                <w:sz w:val="24"/>
                <w:szCs w:val="24"/>
              </w:rPr>
              <w:t>BERTScore</w:t>
            </w:r>
            <w:proofErr w:type="spellEnd"/>
            <w:r w:rsidRPr="00BD2ED5">
              <w:rPr>
                <w:rFonts w:ascii="Times New Roman" w:eastAsia="Times New Roman" w:hAnsi="Times New Roman" w:cs="Times New Roman"/>
                <w:bCs/>
                <w:sz w:val="24"/>
                <w:szCs w:val="24"/>
              </w:rPr>
              <w:t xml:space="preserve"> F1</w:t>
            </w:r>
          </w:p>
        </w:tc>
        <w:tc>
          <w:tcPr>
            <w:tcW w:w="1800" w:type="dxa"/>
            <w:hideMark/>
          </w:tcPr>
          <w:p w:rsidR="00D004FF" w:rsidRPr="00BD2ED5" w:rsidRDefault="00D004FF" w:rsidP="00BE7FDC">
            <w:pPr>
              <w:spacing w:line="360" w:lineRule="auto"/>
              <w:jc w:val="both"/>
              <w:rPr>
                <w:rFonts w:ascii="Times New Roman" w:eastAsia="Times New Roman" w:hAnsi="Times New Roman" w:cs="Times New Roman"/>
                <w:bCs/>
                <w:sz w:val="24"/>
                <w:szCs w:val="24"/>
              </w:rPr>
            </w:pPr>
            <w:r w:rsidRPr="00BD2ED5">
              <w:rPr>
                <w:rFonts w:ascii="Times New Roman" w:eastAsia="Times New Roman" w:hAnsi="Times New Roman" w:cs="Times New Roman"/>
                <w:bCs/>
                <w:sz w:val="24"/>
                <w:szCs w:val="24"/>
              </w:rPr>
              <w:t>Faithfulness</w:t>
            </w:r>
          </w:p>
        </w:tc>
      </w:tr>
      <w:tr w:rsidR="00D004FF" w:rsidRPr="00D26CA3" w:rsidTr="001405B3">
        <w:trPr>
          <w:trHeight w:val="297"/>
        </w:trPr>
        <w:tc>
          <w:tcPr>
            <w:tcW w:w="368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proofErr w:type="spellStart"/>
            <w:r w:rsidRPr="00D26CA3">
              <w:rPr>
                <w:rFonts w:ascii="Times New Roman" w:eastAsia="Times New Roman" w:hAnsi="Times New Roman" w:cs="Times New Roman"/>
                <w:sz w:val="24"/>
                <w:szCs w:val="24"/>
              </w:rPr>
              <w:t>BiLSTM</w:t>
            </w:r>
            <w:proofErr w:type="spellEnd"/>
            <w:r w:rsidRPr="00D26CA3">
              <w:rPr>
                <w:rFonts w:ascii="Times New Roman" w:eastAsia="Times New Roman" w:hAnsi="Times New Roman" w:cs="Times New Roman"/>
                <w:sz w:val="24"/>
                <w:szCs w:val="24"/>
              </w:rPr>
              <w:t xml:space="preserve"> baseline</w:t>
            </w:r>
          </w:p>
        </w:tc>
        <w:tc>
          <w:tcPr>
            <w:tcW w:w="108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0.12</w:t>
            </w:r>
          </w:p>
        </w:tc>
        <w:tc>
          <w:tcPr>
            <w:tcW w:w="252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0.45</w:t>
            </w:r>
          </w:p>
        </w:tc>
        <w:tc>
          <w:tcPr>
            <w:tcW w:w="1800" w:type="dxa"/>
            <w:hideMark/>
          </w:tcPr>
          <w:p w:rsidR="00D004FF" w:rsidRPr="00D26CA3" w:rsidRDefault="00845E79" w:rsidP="00BE7FD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D004FF" w:rsidRPr="00D26CA3" w:rsidTr="001405B3">
        <w:trPr>
          <w:trHeight w:val="297"/>
        </w:trPr>
        <w:tc>
          <w:tcPr>
            <w:tcW w:w="368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 xml:space="preserve">Multilingual </w:t>
            </w:r>
            <w:proofErr w:type="spellStart"/>
            <w:r w:rsidRPr="00D26CA3">
              <w:rPr>
                <w:rFonts w:ascii="Times New Roman" w:eastAsia="Times New Roman" w:hAnsi="Times New Roman" w:cs="Times New Roman"/>
                <w:sz w:val="24"/>
                <w:szCs w:val="24"/>
              </w:rPr>
              <w:t>embeddings</w:t>
            </w:r>
            <w:proofErr w:type="spellEnd"/>
            <w:r w:rsidRPr="00D26CA3">
              <w:rPr>
                <w:rFonts w:ascii="Times New Roman" w:eastAsia="Times New Roman" w:hAnsi="Times New Roman" w:cs="Times New Roman"/>
                <w:sz w:val="24"/>
                <w:szCs w:val="24"/>
              </w:rPr>
              <w:t xml:space="preserve"> only</w:t>
            </w:r>
          </w:p>
        </w:tc>
        <w:tc>
          <w:tcPr>
            <w:tcW w:w="108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0.28</w:t>
            </w:r>
          </w:p>
        </w:tc>
        <w:tc>
          <w:tcPr>
            <w:tcW w:w="252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0.62</w:t>
            </w:r>
          </w:p>
        </w:tc>
        <w:tc>
          <w:tcPr>
            <w:tcW w:w="180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0.55</w:t>
            </w:r>
          </w:p>
        </w:tc>
      </w:tr>
      <w:tr w:rsidR="00D004FF" w:rsidRPr="00D26CA3" w:rsidTr="001405B3">
        <w:trPr>
          <w:trHeight w:val="304"/>
        </w:trPr>
        <w:tc>
          <w:tcPr>
            <w:tcW w:w="368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RAG without LLM reasoning</w:t>
            </w:r>
          </w:p>
        </w:tc>
        <w:tc>
          <w:tcPr>
            <w:tcW w:w="108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0.34</w:t>
            </w:r>
          </w:p>
        </w:tc>
        <w:tc>
          <w:tcPr>
            <w:tcW w:w="252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0.68</w:t>
            </w:r>
          </w:p>
        </w:tc>
        <w:tc>
          <w:tcPr>
            <w:tcW w:w="180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0.61</w:t>
            </w:r>
          </w:p>
        </w:tc>
      </w:tr>
      <w:tr w:rsidR="00D004FF" w:rsidRPr="00D26CA3" w:rsidTr="001405B3">
        <w:trPr>
          <w:trHeight w:val="297"/>
        </w:trPr>
        <w:tc>
          <w:tcPr>
            <w:tcW w:w="3685"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Full RAG system (</w:t>
            </w:r>
            <w:proofErr w:type="spellStart"/>
            <w:r w:rsidRPr="00D26CA3">
              <w:rPr>
                <w:rFonts w:ascii="Times New Roman" w:eastAsia="Times New Roman" w:hAnsi="Times New Roman" w:cs="Times New Roman"/>
                <w:sz w:val="24"/>
                <w:szCs w:val="24"/>
              </w:rPr>
              <w:t>SmartHIVCare</w:t>
            </w:r>
            <w:proofErr w:type="spellEnd"/>
            <w:r w:rsidRPr="00D26CA3">
              <w:rPr>
                <w:rFonts w:ascii="Times New Roman" w:eastAsia="Times New Roman" w:hAnsi="Times New Roman" w:cs="Times New Roman"/>
                <w:sz w:val="24"/>
                <w:szCs w:val="24"/>
              </w:rPr>
              <w:t>)</w:t>
            </w:r>
          </w:p>
        </w:tc>
        <w:tc>
          <w:tcPr>
            <w:tcW w:w="108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0.41</w:t>
            </w:r>
          </w:p>
        </w:tc>
        <w:tc>
          <w:tcPr>
            <w:tcW w:w="252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0.74</w:t>
            </w:r>
          </w:p>
        </w:tc>
        <w:tc>
          <w:tcPr>
            <w:tcW w:w="1800" w:type="dxa"/>
            <w:hideMark/>
          </w:tcPr>
          <w:p w:rsidR="00D004FF" w:rsidRPr="00D26CA3" w:rsidRDefault="00D004FF" w:rsidP="00BE7FDC">
            <w:pPr>
              <w:spacing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0.72</w:t>
            </w:r>
          </w:p>
        </w:tc>
      </w:tr>
    </w:tbl>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26CA3">
        <w:rPr>
          <w:rFonts w:ascii="Times New Roman" w:eastAsia="Times New Roman" w:hAnsi="Times New Roman" w:cs="Times New Roman"/>
          <w:sz w:val="24"/>
          <w:szCs w:val="24"/>
        </w:rPr>
        <w:t>The full system achieved the highest performance across all metrics, demonstrating the combined value of retrieval augmentation, re-ranking, and LLM-based reasoning.</w:t>
      </w:r>
    </w:p>
    <w:p w:rsidR="00D004FF" w:rsidRPr="00641520" w:rsidRDefault="00D004FF" w:rsidP="00375E42">
      <w:pPr>
        <w:pStyle w:val="NormalWeb"/>
        <w:numPr>
          <w:ilvl w:val="0"/>
          <w:numId w:val="46"/>
        </w:numPr>
        <w:spacing w:line="360" w:lineRule="auto"/>
        <w:jc w:val="both"/>
        <w:rPr>
          <w:rStyle w:val="Heading1Char"/>
          <w:bCs w:val="0"/>
        </w:rPr>
      </w:pPr>
      <w:r w:rsidRPr="00641520">
        <w:rPr>
          <w:rStyle w:val="Heading1Char"/>
          <w:bCs w:val="0"/>
        </w:rPr>
        <w:t>Discussion</w:t>
      </w:r>
    </w:p>
    <w:p w:rsidR="00D004FF" w:rsidRPr="00D26CA3" w:rsidRDefault="00D004FF" w:rsidP="00375E42">
      <w:pPr>
        <w:pStyle w:val="Heading2"/>
        <w:numPr>
          <w:ilvl w:val="1"/>
          <w:numId w:val="46"/>
        </w:numPr>
      </w:pPr>
      <w:r w:rsidRPr="00D26CA3">
        <w:t>Principal Findings</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63256">
        <w:rPr>
          <w:rFonts w:ascii="Times New Roman" w:eastAsia="Times New Roman" w:hAnsi="Times New Roman" w:cs="Times New Roman"/>
          <w:sz w:val="24"/>
          <w:szCs w:val="24"/>
        </w:rPr>
        <w:t>SmartHIVCare</w:t>
      </w:r>
      <w:proofErr w:type="spellEnd"/>
      <w:r w:rsidRPr="00063256">
        <w:rPr>
          <w:rFonts w:ascii="Times New Roman" w:eastAsia="Times New Roman" w:hAnsi="Times New Roman" w:cs="Times New Roman"/>
          <w:sz w:val="24"/>
          <w:szCs w:val="24"/>
        </w:rPr>
        <w:t xml:space="preserve"> demonstrates that a bilingual retrieval</w:t>
      </w:r>
      <w:r w:rsidRPr="00063256">
        <w:rPr>
          <w:rFonts w:ascii="Times New Roman" w:eastAsia="Times New Roman" w:hAnsi="Times New Roman" w:cs="Times New Roman"/>
          <w:sz w:val="24"/>
          <w:szCs w:val="24"/>
        </w:rPr>
        <w:noBreakHyphen/>
        <w:t xml:space="preserve">augmented multimodal </w:t>
      </w:r>
      <w:proofErr w:type="spellStart"/>
      <w:r w:rsidRPr="00063256">
        <w:rPr>
          <w:rFonts w:ascii="Times New Roman" w:eastAsia="Times New Roman" w:hAnsi="Times New Roman" w:cs="Times New Roman"/>
          <w:sz w:val="24"/>
          <w:szCs w:val="24"/>
        </w:rPr>
        <w:t>chatbot</w:t>
      </w:r>
      <w:proofErr w:type="spellEnd"/>
      <w:r w:rsidRPr="00063256">
        <w:rPr>
          <w:rFonts w:ascii="Times New Roman" w:eastAsia="Times New Roman" w:hAnsi="Times New Roman" w:cs="Times New Roman"/>
          <w:sz w:val="24"/>
          <w:szCs w:val="24"/>
        </w:rPr>
        <w:t xml:space="preserve"> can deliver accurate, context</w:t>
      </w:r>
      <w:r w:rsidRPr="00063256">
        <w:rPr>
          <w:rFonts w:ascii="Times New Roman" w:eastAsia="Times New Roman" w:hAnsi="Times New Roman" w:cs="Times New Roman"/>
          <w:sz w:val="24"/>
          <w:szCs w:val="24"/>
        </w:rPr>
        <w:noBreakHyphen/>
        <w:t>grounded, and clinically useful HIV/ART education in both Amharic and English. Automated metrics confirmed strong semantic fidelity, while clinician ratings validated the system</w:t>
      </w:r>
      <w:r w:rsidR="00C90075">
        <w:rPr>
          <w:rFonts w:ascii="Times New Roman" w:eastAsia="Times New Roman" w:hAnsi="Times New Roman" w:cs="Times New Roman"/>
          <w:sz w:val="24"/>
          <w:szCs w:val="24"/>
        </w:rPr>
        <w:t>'</w:t>
      </w:r>
      <w:r w:rsidRPr="00063256">
        <w:rPr>
          <w:rFonts w:ascii="Times New Roman" w:eastAsia="Times New Roman" w:hAnsi="Times New Roman" w:cs="Times New Roman"/>
          <w:sz w:val="24"/>
          <w:szCs w:val="24"/>
        </w:rPr>
        <w:t xml:space="preserve">s practical relevance. Importantly, latency benchmarks show that such systems can operate effectively on modest hardware, underscoring </w:t>
      </w:r>
      <w:r>
        <w:rPr>
          <w:rFonts w:ascii="Times New Roman" w:eastAsia="Times New Roman" w:hAnsi="Times New Roman" w:cs="Times New Roman"/>
          <w:sz w:val="24"/>
          <w:szCs w:val="24"/>
        </w:rPr>
        <w:t xml:space="preserve">the </w:t>
      </w:r>
      <w:r w:rsidRPr="00063256">
        <w:rPr>
          <w:rFonts w:ascii="Times New Roman" w:eastAsia="Times New Roman" w:hAnsi="Times New Roman" w:cs="Times New Roman"/>
          <w:sz w:val="24"/>
          <w:szCs w:val="24"/>
        </w:rPr>
        <w:t>feasibility for deployment in low</w:t>
      </w:r>
      <w:r w:rsidRPr="00063256">
        <w:rPr>
          <w:rFonts w:ascii="Times New Roman" w:eastAsia="Times New Roman" w:hAnsi="Times New Roman" w:cs="Times New Roman"/>
          <w:sz w:val="24"/>
          <w:szCs w:val="24"/>
        </w:rPr>
        <w:noBreakHyphen/>
        <w:t>resource environments.</w:t>
      </w:r>
    </w:p>
    <w:p w:rsidR="00D004FF" w:rsidRPr="00D26CA3" w:rsidRDefault="00D004FF" w:rsidP="00375E42">
      <w:pPr>
        <w:pStyle w:val="Heading2"/>
        <w:numPr>
          <w:ilvl w:val="1"/>
          <w:numId w:val="46"/>
        </w:numPr>
      </w:pPr>
      <w:r w:rsidRPr="00641520">
        <w:t>Interpretation of Results</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063256">
        <w:rPr>
          <w:rFonts w:ascii="Times New Roman" w:eastAsia="Times New Roman" w:hAnsi="Times New Roman" w:cs="Times New Roman"/>
          <w:sz w:val="24"/>
          <w:szCs w:val="24"/>
        </w:rPr>
        <w:t>The relatively modest BLEU scores reflect the limitations of n</w:t>
      </w:r>
      <w:r w:rsidRPr="00063256">
        <w:rPr>
          <w:rFonts w:ascii="Times New Roman" w:eastAsia="Times New Roman" w:hAnsi="Times New Roman" w:cs="Times New Roman"/>
          <w:sz w:val="24"/>
          <w:szCs w:val="24"/>
        </w:rPr>
        <w:noBreakHyphen/>
        <w:t xml:space="preserve">gram overlap in generative evaluation, particularly for morphologically rich languages such as Amharic. Higher </w:t>
      </w:r>
      <w:proofErr w:type="spellStart"/>
      <w:r w:rsidRPr="00063256">
        <w:rPr>
          <w:rFonts w:ascii="Times New Roman" w:eastAsia="Times New Roman" w:hAnsi="Times New Roman" w:cs="Times New Roman"/>
          <w:sz w:val="24"/>
          <w:szCs w:val="24"/>
        </w:rPr>
        <w:t>BERTScore</w:t>
      </w:r>
      <w:proofErr w:type="spellEnd"/>
      <w:r w:rsidRPr="00063256">
        <w:rPr>
          <w:rFonts w:ascii="Times New Roman" w:eastAsia="Times New Roman" w:hAnsi="Times New Roman" w:cs="Times New Roman"/>
          <w:sz w:val="24"/>
          <w:szCs w:val="24"/>
        </w:rPr>
        <w:t xml:space="preserve"> values and strong RAGAS faithfulness scores indicate that semantic meaning and retrieval grounding </w:t>
      </w:r>
      <w:proofErr w:type="gramStart"/>
      <w:r w:rsidRPr="00063256">
        <w:rPr>
          <w:rFonts w:ascii="Times New Roman" w:eastAsia="Times New Roman" w:hAnsi="Times New Roman" w:cs="Times New Roman"/>
          <w:sz w:val="24"/>
          <w:szCs w:val="24"/>
        </w:rPr>
        <w:t>were preserved</w:t>
      </w:r>
      <w:proofErr w:type="gramEnd"/>
      <w:r w:rsidRPr="00063256">
        <w:rPr>
          <w:rFonts w:ascii="Times New Roman" w:eastAsia="Times New Roman" w:hAnsi="Times New Roman" w:cs="Times New Roman"/>
          <w:sz w:val="24"/>
          <w:szCs w:val="24"/>
        </w:rPr>
        <w:t xml:space="preserve">, reducing hallucination risk. The close alignment between automated metrics and clinician ratings strengthens confidence that </w:t>
      </w:r>
      <w:proofErr w:type="spellStart"/>
      <w:r w:rsidRPr="00063256">
        <w:rPr>
          <w:rFonts w:ascii="Times New Roman" w:eastAsia="Times New Roman" w:hAnsi="Times New Roman" w:cs="Times New Roman"/>
          <w:sz w:val="24"/>
          <w:szCs w:val="24"/>
        </w:rPr>
        <w:t>SmartHIVCare</w:t>
      </w:r>
      <w:proofErr w:type="spellEnd"/>
      <w:r w:rsidRPr="00063256">
        <w:rPr>
          <w:rFonts w:ascii="Times New Roman" w:eastAsia="Times New Roman" w:hAnsi="Times New Roman" w:cs="Times New Roman"/>
          <w:sz w:val="24"/>
          <w:szCs w:val="24"/>
        </w:rPr>
        <w:t xml:space="preserve"> can provide clinically meaningful support across languages and modalities.</w:t>
      </w:r>
    </w:p>
    <w:p w:rsidR="00D004FF" w:rsidRPr="00D26CA3" w:rsidRDefault="00D004FF" w:rsidP="00375E42">
      <w:pPr>
        <w:pStyle w:val="Heading2"/>
        <w:numPr>
          <w:ilvl w:val="1"/>
          <w:numId w:val="46"/>
        </w:numPr>
      </w:pPr>
      <w:r w:rsidRPr="00641520">
        <w:t>Comparison with Prior Work</w:t>
      </w:r>
    </w:p>
    <w:p w:rsidR="00D004FF" w:rsidRPr="008B7291"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8B7291">
        <w:rPr>
          <w:rFonts w:ascii="Times New Roman" w:eastAsia="Times New Roman" w:hAnsi="Times New Roman" w:cs="Times New Roman"/>
          <w:sz w:val="24"/>
          <w:szCs w:val="24"/>
        </w:rPr>
        <w:lastRenderedPageBreak/>
        <w:t xml:space="preserve">Most digital health interventions in Ethiopia have relied on SMS reminders, static educational content, or monolingual tools. These approaches often require literacy and lack interactivity. In contrast, </w:t>
      </w:r>
      <w:proofErr w:type="spellStart"/>
      <w:r w:rsidRPr="008B7291">
        <w:rPr>
          <w:rFonts w:ascii="Times New Roman" w:eastAsia="Times New Roman" w:hAnsi="Times New Roman" w:cs="Times New Roman"/>
          <w:sz w:val="24"/>
          <w:szCs w:val="24"/>
        </w:rPr>
        <w:t>SmartHIVCare</w:t>
      </w:r>
      <w:proofErr w:type="spellEnd"/>
      <w:r w:rsidRPr="008B7291">
        <w:rPr>
          <w:rFonts w:ascii="Times New Roman" w:eastAsia="Times New Roman" w:hAnsi="Times New Roman" w:cs="Times New Roman"/>
          <w:sz w:val="24"/>
          <w:szCs w:val="24"/>
        </w:rPr>
        <w:t xml:space="preserve"> integrates bilingual interaction, multimodal access, and retrieval</w:t>
      </w:r>
      <w:r w:rsidRPr="008B7291">
        <w:rPr>
          <w:rFonts w:ascii="Times New Roman" w:eastAsia="Times New Roman" w:hAnsi="Times New Roman" w:cs="Times New Roman"/>
          <w:sz w:val="24"/>
          <w:szCs w:val="24"/>
        </w:rPr>
        <w:noBreakHyphen/>
        <w:t>grounded reasoning.</w:t>
      </w:r>
      <w:r>
        <w:rPr>
          <w:rFonts w:ascii="Times New Roman" w:eastAsia="Times New Roman" w:hAnsi="Times New Roman" w:cs="Times New Roman"/>
          <w:sz w:val="24"/>
          <w:szCs w:val="24"/>
        </w:rPr>
        <w:t xml:space="preserve"> </w:t>
      </w:r>
      <w:r w:rsidRPr="008B7291">
        <w:rPr>
          <w:rFonts w:ascii="Times New Roman" w:eastAsia="Times New Roman" w:hAnsi="Times New Roman" w:cs="Times New Roman"/>
          <w:sz w:val="24"/>
          <w:szCs w:val="24"/>
        </w:rPr>
        <w:t xml:space="preserve">A notable related effort is </w:t>
      </w:r>
      <w:r w:rsidRPr="00BD2ED5">
        <w:rPr>
          <w:rFonts w:ascii="Times New Roman" w:eastAsia="Times New Roman" w:hAnsi="Times New Roman" w:cs="Times New Roman"/>
          <w:sz w:val="24"/>
          <w:szCs w:val="24"/>
        </w:rPr>
        <w:t xml:space="preserve">the </w:t>
      </w:r>
      <w:proofErr w:type="gramStart"/>
      <w:r w:rsidRPr="00BD2ED5">
        <w:rPr>
          <w:rFonts w:ascii="Times New Roman" w:eastAsia="Times New Roman" w:hAnsi="Times New Roman" w:cs="Times New Roman"/>
          <w:bCs/>
          <w:sz w:val="24"/>
          <w:szCs w:val="24"/>
        </w:rPr>
        <w:t>Amharic text</w:t>
      </w:r>
      <w:r w:rsidRPr="00BD2ED5">
        <w:rPr>
          <w:rFonts w:ascii="Times New Roman" w:eastAsia="Times New Roman" w:hAnsi="Times New Roman" w:cs="Times New Roman"/>
          <w:bCs/>
          <w:sz w:val="24"/>
          <w:szCs w:val="24"/>
        </w:rPr>
        <w:noBreakHyphen/>
        <w:t xml:space="preserve">based </w:t>
      </w:r>
      <w:proofErr w:type="spellStart"/>
      <w:r w:rsidRPr="00BD2ED5">
        <w:rPr>
          <w:rFonts w:ascii="Times New Roman" w:eastAsia="Times New Roman" w:hAnsi="Times New Roman" w:cs="Times New Roman"/>
          <w:bCs/>
          <w:sz w:val="24"/>
          <w:szCs w:val="24"/>
        </w:rPr>
        <w:t>chatbot</w:t>
      </w:r>
      <w:proofErr w:type="spellEnd"/>
      <w:r w:rsidRPr="00BD2ED5">
        <w:rPr>
          <w:rFonts w:ascii="Times New Roman" w:eastAsia="Times New Roman" w:hAnsi="Times New Roman" w:cs="Times New Roman"/>
          <w:bCs/>
          <w:sz w:val="24"/>
          <w:szCs w:val="24"/>
        </w:rPr>
        <w:t xml:space="preserve"> study</w:t>
      </w:r>
      <w:proofErr w:type="gramEnd"/>
      <w:r w:rsidRPr="00BD2ED5">
        <w:rPr>
          <w:rFonts w:ascii="Times New Roman" w:eastAsia="Times New Roman" w:hAnsi="Times New Roman" w:cs="Times New Roman"/>
          <w:bCs/>
          <w:sz w:val="24"/>
          <w:szCs w:val="24"/>
        </w:rPr>
        <w:t xml:space="preserve"> (2025)</w:t>
      </w:r>
      <w:r w:rsidRPr="008B7291">
        <w:rPr>
          <w:rFonts w:ascii="Times New Roman" w:eastAsia="Times New Roman" w:hAnsi="Times New Roman" w:cs="Times New Roman"/>
          <w:sz w:val="24"/>
          <w:szCs w:val="24"/>
        </w:rPr>
        <w:t>, which employed deep learning classifiers (</w:t>
      </w:r>
      <w:proofErr w:type="spellStart"/>
      <w:r w:rsidRPr="008B7291">
        <w:rPr>
          <w:rFonts w:ascii="Times New Roman" w:eastAsia="Times New Roman" w:hAnsi="Times New Roman" w:cs="Times New Roman"/>
          <w:sz w:val="24"/>
          <w:szCs w:val="24"/>
        </w:rPr>
        <w:t>BiGRU</w:t>
      </w:r>
      <w:proofErr w:type="spellEnd"/>
      <w:r w:rsidRPr="008B7291">
        <w:rPr>
          <w:rFonts w:ascii="Times New Roman" w:eastAsia="Times New Roman" w:hAnsi="Times New Roman" w:cs="Times New Roman"/>
          <w:sz w:val="24"/>
          <w:szCs w:val="24"/>
        </w:rPr>
        <w:t>, LSTM, GRU) to deliver HIV awareness information. That system achieved high accuracy (95%) on text classification tasks, demonstrating the feasibility of Amharic</w:t>
      </w:r>
      <w:r w:rsidRPr="008B7291">
        <w:rPr>
          <w:rFonts w:ascii="Times New Roman" w:eastAsia="Times New Roman" w:hAnsi="Times New Roman" w:cs="Times New Roman"/>
          <w:sz w:val="24"/>
          <w:szCs w:val="24"/>
        </w:rPr>
        <w:noBreakHyphen/>
        <w:t xml:space="preserve">specific </w:t>
      </w:r>
      <w:proofErr w:type="spellStart"/>
      <w:r w:rsidRPr="008B7291">
        <w:rPr>
          <w:rFonts w:ascii="Times New Roman" w:eastAsia="Times New Roman" w:hAnsi="Times New Roman" w:cs="Times New Roman"/>
          <w:sz w:val="24"/>
          <w:szCs w:val="24"/>
        </w:rPr>
        <w:t>chatbot</w:t>
      </w:r>
      <w:proofErr w:type="spellEnd"/>
      <w:r w:rsidRPr="008B7291">
        <w:rPr>
          <w:rFonts w:ascii="Times New Roman" w:eastAsia="Times New Roman" w:hAnsi="Times New Roman" w:cs="Times New Roman"/>
          <w:sz w:val="24"/>
          <w:szCs w:val="24"/>
        </w:rPr>
        <w:t xml:space="preserve"> models. However, it was limited to </w:t>
      </w:r>
      <w:r w:rsidRPr="00135DF4">
        <w:rPr>
          <w:rFonts w:ascii="Times New Roman" w:eastAsia="Times New Roman" w:hAnsi="Times New Roman" w:cs="Times New Roman"/>
          <w:bCs/>
          <w:sz w:val="24"/>
          <w:szCs w:val="24"/>
        </w:rPr>
        <w:t>text</w:t>
      </w:r>
      <w:r w:rsidRPr="00135DF4">
        <w:rPr>
          <w:rFonts w:ascii="Times New Roman" w:eastAsia="Times New Roman" w:hAnsi="Times New Roman" w:cs="Times New Roman"/>
          <w:bCs/>
          <w:sz w:val="24"/>
          <w:szCs w:val="24"/>
        </w:rPr>
        <w:noBreakHyphen/>
        <w:t>only interaction</w:t>
      </w:r>
      <w:r w:rsidRPr="008B7291">
        <w:rPr>
          <w:rFonts w:ascii="Times New Roman" w:eastAsia="Times New Roman" w:hAnsi="Times New Roman" w:cs="Times New Roman"/>
          <w:sz w:val="24"/>
          <w:szCs w:val="24"/>
        </w:rPr>
        <w:t xml:space="preserve"> and primarily evaluated through algorithmic metrics, with minimal clinical validation.</w:t>
      </w:r>
    </w:p>
    <w:p w:rsidR="00D004FF" w:rsidRPr="008B7291"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B7291">
        <w:rPr>
          <w:rFonts w:ascii="Times New Roman" w:eastAsia="Times New Roman" w:hAnsi="Times New Roman" w:cs="Times New Roman"/>
          <w:sz w:val="24"/>
          <w:szCs w:val="24"/>
        </w:rPr>
        <w:t>SmartHIVCare</w:t>
      </w:r>
      <w:proofErr w:type="spellEnd"/>
      <w:r w:rsidRPr="008B7291">
        <w:rPr>
          <w:rFonts w:ascii="Times New Roman" w:eastAsia="Times New Roman" w:hAnsi="Times New Roman" w:cs="Times New Roman"/>
          <w:sz w:val="24"/>
          <w:szCs w:val="24"/>
        </w:rPr>
        <w:t xml:space="preserve"> advances beyond this by:</w:t>
      </w:r>
    </w:p>
    <w:p w:rsidR="00D004FF" w:rsidRPr="008B7291"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b/>
          <w:bCs/>
          <w:sz w:val="24"/>
          <w:szCs w:val="24"/>
        </w:rPr>
      </w:pPr>
      <w:r w:rsidRPr="008B7291">
        <w:rPr>
          <w:rFonts w:ascii="Times New Roman" w:eastAsia="Times New Roman" w:hAnsi="Times New Roman" w:cs="Times New Roman"/>
          <w:sz w:val="24"/>
          <w:szCs w:val="24"/>
        </w:rPr>
        <w:t>Bilingual support (Amharic + English)</w:t>
      </w:r>
      <w:r w:rsidRPr="00BD2ED5">
        <w:rPr>
          <w:rFonts w:ascii="Times New Roman" w:eastAsia="Times New Roman" w:hAnsi="Times New Roman" w:cs="Times New Roman"/>
          <w:bCs/>
          <w:sz w:val="24"/>
          <w:szCs w:val="24"/>
        </w:rPr>
        <w:t>, enabling broader accessibility.</w:t>
      </w:r>
    </w:p>
    <w:p w:rsidR="00D004FF" w:rsidRPr="008B7291"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b/>
          <w:bCs/>
          <w:sz w:val="24"/>
          <w:szCs w:val="24"/>
        </w:rPr>
      </w:pPr>
      <w:r w:rsidRPr="008B7291">
        <w:rPr>
          <w:rFonts w:ascii="Times New Roman" w:eastAsia="Times New Roman" w:hAnsi="Times New Roman" w:cs="Times New Roman"/>
          <w:sz w:val="24"/>
          <w:szCs w:val="24"/>
        </w:rPr>
        <w:t>Multimodal interaction (text + speech)</w:t>
      </w:r>
      <w:r w:rsidRPr="00BD2ED5">
        <w:rPr>
          <w:rFonts w:ascii="Times New Roman" w:eastAsia="Times New Roman" w:hAnsi="Times New Roman" w:cs="Times New Roman"/>
          <w:bCs/>
          <w:sz w:val="24"/>
          <w:szCs w:val="24"/>
        </w:rPr>
        <w:t>, addressing literacy barriers.</w:t>
      </w:r>
    </w:p>
    <w:p w:rsidR="00D004FF" w:rsidRPr="00BD2ED5"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bCs/>
          <w:sz w:val="24"/>
          <w:szCs w:val="24"/>
        </w:rPr>
      </w:pPr>
      <w:r w:rsidRPr="008B7291">
        <w:rPr>
          <w:rFonts w:ascii="Times New Roman" w:eastAsia="Times New Roman" w:hAnsi="Times New Roman" w:cs="Times New Roman"/>
          <w:sz w:val="24"/>
          <w:szCs w:val="24"/>
        </w:rPr>
        <w:t>Retrieval</w:t>
      </w:r>
      <w:r w:rsidRPr="008B7291">
        <w:rPr>
          <w:rFonts w:ascii="Times New Roman" w:eastAsia="Times New Roman" w:hAnsi="Times New Roman" w:cs="Times New Roman"/>
          <w:sz w:val="24"/>
          <w:szCs w:val="24"/>
        </w:rPr>
        <w:noBreakHyphen/>
        <w:t>augmented reasoning</w:t>
      </w:r>
      <w:r w:rsidRPr="00BD2ED5">
        <w:rPr>
          <w:rFonts w:ascii="Times New Roman" w:eastAsia="Times New Roman" w:hAnsi="Times New Roman" w:cs="Times New Roman"/>
          <w:bCs/>
          <w:sz w:val="24"/>
          <w:szCs w:val="24"/>
        </w:rPr>
        <w:t>, reducing hallucination and grounding responses in curated HIV/ART guidelines.</w:t>
      </w:r>
    </w:p>
    <w:p w:rsidR="00D004FF" w:rsidRPr="008B7291"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b/>
          <w:bCs/>
          <w:sz w:val="24"/>
          <w:szCs w:val="24"/>
        </w:rPr>
      </w:pPr>
      <w:r w:rsidRPr="008B7291">
        <w:rPr>
          <w:rFonts w:ascii="Times New Roman" w:eastAsia="Times New Roman" w:hAnsi="Times New Roman" w:cs="Times New Roman"/>
          <w:sz w:val="24"/>
          <w:szCs w:val="24"/>
        </w:rPr>
        <w:t>Clinician validation</w:t>
      </w:r>
      <w:r w:rsidRPr="00BD2ED5">
        <w:rPr>
          <w:rFonts w:ascii="Times New Roman" w:eastAsia="Times New Roman" w:hAnsi="Times New Roman" w:cs="Times New Roman"/>
          <w:bCs/>
          <w:sz w:val="24"/>
          <w:szCs w:val="24"/>
        </w:rPr>
        <w:t>, ensuring clinical safety and usefulness.</w:t>
      </w:r>
    </w:p>
    <w:p w:rsidR="00D004FF" w:rsidRPr="008B7291"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b/>
          <w:bCs/>
          <w:sz w:val="24"/>
          <w:szCs w:val="24"/>
        </w:rPr>
      </w:pPr>
      <w:r w:rsidRPr="008B7291">
        <w:rPr>
          <w:rFonts w:ascii="Times New Roman" w:eastAsia="Times New Roman" w:hAnsi="Times New Roman" w:cs="Times New Roman"/>
          <w:sz w:val="24"/>
          <w:szCs w:val="24"/>
        </w:rPr>
        <w:t>Modular scalability</w:t>
      </w:r>
      <w:r w:rsidRPr="00BD2ED5">
        <w:rPr>
          <w:rFonts w:ascii="Times New Roman" w:eastAsia="Times New Roman" w:hAnsi="Times New Roman" w:cs="Times New Roman"/>
          <w:bCs/>
          <w:sz w:val="24"/>
          <w:szCs w:val="24"/>
        </w:rPr>
        <w:t>, allowing continuous expansion of the knowledge base and adaptation to additional languages.</w:t>
      </w:r>
    </w:p>
    <w:p w:rsidR="00D004FF" w:rsidRPr="00D26CA3" w:rsidRDefault="00D004FF" w:rsidP="00D004FF">
      <w:pPr>
        <w:pStyle w:val="NormalWeb"/>
        <w:spacing w:line="360" w:lineRule="auto"/>
        <w:jc w:val="both"/>
      </w:pPr>
      <w:r>
        <w:t xml:space="preserve">This positions </w:t>
      </w:r>
      <w:proofErr w:type="spellStart"/>
      <w:r>
        <w:t>SmartHIVCare</w:t>
      </w:r>
      <w:proofErr w:type="spellEnd"/>
      <w:r>
        <w:t xml:space="preserve"> as a </w:t>
      </w:r>
      <w:r w:rsidRPr="00BD2ED5">
        <w:rPr>
          <w:bCs/>
        </w:rPr>
        <w:t>second</w:t>
      </w:r>
      <w:r w:rsidRPr="00BD2ED5">
        <w:rPr>
          <w:bCs/>
        </w:rPr>
        <w:noBreakHyphen/>
        <w:t xml:space="preserve">generation </w:t>
      </w:r>
      <w:proofErr w:type="spellStart"/>
      <w:r w:rsidRPr="00BD2ED5">
        <w:rPr>
          <w:bCs/>
        </w:rPr>
        <w:t>chatbot</w:t>
      </w:r>
      <w:proofErr w:type="spellEnd"/>
      <w:r w:rsidRPr="00BD2ED5">
        <w:t>,</w:t>
      </w:r>
      <w:r>
        <w:t xml:space="preserve"> moving from classification accuracy toward </w:t>
      </w:r>
      <w:r w:rsidRPr="00BD2ED5">
        <w:rPr>
          <w:bCs/>
        </w:rPr>
        <w:t>context</w:t>
      </w:r>
      <w:r w:rsidRPr="00BD2ED5">
        <w:rPr>
          <w:bCs/>
        </w:rPr>
        <w:noBreakHyphen/>
        <w:t>aware, evidence</w:t>
      </w:r>
      <w:r w:rsidRPr="00BD2ED5">
        <w:rPr>
          <w:bCs/>
        </w:rPr>
        <w:noBreakHyphen/>
        <w:t>based patient education</w:t>
      </w:r>
      <w:r>
        <w:t xml:space="preserve"> suitable for real</w:t>
      </w:r>
      <w:r>
        <w:noBreakHyphen/>
        <w:t>world deployment.</w:t>
      </w:r>
    </w:p>
    <w:p w:rsidR="00D004FF" w:rsidRPr="00D26CA3" w:rsidRDefault="00D004FF" w:rsidP="00375E42">
      <w:pPr>
        <w:pStyle w:val="Heading2"/>
        <w:numPr>
          <w:ilvl w:val="1"/>
          <w:numId w:val="46"/>
        </w:numPr>
      </w:pPr>
      <w:r w:rsidRPr="00641520">
        <w:t>Error Analysis and Practical Implications</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063256">
        <w:rPr>
          <w:rFonts w:ascii="Times New Roman" w:eastAsia="Times New Roman" w:hAnsi="Times New Roman" w:cs="Times New Roman"/>
          <w:sz w:val="24"/>
          <w:szCs w:val="24"/>
        </w:rPr>
        <w:t xml:space="preserve">Three primary error categories </w:t>
      </w:r>
      <w:proofErr w:type="gramStart"/>
      <w:r w:rsidRPr="00063256">
        <w:rPr>
          <w:rFonts w:ascii="Times New Roman" w:eastAsia="Times New Roman" w:hAnsi="Times New Roman" w:cs="Times New Roman"/>
          <w:sz w:val="24"/>
          <w:szCs w:val="24"/>
        </w:rPr>
        <w:t>were observed</w:t>
      </w:r>
      <w:proofErr w:type="gramEnd"/>
      <w:r w:rsidRPr="00063256">
        <w:rPr>
          <w:rFonts w:ascii="Times New Roman" w:eastAsia="Times New Roman" w:hAnsi="Times New Roman" w:cs="Times New Roman"/>
          <w:sz w:val="24"/>
          <w:szCs w:val="24"/>
        </w:rPr>
        <w:t xml:space="preserve">: hallucinations, speech recognition errors, and morphological ambiguities. Hallucinations occurred when </w:t>
      </w:r>
      <w:r>
        <w:rPr>
          <w:rFonts w:ascii="Times New Roman" w:eastAsia="Times New Roman" w:hAnsi="Times New Roman" w:cs="Times New Roman"/>
          <w:sz w:val="24"/>
          <w:szCs w:val="24"/>
        </w:rPr>
        <w:t xml:space="preserve">the </w:t>
      </w:r>
      <w:r w:rsidRPr="00063256">
        <w:rPr>
          <w:rFonts w:ascii="Times New Roman" w:eastAsia="Times New Roman" w:hAnsi="Times New Roman" w:cs="Times New Roman"/>
          <w:sz w:val="24"/>
          <w:szCs w:val="24"/>
        </w:rPr>
        <w:t>retrieval context was incomplete, highlighting the need for continued expansion of the knowledge base. Speech recognition errors, particularly with rare Amharic phonemes, underscore the importance of fine</w:t>
      </w:r>
      <w:r w:rsidRPr="00063256">
        <w:rPr>
          <w:rFonts w:ascii="Times New Roman" w:eastAsia="Times New Roman" w:hAnsi="Times New Roman" w:cs="Times New Roman"/>
          <w:sz w:val="24"/>
          <w:szCs w:val="24"/>
        </w:rPr>
        <w:noBreakHyphen/>
        <w:t>tuning STT models for underrepresented languages. Morphological variability affected retrieval consistency, suggesting that normalization strategies should be further refined. These errors have practical implications: misrecognition or ambiguity could reduce patient comprehension and adherence. Addressing these issues is critical for safe clinical deployment.</w:t>
      </w:r>
    </w:p>
    <w:p w:rsidR="00D004FF" w:rsidRPr="00D26CA3" w:rsidRDefault="00D004FF" w:rsidP="00375E42">
      <w:pPr>
        <w:pStyle w:val="Heading2"/>
        <w:numPr>
          <w:ilvl w:val="1"/>
          <w:numId w:val="46"/>
        </w:numPr>
        <w:spacing w:line="360" w:lineRule="auto"/>
        <w:jc w:val="both"/>
      </w:pPr>
      <w:r w:rsidRPr="00641520">
        <w:lastRenderedPageBreak/>
        <w:t>Strengths and Limitations</w:t>
      </w:r>
    </w:p>
    <w:p w:rsidR="00375E42"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D352DF">
        <w:rPr>
          <w:rFonts w:ascii="Times New Roman" w:eastAsia="Times New Roman" w:hAnsi="Times New Roman" w:cs="Times New Roman"/>
          <w:bCs/>
          <w:sz w:val="24"/>
          <w:szCs w:val="24"/>
        </w:rPr>
        <w:t>Strengths</w:t>
      </w:r>
      <w:r w:rsidRPr="00063256">
        <w:rPr>
          <w:rFonts w:ascii="Times New Roman" w:eastAsia="Times New Roman" w:hAnsi="Times New Roman" w:cs="Times New Roman"/>
          <w:sz w:val="24"/>
          <w:szCs w:val="24"/>
        </w:rPr>
        <w:t xml:space="preserve"> include the integration of bilingual and multimodal interaction, </w:t>
      </w:r>
      <w:r>
        <w:rPr>
          <w:rFonts w:ascii="Times New Roman" w:eastAsia="Times New Roman" w:hAnsi="Times New Roman" w:cs="Times New Roman"/>
          <w:sz w:val="24"/>
          <w:szCs w:val="24"/>
        </w:rPr>
        <w:t>a retrieval-grounded</w:t>
      </w:r>
      <w:r w:rsidRPr="00063256">
        <w:rPr>
          <w:rFonts w:ascii="Times New Roman" w:eastAsia="Times New Roman" w:hAnsi="Times New Roman" w:cs="Times New Roman"/>
          <w:sz w:val="24"/>
          <w:szCs w:val="24"/>
        </w:rPr>
        <w:t xml:space="preserve"> design that reduces hallucination, and a comprehensive evaluation framework combining automated metrics, clinician assessment, and ablation studies. Explicit safety constraints further enhance clinical applicability. </w:t>
      </w:r>
      <w:r w:rsidRPr="00D352DF">
        <w:rPr>
          <w:rFonts w:ascii="Times New Roman" w:eastAsia="Times New Roman" w:hAnsi="Times New Roman" w:cs="Times New Roman"/>
          <w:bCs/>
          <w:sz w:val="24"/>
          <w:szCs w:val="24"/>
        </w:rPr>
        <w:t>Limitations</w:t>
      </w:r>
      <w:r w:rsidRPr="00D352DF">
        <w:rPr>
          <w:rFonts w:ascii="Times New Roman" w:eastAsia="Times New Roman" w:hAnsi="Times New Roman" w:cs="Times New Roman"/>
          <w:sz w:val="24"/>
          <w:szCs w:val="24"/>
        </w:rPr>
        <w:t xml:space="preserve"> </w:t>
      </w:r>
      <w:r w:rsidRPr="00063256">
        <w:rPr>
          <w:rFonts w:ascii="Times New Roman" w:eastAsia="Times New Roman" w:hAnsi="Times New Roman" w:cs="Times New Roman"/>
          <w:sz w:val="24"/>
          <w:szCs w:val="24"/>
        </w:rPr>
        <w:t xml:space="preserve">include the small evaluation dataset (20 queries), </w:t>
      </w:r>
      <w:r>
        <w:rPr>
          <w:rFonts w:ascii="Times New Roman" w:eastAsia="Times New Roman" w:hAnsi="Times New Roman" w:cs="Times New Roman"/>
          <w:sz w:val="24"/>
          <w:szCs w:val="24"/>
        </w:rPr>
        <w:t xml:space="preserve">a </w:t>
      </w:r>
      <w:r w:rsidRPr="00063256">
        <w:rPr>
          <w:rFonts w:ascii="Times New Roman" w:eastAsia="Times New Roman" w:hAnsi="Times New Roman" w:cs="Times New Roman"/>
          <w:sz w:val="24"/>
          <w:szCs w:val="24"/>
        </w:rPr>
        <w:t>limited number of clinicians (n = 5), and persistent challenges in Amharic speech recognition. Dependence on curated knowledge sources may also restrict scalability. Expanding datasets and conducting large</w:t>
      </w:r>
      <w:r w:rsidRPr="00063256">
        <w:rPr>
          <w:rFonts w:ascii="Times New Roman" w:eastAsia="Times New Roman" w:hAnsi="Times New Roman" w:cs="Times New Roman"/>
          <w:sz w:val="24"/>
          <w:szCs w:val="24"/>
        </w:rPr>
        <w:noBreakHyphen/>
        <w:t>scale user studies will be essential for validation.</w:t>
      </w:r>
    </w:p>
    <w:p w:rsidR="00D004FF" w:rsidRPr="00D26CA3" w:rsidRDefault="00D004FF" w:rsidP="00375E42">
      <w:pPr>
        <w:pStyle w:val="Heading2"/>
        <w:numPr>
          <w:ilvl w:val="1"/>
          <w:numId w:val="46"/>
        </w:numPr>
        <w:spacing w:line="360" w:lineRule="auto"/>
        <w:jc w:val="both"/>
      </w:pPr>
      <w:r w:rsidRPr="00641520">
        <w:t>Clinical and Research Implications</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063256">
        <w:rPr>
          <w:rFonts w:ascii="Times New Roman" w:eastAsia="Times New Roman" w:hAnsi="Times New Roman" w:cs="Times New Roman"/>
          <w:sz w:val="24"/>
          <w:szCs w:val="24"/>
        </w:rPr>
        <w:t xml:space="preserve">By enabling interaction in both text and speech modalities, </w:t>
      </w:r>
      <w:proofErr w:type="spellStart"/>
      <w:r w:rsidRPr="00063256">
        <w:rPr>
          <w:rFonts w:ascii="Times New Roman" w:eastAsia="Times New Roman" w:hAnsi="Times New Roman" w:cs="Times New Roman"/>
          <w:sz w:val="24"/>
          <w:szCs w:val="24"/>
        </w:rPr>
        <w:t>SmartHIVCare</w:t>
      </w:r>
      <w:proofErr w:type="spellEnd"/>
      <w:r w:rsidRPr="00063256">
        <w:rPr>
          <w:rFonts w:ascii="Times New Roman" w:eastAsia="Times New Roman" w:hAnsi="Times New Roman" w:cs="Times New Roman"/>
          <w:sz w:val="24"/>
          <w:szCs w:val="24"/>
        </w:rPr>
        <w:t xml:space="preserve"> addresses key barriers to HIV/ART education in Ethiopia, particularly for patients with limited literacy. The system can serve as a supplementary tool for clinicians, providing consistent, retrieval</w:t>
      </w:r>
      <w:r w:rsidRPr="00063256">
        <w:rPr>
          <w:rFonts w:ascii="Times New Roman" w:eastAsia="Times New Roman" w:hAnsi="Times New Roman" w:cs="Times New Roman"/>
          <w:sz w:val="24"/>
          <w:szCs w:val="24"/>
        </w:rPr>
        <w:noBreakHyphen/>
        <w:t>grounded information that reduces misinformation risk. More broadly, this work demonstrates that bilingual RAG</w:t>
      </w:r>
      <w:r w:rsidRPr="00063256">
        <w:rPr>
          <w:rFonts w:ascii="Times New Roman" w:eastAsia="Times New Roman" w:hAnsi="Times New Roman" w:cs="Times New Roman"/>
          <w:sz w:val="24"/>
          <w:szCs w:val="24"/>
        </w:rPr>
        <w:noBreakHyphen/>
        <w:t>based systems can help reduce inequities in access to digital health information in low</w:t>
      </w:r>
      <w:r w:rsidRPr="00063256">
        <w:rPr>
          <w:rFonts w:ascii="Times New Roman" w:eastAsia="Times New Roman" w:hAnsi="Times New Roman" w:cs="Times New Roman"/>
          <w:sz w:val="24"/>
          <w:szCs w:val="24"/>
        </w:rPr>
        <w:noBreakHyphen/>
        <w:t>resource settings. The modular design also supports extension to additional Ethiopian languages, offering a pathway toward scalable, equitable digital health interventions.</w:t>
      </w:r>
    </w:p>
    <w:p w:rsidR="00D004FF" w:rsidRPr="00D26CA3" w:rsidRDefault="00D004FF" w:rsidP="00375E42">
      <w:pPr>
        <w:pStyle w:val="Heading1"/>
        <w:numPr>
          <w:ilvl w:val="0"/>
          <w:numId w:val="46"/>
        </w:numPr>
        <w:spacing w:line="360" w:lineRule="auto"/>
        <w:jc w:val="both"/>
      </w:pPr>
      <w:r w:rsidRPr="00D26CA3">
        <w:t>Conclusion and Future Work</w:t>
      </w:r>
    </w:p>
    <w:p w:rsidR="00D004FF" w:rsidRPr="00D26CA3" w:rsidRDefault="00D004FF" w:rsidP="00375E42">
      <w:pPr>
        <w:pStyle w:val="Heading2"/>
        <w:numPr>
          <w:ilvl w:val="1"/>
          <w:numId w:val="46"/>
        </w:numPr>
        <w:spacing w:line="360" w:lineRule="auto"/>
        <w:jc w:val="both"/>
      </w:pPr>
      <w:r w:rsidRPr="00641520">
        <w:t>Conclusion</w:t>
      </w:r>
    </w:p>
    <w:p w:rsidR="00D004FF" w:rsidRPr="00D26CA3"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8B7291">
        <w:rPr>
          <w:rFonts w:ascii="Times New Roman" w:eastAsia="Times New Roman" w:hAnsi="Times New Roman" w:cs="Times New Roman"/>
          <w:sz w:val="24"/>
          <w:szCs w:val="24"/>
        </w:rPr>
        <w:t xml:space="preserve">This study introduced </w:t>
      </w:r>
      <w:proofErr w:type="spellStart"/>
      <w:r w:rsidRPr="00D352DF">
        <w:rPr>
          <w:rFonts w:ascii="Times New Roman" w:eastAsia="Times New Roman" w:hAnsi="Times New Roman" w:cs="Times New Roman"/>
          <w:bCs/>
          <w:sz w:val="24"/>
          <w:szCs w:val="24"/>
        </w:rPr>
        <w:t>SmartHIVCare</w:t>
      </w:r>
      <w:proofErr w:type="spellEnd"/>
      <w:r w:rsidRPr="00D352DF">
        <w:rPr>
          <w:rFonts w:ascii="Times New Roman" w:eastAsia="Times New Roman" w:hAnsi="Times New Roman" w:cs="Times New Roman"/>
          <w:sz w:val="24"/>
          <w:szCs w:val="24"/>
        </w:rPr>
        <w:t>,</w:t>
      </w:r>
      <w:r w:rsidRPr="008B7291">
        <w:rPr>
          <w:rFonts w:ascii="Times New Roman" w:eastAsia="Times New Roman" w:hAnsi="Times New Roman" w:cs="Times New Roman"/>
          <w:sz w:val="24"/>
          <w:szCs w:val="24"/>
        </w:rPr>
        <w:t xml:space="preserve"> a bilingual retrieval</w:t>
      </w:r>
      <w:r w:rsidRPr="008B7291">
        <w:rPr>
          <w:rFonts w:ascii="Times New Roman" w:eastAsia="Times New Roman" w:hAnsi="Times New Roman" w:cs="Times New Roman"/>
          <w:sz w:val="24"/>
          <w:szCs w:val="24"/>
        </w:rPr>
        <w:noBreakHyphen/>
        <w:t xml:space="preserve">augmented multimodal </w:t>
      </w:r>
      <w:proofErr w:type="spellStart"/>
      <w:r w:rsidRPr="008B7291">
        <w:rPr>
          <w:rFonts w:ascii="Times New Roman" w:eastAsia="Times New Roman" w:hAnsi="Times New Roman" w:cs="Times New Roman"/>
          <w:sz w:val="24"/>
          <w:szCs w:val="24"/>
        </w:rPr>
        <w:t>chatbot</w:t>
      </w:r>
      <w:proofErr w:type="spellEnd"/>
      <w:r w:rsidRPr="008B7291">
        <w:rPr>
          <w:rFonts w:ascii="Times New Roman" w:eastAsia="Times New Roman" w:hAnsi="Times New Roman" w:cs="Times New Roman"/>
          <w:sz w:val="24"/>
          <w:szCs w:val="24"/>
        </w:rPr>
        <w:t xml:space="preserve"> designed to support HIV/ART education in low</w:t>
      </w:r>
      <w:r w:rsidRPr="008B7291">
        <w:rPr>
          <w:rFonts w:ascii="Times New Roman" w:eastAsia="Times New Roman" w:hAnsi="Times New Roman" w:cs="Times New Roman"/>
          <w:sz w:val="24"/>
          <w:szCs w:val="24"/>
        </w:rPr>
        <w:noBreakHyphen/>
        <w:t xml:space="preserve">resource settings. By integrating Amharic text normalization, multilingual </w:t>
      </w:r>
      <w:proofErr w:type="spellStart"/>
      <w:r w:rsidRPr="008B7291">
        <w:rPr>
          <w:rFonts w:ascii="Times New Roman" w:eastAsia="Times New Roman" w:hAnsi="Times New Roman" w:cs="Times New Roman"/>
          <w:sz w:val="24"/>
          <w:szCs w:val="24"/>
        </w:rPr>
        <w:t>embeddings</w:t>
      </w:r>
      <w:proofErr w:type="spellEnd"/>
      <w:r w:rsidRPr="008B7291">
        <w:rPr>
          <w:rFonts w:ascii="Times New Roman" w:eastAsia="Times New Roman" w:hAnsi="Times New Roman" w:cs="Times New Roman"/>
          <w:sz w:val="24"/>
          <w:szCs w:val="24"/>
        </w:rPr>
        <w:t>, retrieval grounding, and speech interfaces, the system delivers accurate, accessible, and context</w:t>
      </w:r>
      <w:r w:rsidRPr="008B7291">
        <w:rPr>
          <w:rFonts w:ascii="Times New Roman" w:eastAsia="Times New Roman" w:hAnsi="Times New Roman" w:cs="Times New Roman"/>
          <w:sz w:val="24"/>
          <w:szCs w:val="24"/>
        </w:rPr>
        <w:noBreakHyphen/>
        <w:t>aware health information across both text and voice modalities. Evaluation results demonstrated strong semantic alignment, high clinician</w:t>
      </w:r>
      <w:r w:rsidRPr="008B7291">
        <w:rPr>
          <w:rFonts w:ascii="Times New Roman" w:eastAsia="Times New Roman" w:hAnsi="Times New Roman" w:cs="Times New Roman"/>
          <w:sz w:val="24"/>
          <w:szCs w:val="24"/>
        </w:rPr>
        <w:noBreakHyphen/>
        <w:t>rated usefulness, and feasible latency performance on modest hardware. These findings highlight the potential of RAG</w:t>
      </w:r>
      <w:r w:rsidRPr="008B7291">
        <w:rPr>
          <w:rFonts w:ascii="Times New Roman" w:eastAsia="Times New Roman" w:hAnsi="Times New Roman" w:cs="Times New Roman"/>
          <w:sz w:val="24"/>
          <w:szCs w:val="24"/>
        </w:rPr>
        <w:noBreakHyphen/>
        <w:t>based systems to reduce linguistic and literacy barriers, offering a scalable pathway toward equitable digital health interventions in underrepresented languages.</w:t>
      </w:r>
    </w:p>
    <w:p w:rsidR="00D004FF" w:rsidRPr="00D26CA3" w:rsidRDefault="00D004FF" w:rsidP="00375E42">
      <w:pPr>
        <w:pStyle w:val="Heading2"/>
        <w:numPr>
          <w:ilvl w:val="1"/>
          <w:numId w:val="46"/>
        </w:numPr>
        <w:spacing w:line="360" w:lineRule="auto"/>
        <w:jc w:val="both"/>
      </w:pPr>
      <w:r w:rsidRPr="00641520">
        <w:t>Future Work</w:t>
      </w:r>
    </w:p>
    <w:p w:rsidR="00D004FF" w:rsidRDefault="00D004FF" w:rsidP="00D004FF">
      <w:pPr>
        <w:pStyle w:val="NormalWeb"/>
      </w:pPr>
      <w:r>
        <w:lastRenderedPageBreak/>
        <w:t>Building on these promising results, future research should prioritize:</w:t>
      </w:r>
    </w:p>
    <w:p w:rsidR="00D004FF" w:rsidRPr="00063256"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352DF">
        <w:rPr>
          <w:rFonts w:ascii="Times New Roman" w:eastAsia="Times New Roman" w:hAnsi="Times New Roman" w:cs="Times New Roman"/>
          <w:bCs/>
          <w:sz w:val="24"/>
          <w:szCs w:val="24"/>
        </w:rPr>
        <w:t>Expanding evaluation datasets and clinical scenarios</w:t>
      </w:r>
      <w:r w:rsidRPr="00063256">
        <w:rPr>
          <w:rFonts w:ascii="Times New Roman" w:eastAsia="Times New Roman" w:hAnsi="Times New Roman" w:cs="Times New Roman"/>
          <w:sz w:val="24"/>
          <w:szCs w:val="24"/>
        </w:rPr>
        <w:t xml:space="preserve"> to strengthen generalizability and ensure robustness across diverse patient queries.</w:t>
      </w:r>
    </w:p>
    <w:p w:rsidR="00D004FF" w:rsidRPr="00063256"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352DF">
        <w:rPr>
          <w:rFonts w:ascii="Times New Roman" w:eastAsia="Times New Roman" w:hAnsi="Times New Roman" w:cs="Times New Roman"/>
          <w:bCs/>
          <w:sz w:val="24"/>
          <w:szCs w:val="24"/>
        </w:rPr>
        <w:t>Conducting large</w:t>
      </w:r>
      <w:r w:rsidRPr="00D352DF">
        <w:rPr>
          <w:rFonts w:ascii="Times New Roman" w:eastAsia="Times New Roman" w:hAnsi="Times New Roman" w:cs="Times New Roman"/>
          <w:bCs/>
          <w:sz w:val="24"/>
          <w:szCs w:val="24"/>
        </w:rPr>
        <w:noBreakHyphen/>
        <w:t>scale user studies</w:t>
      </w:r>
      <w:r w:rsidRPr="00063256">
        <w:rPr>
          <w:rFonts w:ascii="Times New Roman" w:eastAsia="Times New Roman" w:hAnsi="Times New Roman" w:cs="Times New Roman"/>
          <w:sz w:val="24"/>
          <w:szCs w:val="24"/>
        </w:rPr>
        <w:t xml:space="preserve"> with patients and healthcare workers to assess usability, trust, and real</w:t>
      </w:r>
      <w:r w:rsidRPr="00063256">
        <w:rPr>
          <w:rFonts w:ascii="Times New Roman" w:eastAsia="Times New Roman" w:hAnsi="Times New Roman" w:cs="Times New Roman"/>
          <w:sz w:val="24"/>
          <w:szCs w:val="24"/>
        </w:rPr>
        <w:noBreakHyphen/>
        <w:t>world impact on ART adherence.</w:t>
      </w:r>
    </w:p>
    <w:p w:rsidR="00D004FF" w:rsidRPr="00063256"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352DF">
        <w:rPr>
          <w:rFonts w:ascii="Times New Roman" w:eastAsia="Times New Roman" w:hAnsi="Times New Roman" w:cs="Times New Roman"/>
          <w:bCs/>
          <w:sz w:val="24"/>
          <w:szCs w:val="24"/>
        </w:rPr>
        <w:t>Improving Amharic speech recognition</w:t>
      </w:r>
      <w:r w:rsidRPr="00063256">
        <w:rPr>
          <w:rFonts w:ascii="Times New Roman" w:eastAsia="Times New Roman" w:hAnsi="Times New Roman" w:cs="Times New Roman"/>
          <w:sz w:val="24"/>
          <w:szCs w:val="24"/>
        </w:rPr>
        <w:t xml:space="preserve"> through fine</w:t>
      </w:r>
      <w:r w:rsidRPr="00063256">
        <w:rPr>
          <w:rFonts w:ascii="Times New Roman" w:eastAsia="Times New Roman" w:hAnsi="Times New Roman" w:cs="Times New Roman"/>
          <w:sz w:val="24"/>
          <w:szCs w:val="24"/>
        </w:rPr>
        <w:noBreakHyphen/>
        <w:t>tuning and phoneme</w:t>
      </w:r>
      <w:r w:rsidRPr="00063256">
        <w:rPr>
          <w:rFonts w:ascii="Times New Roman" w:eastAsia="Times New Roman" w:hAnsi="Times New Roman" w:cs="Times New Roman"/>
          <w:sz w:val="24"/>
          <w:szCs w:val="24"/>
        </w:rPr>
        <w:noBreakHyphen/>
        <w:t>specific modeling, thereby reducing transcription errors and enhancing accessibility.</w:t>
      </w:r>
    </w:p>
    <w:p w:rsidR="00D004FF" w:rsidRPr="00063256"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352DF">
        <w:rPr>
          <w:rFonts w:ascii="Times New Roman" w:eastAsia="Times New Roman" w:hAnsi="Times New Roman" w:cs="Times New Roman"/>
          <w:bCs/>
          <w:sz w:val="24"/>
          <w:szCs w:val="24"/>
        </w:rPr>
        <w:t>Extending the system to additional Ethiopian languages</w:t>
      </w:r>
      <w:r w:rsidRPr="00063256">
        <w:rPr>
          <w:rFonts w:ascii="Times New Roman" w:eastAsia="Times New Roman" w:hAnsi="Times New Roman" w:cs="Times New Roman"/>
          <w:sz w:val="24"/>
          <w:szCs w:val="24"/>
        </w:rPr>
        <w:t>, enabling broader coverage and inclusivity across multilingual populations.</w:t>
      </w:r>
    </w:p>
    <w:p w:rsidR="00D004FF" w:rsidRPr="00063256" w:rsidRDefault="00D004FF" w:rsidP="00D004F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352DF">
        <w:rPr>
          <w:rFonts w:ascii="Times New Roman" w:eastAsia="Times New Roman" w:hAnsi="Times New Roman" w:cs="Times New Roman"/>
          <w:bCs/>
          <w:sz w:val="24"/>
          <w:szCs w:val="24"/>
        </w:rPr>
        <w:t>Validating clinical outcomes</w:t>
      </w:r>
      <w:r w:rsidRPr="00063256">
        <w:rPr>
          <w:rFonts w:ascii="Times New Roman" w:eastAsia="Times New Roman" w:hAnsi="Times New Roman" w:cs="Times New Roman"/>
          <w:sz w:val="24"/>
          <w:szCs w:val="24"/>
        </w:rPr>
        <w:t xml:space="preserve"> by measuring adherence improvements, patient empowerment, and reductions in misinformation in real</w:t>
      </w:r>
      <w:r w:rsidRPr="00063256">
        <w:rPr>
          <w:rFonts w:ascii="Times New Roman" w:eastAsia="Times New Roman" w:hAnsi="Times New Roman" w:cs="Times New Roman"/>
          <w:sz w:val="24"/>
          <w:szCs w:val="24"/>
        </w:rPr>
        <w:noBreakHyphen/>
        <w:t>world deployments.</w:t>
      </w:r>
    </w:p>
    <w:p w:rsidR="00D004FF" w:rsidRPr="00063256" w:rsidRDefault="00D004FF" w:rsidP="00D004FF">
      <w:pPr>
        <w:spacing w:before="100" w:beforeAutospacing="1" w:after="100" w:afterAutospacing="1" w:line="360" w:lineRule="auto"/>
        <w:jc w:val="both"/>
        <w:rPr>
          <w:rFonts w:ascii="Times New Roman" w:eastAsia="Times New Roman" w:hAnsi="Times New Roman" w:cs="Times New Roman"/>
          <w:sz w:val="24"/>
          <w:szCs w:val="24"/>
        </w:rPr>
      </w:pPr>
      <w:r w:rsidRPr="00063256">
        <w:rPr>
          <w:rFonts w:ascii="Times New Roman" w:eastAsia="Times New Roman" w:hAnsi="Times New Roman" w:cs="Times New Roman"/>
          <w:sz w:val="24"/>
          <w:szCs w:val="24"/>
        </w:rPr>
        <w:t xml:space="preserve">By pursuing these directions, </w:t>
      </w:r>
      <w:proofErr w:type="spellStart"/>
      <w:r w:rsidRPr="00063256">
        <w:rPr>
          <w:rFonts w:ascii="Times New Roman" w:eastAsia="Times New Roman" w:hAnsi="Times New Roman" w:cs="Times New Roman"/>
          <w:sz w:val="24"/>
          <w:szCs w:val="24"/>
        </w:rPr>
        <w:t>SmartHIVCare</w:t>
      </w:r>
      <w:proofErr w:type="spellEnd"/>
      <w:r w:rsidRPr="00063256">
        <w:rPr>
          <w:rFonts w:ascii="Times New Roman" w:eastAsia="Times New Roman" w:hAnsi="Times New Roman" w:cs="Times New Roman"/>
          <w:sz w:val="24"/>
          <w:szCs w:val="24"/>
        </w:rPr>
        <w:t xml:space="preserve"> can evolve from a proof</w:t>
      </w:r>
      <w:r w:rsidRPr="00063256">
        <w:rPr>
          <w:rFonts w:ascii="Times New Roman" w:eastAsia="Times New Roman" w:hAnsi="Times New Roman" w:cs="Times New Roman"/>
          <w:sz w:val="24"/>
          <w:szCs w:val="24"/>
        </w:rPr>
        <w:noBreakHyphen/>
        <w:t>of</w:t>
      </w:r>
      <w:r w:rsidRPr="00063256">
        <w:rPr>
          <w:rFonts w:ascii="Times New Roman" w:eastAsia="Times New Roman" w:hAnsi="Times New Roman" w:cs="Times New Roman"/>
          <w:sz w:val="24"/>
          <w:szCs w:val="24"/>
        </w:rPr>
        <w:noBreakHyphen/>
        <w:t xml:space="preserve">concept into a </w:t>
      </w:r>
      <w:r w:rsidRPr="00D352DF">
        <w:rPr>
          <w:rFonts w:ascii="Times New Roman" w:eastAsia="Times New Roman" w:hAnsi="Times New Roman" w:cs="Times New Roman"/>
          <w:bCs/>
          <w:sz w:val="24"/>
          <w:szCs w:val="24"/>
        </w:rPr>
        <w:t>scalable, clinically validated tool</w:t>
      </w:r>
      <w:r w:rsidRPr="00D352DF">
        <w:rPr>
          <w:rFonts w:ascii="Times New Roman" w:eastAsia="Times New Roman" w:hAnsi="Times New Roman" w:cs="Times New Roman"/>
          <w:sz w:val="24"/>
          <w:szCs w:val="24"/>
        </w:rPr>
        <w:t xml:space="preserve"> </w:t>
      </w:r>
      <w:r w:rsidRPr="00063256">
        <w:rPr>
          <w:rFonts w:ascii="Times New Roman" w:eastAsia="Times New Roman" w:hAnsi="Times New Roman" w:cs="Times New Roman"/>
          <w:sz w:val="24"/>
          <w:szCs w:val="24"/>
        </w:rPr>
        <w:t>that strengthens HIV care delivery and advances health equity in low</w:t>
      </w:r>
      <w:r w:rsidRPr="00063256">
        <w:rPr>
          <w:rFonts w:ascii="Times New Roman" w:eastAsia="Times New Roman" w:hAnsi="Times New Roman" w:cs="Times New Roman"/>
          <w:sz w:val="24"/>
          <w:szCs w:val="24"/>
        </w:rPr>
        <w:noBreakHyphen/>
        <w:t>resource environments.</w:t>
      </w:r>
    </w:p>
    <w:p w:rsidR="00EC12FF" w:rsidRDefault="00EC12FF" w:rsidP="00EC12FF">
      <w:pPr>
        <w:pStyle w:val="Heading1"/>
      </w:pPr>
      <w:r>
        <w:t>References</w:t>
      </w:r>
    </w:p>
    <w:p w:rsidR="00D92284" w:rsidRPr="00D92284" w:rsidRDefault="00EC12FF"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004FF">
        <w:rPr>
          <w:rFonts w:ascii="Times New Roman" w:hAnsi="Times New Roman" w:cs="Times New Roman"/>
        </w:rPr>
        <w:fldChar w:fldCharType="begin" w:fldLock="1"/>
      </w:r>
      <w:r w:rsidRPr="00D004FF">
        <w:rPr>
          <w:rFonts w:ascii="Times New Roman" w:hAnsi="Times New Roman" w:cs="Times New Roman"/>
        </w:rPr>
        <w:instrText xml:space="preserve">ADDIN Mendeley Bibliography CSL_BIBLIOGRAPHY </w:instrText>
      </w:r>
      <w:r w:rsidRPr="00D004FF">
        <w:rPr>
          <w:rFonts w:ascii="Times New Roman" w:hAnsi="Times New Roman" w:cs="Times New Roman"/>
        </w:rPr>
        <w:fldChar w:fldCharType="separate"/>
      </w:r>
      <w:r w:rsidR="00D92284" w:rsidRPr="00D92284">
        <w:rPr>
          <w:rFonts w:ascii="Times New Roman" w:hAnsi="Times New Roman" w:cs="Times New Roman"/>
          <w:noProof/>
          <w:szCs w:val="24"/>
        </w:rPr>
        <w:t>[1]</w:t>
      </w:r>
      <w:r w:rsidR="00D92284" w:rsidRPr="00D92284">
        <w:rPr>
          <w:rFonts w:ascii="Times New Roman" w:hAnsi="Times New Roman" w:cs="Times New Roman"/>
          <w:noProof/>
          <w:szCs w:val="24"/>
        </w:rPr>
        <w:tab/>
        <w:t xml:space="preserve">H. Cheng </w:t>
      </w:r>
      <w:r w:rsidR="00D92284" w:rsidRPr="00D92284">
        <w:rPr>
          <w:rFonts w:ascii="Times New Roman" w:hAnsi="Times New Roman" w:cs="Times New Roman"/>
          <w:i/>
          <w:iCs/>
          <w:noProof/>
          <w:szCs w:val="24"/>
        </w:rPr>
        <w:t>et al.</w:t>
      </w:r>
      <w:r w:rsidR="00D92284" w:rsidRPr="00D92284">
        <w:rPr>
          <w:rFonts w:ascii="Times New Roman" w:hAnsi="Times New Roman" w:cs="Times New Roman"/>
          <w:noProof/>
          <w:szCs w:val="24"/>
        </w:rPr>
        <w:t>, “The global burden, trends, and inequalities of HIV / AIDS : a multicountry observational analysis,” 2025.</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[2]</w:t>
      </w:r>
      <w:r w:rsidRPr="00D92284">
        <w:rPr>
          <w:rFonts w:ascii="Times New Roman" w:hAnsi="Times New Roman" w:cs="Times New Roman"/>
          <w:noProof/>
          <w:szCs w:val="24"/>
        </w:rPr>
        <w:tab/>
        <w:t>B. W. Kulohoma and C. A. Wesonga, “HIV response financing challenges in Sub-Saharan Africa : barriers to achieving the 95-95-95 UNAIDS targets,” no. September, pp. 1–6, 2025, doi: 10.3389/ fpubh.2025.1658229.</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[3]</w:t>
      </w:r>
      <w:r w:rsidRPr="00D92284">
        <w:rPr>
          <w:rFonts w:ascii="Times New Roman" w:hAnsi="Times New Roman" w:cs="Times New Roman"/>
          <w:noProof/>
          <w:szCs w:val="24"/>
        </w:rPr>
        <w:tab/>
        <w:t>T. Oljira, A. Megerso, A. Deksisa, F. Regea, and T. Zewdu, “Determinants of loss to follow-up in HIV care among adults on ART at Adama Hospital Medical College, Ethiopia: a case-control study,” 2025.</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[4]</w:t>
      </w:r>
      <w:r w:rsidRPr="00D92284">
        <w:rPr>
          <w:rFonts w:ascii="Times New Roman" w:hAnsi="Times New Roman" w:cs="Times New Roman"/>
          <w:noProof/>
          <w:szCs w:val="24"/>
        </w:rPr>
        <w:tab/>
        <w:t xml:space="preserve">R. Nyaboke </w:t>
      </w:r>
      <w:r w:rsidRPr="00D92284">
        <w:rPr>
          <w:rFonts w:ascii="Times New Roman" w:hAnsi="Times New Roman" w:cs="Times New Roman"/>
          <w:i/>
          <w:iCs/>
          <w:noProof/>
          <w:szCs w:val="24"/>
        </w:rPr>
        <w:t>et al.</w:t>
      </w:r>
      <w:r w:rsidRPr="00D92284">
        <w:rPr>
          <w:rFonts w:ascii="Times New Roman" w:hAnsi="Times New Roman" w:cs="Times New Roman"/>
          <w:noProof/>
          <w:szCs w:val="24"/>
        </w:rPr>
        <w:t>, “Factors associated with adherence and viral suppression among patients on second- line antiretroviral therapy in an urban HIV program in Kenya,” 2023, doi: 10.1177/20503121231162354.</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[5]</w:t>
      </w:r>
      <w:r w:rsidRPr="00D92284">
        <w:rPr>
          <w:rFonts w:ascii="Times New Roman" w:hAnsi="Times New Roman" w:cs="Times New Roman"/>
          <w:noProof/>
          <w:szCs w:val="24"/>
        </w:rPr>
        <w:tab/>
        <w:t>T. G. Guyo, F. Merid, and T. M. Toma, “Predictors of Suboptimal Adherence Among Children on Antiretroviral Therapy in Southern Ethiopia : A Multicenter Retrospective Follow-Up Study,” vol. 68, no. November, pp. 1–8, 2023, doi: 10.3389/ijph.2023.1606520.</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lastRenderedPageBreak/>
        <w:t>[6]</w:t>
      </w:r>
      <w:r w:rsidRPr="00D92284">
        <w:rPr>
          <w:rFonts w:ascii="Times New Roman" w:hAnsi="Times New Roman" w:cs="Times New Roman"/>
          <w:noProof/>
          <w:szCs w:val="24"/>
        </w:rPr>
        <w:tab/>
        <w:t>H. Wondiye, N. Fentahun, R. J. Limaye, M. Kote, and E. Girma, “Original article Barriers and facilitators of ART adherence in Hawassa town , Southern Ethiopia : A grounded theory approach”.</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[7]</w:t>
      </w:r>
      <w:r w:rsidRPr="00D92284">
        <w:rPr>
          <w:rFonts w:ascii="Times New Roman" w:hAnsi="Times New Roman" w:cs="Times New Roman"/>
          <w:noProof/>
          <w:szCs w:val="24"/>
        </w:rPr>
        <w:tab/>
        <w:t>K. Sobane and C. Anthonissen, “Linguistic resources and strategies used in multilingual communication in HIV / AIDS care centres in Lesotho,” vol. 42, pp. 263–280, 2013, doi: 10.5774/42-0-173.</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[8]</w:t>
      </w:r>
      <w:r w:rsidRPr="00D92284">
        <w:rPr>
          <w:rFonts w:ascii="Times New Roman" w:hAnsi="Times New Roman" w:cs="Times New Roman"/>
          <w:noProof/>
          <w:szCs w:val="24"/>
        </w:rPr>
        <w:tab/>
        <w:t xml:space="preserve">A. B. Olani, A. B. Olani, T. B. Muleta, and D. H. Rikitu, “Impacts of language barriers on healthcare access and quality among Afaan Oromoo ‑ speaking patients in Addis Ababa ,” </w:t>
      </w:r>
      <w:r w:rsidRPr="00D92284">
        <w:rPr>
          <w:rFonts w:ascii="Times New Roman" w:hAnsi="Times New Roman" w:cs="Times New Roman"/>
          <w:i/>
          <w:iCs/>
          <w:noProof/>
          <w:szCs w:val="24"/>
        </w:rPr>
        <w:t>BMC Health Serv. Res.</w:t>
      </w:r>
      <w:r w:rsidRPr="00D92284">
        <w:rPr>
          <w:rFonts w:ascii="Times New Roman" w:hAnsi="Times New Roman" w:cs="Times New Roman"/>
          <w:noProof/>
          <w:szCs w:val="24"/>
        </w:rPr>
        <w:t>, pp. 1–12, 2023, doi: 10.1186/s12913-023-09036-z.</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[9]</w:t>
      </w:r>
      <w:r w:rsidRPr="00D92284">
        <w:rPr>
          <w:rFonts w:ascii="Times New Roman" w:hAnsi="Times New Roman" w:cs="Times New Roman"/>
          <w:noProof/>
          <w:szCs w:val="24"/>
        </w:rPr>
        <w:tab/>
        <w:t>R. Ali, A. Matari, M. K. Maneno, M. N. Daftary, L. M. T, and E. B. Ettienne, “Development and Validation of Amharic Version of the Simpli fi ed Medication Adherence Questionnaire among Literate Amharic Speaking Persons an Urban Teaching Hospital in Washington DC Region-,” vol. 5, no. 1, pp. 1–5, 2019.</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[10]</w:t>
      </w:r>
      <w:r w:rsidRPr="00D92284">
        <w:rPr>
          <w:rFonts w:ascii="Times New Roman" w:hAnsi="Times New Roman" w:cs="Times New Roman"/>
          <w:noProof/>
          <w:szCs w:val="24"/>
        </w:rPr>
        <w:tab/>
        <w:t>E. Karakurt, “Retrieval-Augmented Generation ( RAG ) and Large Language Models ( LLMs ) for Enterprise Knowledge Management and Document Automation : A Systematic Literature Review,” 2026.</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[11]</w:t>
      </w:r>
      <w:r w:rsidRPr="00D92284">
        <w:rPr>
          <w:rFonts w:ascii="Times New Roman" w:hAnsi="Times New Roman" w:cs="Times New Roman"/>
          <w:noProof/>
          <w:szCs w:val="24"/>
        </w:rPr>
        <w:tab/>
        <w:t>C. Sharma, “Retrieval-Augmented Generation: A Comprehensive Survey of Architectures, Enhancements, and Robustness Frontiers,” vol. 1, no. 1, pp. 1–32.</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[12]</w:t>
      </w:r>
      <w:r w:rsidRPr="00D92284">
        <w:rPr>
          <w:rFonts w:ascii="Times New Roman" w:hAnsi="Times New Roman" w:cs="Times New Roman"/>
          <w:noProof/>
          <w:szCs w:val="24"/>
        </w:rPr>
        <w:tab/>
        <w:t>C. Van Zyl, M. Badenhorst, and S. Hanekom, “Unravelling ‘ low- ­ resource settings ’: a systematic scoping review with qualitative content analysis,” pp. 1–14, 2021, doi: 10.1136/bmjgh-2021-005190.</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[13]</w:t>
      </w:r>
      <w:r w:rsidRPr="00D92284">
        <w:rPr>
          <w:rFonts w:ascii="Times New Roman" w:hAnsi="Times New Roman" w:cs="Times New Roman"/>
          <w:noProof/>
          <w:szCs w:val="24"/>
        </w:rPr>
        <w:tab/>
        <w:t>N. Pal, “Extensive Reading and Writing ( ERW ) in Low-Resource Classrooms : Applicability and Effectiveness,” vol. 16, no. May 2024, pp. 18–30, 2025.</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[14]</w:t>
      </w:r>
      <w:r w:rsidRPr="00D92284">
        <w:rPr>
          <w:rFonts w:ascii="Times New Roman" w:hAnsi="Times New Roman" w:cs="Times New Roman"/>
          <w:noProof/>
          <w:szCs w:val="24"/>
        </w:rPr>
        <w:tab/>
        <w:t>H. Heuer and E. L. Glassman, “Accessible Text Tools for People with Cognitive Impairments and Non-Native Readers : Challenges and Opportunities,” pp. 250–266, 2023.</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[15]</w:t>
      </w:r>
      <w:r w:rsidRPr="00D92284">
        <w:rPr>
          <w:rFonts w:ascii="Times New Roman" w:hAnsi="Times New Roman" w:cs="Times New Roman"/>
          <w:noProof/>
          <w:szCs w:val="24"/>
        </w:rPr>
        <w:tab/>
        <w:t>Y. Xie, P. Fadahunsi, C. Kelleher, D. M. Tarn, and J. O. Donoghue, “Towards an inclusive digital health ecosystem,” no. December 2024, pp. 170–173, 2025.</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[16]</w:t>
      </w:r>
      <w:r w:rsidRPr="00D92284">
        <w:rPr>
          <w:rFonts w:ascii="Times New Roman" w:hAnsi="Times New Roman" w:cs="Times New Roman"/>
          <w:noProof/>
          <w:szCs w:val="24"/>
        </w:rPr>
        <w:tab/>
        <w:t>A. Radford, J. Wook, K. Tao, X. Greg, B. Christine, and M. Ilya, “Robust Speech Recognition via Large-Scale Weak Supervision,” 2021.</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lastRenderedPageBreak/>
        <w:t>[17]</w:t>
      </w:r>
      <w:r w:rsidRPr="00D92284">
        <w:rPr>
          <w:rFonts w:ascii="Times New Roman" w:hAnsi="Times New Roman" w:cs="Times New Roman"/>
          <w:noProof/>
          <w:szCs w:val="24"/>
        </w:rPr>
        <w:tab/>
        <w:t xml:space="preserve">K. N. L. P. Tasks </w:t>
      </w:r>
      <w:r w:rsidRPr="00D92284">
        <w:rPr>
          <w:rFonts w:ascii="Times New Roman" w:hAnsi="Times New Roman" w:cs="Times New Roman"/>
          <w:i/>
          <w:iCs/>
          <w:noProof/>
          <w:szCs w:val="24"/>
        </w:rPr>
        <w:t>et al.</w:t>
      </w:r>
      <w:r w:rsidRPr="00D92284">
        <w:rPr>
          <w:rFonts w:ascii="Times New Roman" w:hAnsi="Times New Roman" w:cs="Times New Roman"/>
          <w:noProof/>
          <w:szCs w:val="24"/>
        </w:rPr>
        <w:t>, “Retrieval-Augmented Generation for”.</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[18]</w:t>
      </w:r>
      <w:r w:rsidRPr="00D92284">
        <w:rPr>
          <w:rFonts w:ascii="Times New Roman" w:hAnsi="Times New Roman" w:cs="Times New Roman"/>
          <w:noProof/>
          <w:szCs w:val="24"/>
        </w:rPr>
        <w:tab/>
        <w:t xml:space="preserve">D. K. Gete </w:t>
      </w:r>
      <w:r w:rsidRPr="00D92284">
        <w:rPr>
          <w:rFonts w:ascii="Times New Roman" w:hAnsi="Times New Roman" w:cs="Times New Roman"/>
          <w:i/>
          <w:iCs/>
          <w:noProof/>
          <w:szCs w:val="24"/>
        </w:rPr>
        <w:t>et al.</w:t>
      </w:r>
      <w:r w:rsidRPr="00D92284">
        <w:rPr>
          <w:rFonts w:ascii="Times New Roman" w:hAnsi="Times New Roman" w:cs="Times New Roman"/>
          <w:noProof/>
          <w:szCs w:val="24"/>
        </w:rPr>
        <w:t>, “Whispering in Amharic: Fine-tuning Whisper for Low-resource Language,” 2025, [Online]. Available: http://arxiv.org/abs/2503.18485</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[19]</w:t>
      </w:r>
      <w:r w:rsidRPr="00D92284">
        <w:rPr>
          <w:rFonts w:ascii="Times New Roman" w:hAnsi="Times New Roman" w:cs="Times New Roman"/>
          <w:noProof/>
          <w:szCs w:val="24"/>
        </w:rPr>
        <w:tab/>
        <w:t xml:space="preserve">N. Reimers and I. Gurevych, “Sentence-BERT: Sentence embeddings using siamese BERT-networks,” </w:t>
      </w:r>
      <w:r w:rsidRPr="00D92284">
        <w:rPr>
          <w:rFonts w:ascii="Times New Roman" w:hAnsi="Times New Roman" w:cs="Times New Roman"/>
          <w:i/>
          <w:iCs/>
          <w:noProof/>
          <w:szCs w:val="24"/>
        </w:rPr>
        <w:t>EMNLP-IJCNLP 2019 - 2019 Conf. Empir. Methods Nat. Lang. Process. 9th Int. Jt. Conf. Nat. Lang. Process. Proc. Conf.</w:t>
      </w:r>
      <w:r w:rsidRPr="00D92284">
        <w:rPr>
          <w:rFonts w:ascii="Times New Roman" w:hAnsi="Times New Roman" w:cs="Times New Roman"/>
          <w:noProof/>
          <w:szCs w:val="24"/>
        </w:rPr>
        <w:t>, pp. 3982–3992, 2019, doi: 10.18653/v1/D19-1410.</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[20]</w:t>
      </w:r>
      <w:r w:rsidRPr="00D92284">
        <w:rPr>
          <w:rFonts w:ascii="Times New Roman" w:hAnsi="Times New Roman" w:cs="Times New Roman"/>
          <w:noProof/>
          <w:szCs w:val="24"/>
        </w:rPr>
        <w:tab/>
        <w:t xml:space="preserve">L. Bonifacio </w:t>
      </w:r>
      <w:r w:rsidRPr="00D92284">
        <w:rPr>
          <w:rFonts w:ascii="Times New Roman" w:hAnsi="Times New Roman" w:cs="Times New Roman"/>
          <w:i/>
          <w:iCs/>
          <w:noProof/>
          <w:szCs w:val="24"/>
        </w:rPr>
        <w:t>et al.</w:t>
      </w:r>
      <w:r w:rsidRPr="00D92284">
        <w:rPr>
          <w:rFonts w:ascii="Times New Roman" w:hAnsi="Times New Roman" w:cs="Times New Roman"/>
          <w:noProof/>
          <w:szCs w:val="24"/>
        </w:rPr>
        <w:t>, “mMARCO: A Multilingual Version of the MS MARCO Passage Ranking Dataset,” 2022, [Online]. Available: http://arxiv.org/abs/2108.13897</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[21]</w:t>
      </w:r>
      <w:r w:rsidRPr="00D92284">
        <w:rPr>
          <w:rFonts w:ascii="Times New Roman" w:hAnsi="Times New Roman" w:cs="Times New Roman"/>
          <w:noProof/>
          <w:szCs w:val="24"/>
        </w:rPr>
        <w:tab/>
        <w:t xml:space="preserve">T. Nguyen </w:t>
      </w:r>
      <w:r w:rsidRPr="00D92284">
        <w:rPr>
          <w:rFonts w:ascii="Times New Roman" w:hAnsi="Times New Roman" w:cs="Times New Roman"/>
          <w:i/>
          <w:iCs/>
          <w:noProof/>
          <w:szCs w:val="24"/>
        </w:rPr>
        <w:t>et al.</w:t>
      </w:r>
      <w:r w:rsidRPr="00D92284">
        <w:rPr>
          <w:rFonts w:ascii="Times New Roman" w:hAnsi="Times New Roman" w:cs="Times New Roman"/>
          <w:noProof/>
          <w:szCs w:val="24"/>
        </w:rPr>
        <w:t xml:space="preserve">, “MS MARCO: A human generated MAchine reading COmprehension dataset,” </w:t>
      </w:r>
      <w:r w:rsidRPr="00D92284">
        <w:rPr>
          <w:rFonts w:ascii="Times New Roman" w:hAnsi="Times New Roman" w:cs="Times New Roman"/>
          <w:i/>
          <w:iCs/>
          <w:noProof/>
          <w:szCs w:val="24"/>
        </w:rPr>
        <w:t>CEUR Workshop Proc.</w:t>
      </w:r>
      <w:r w:rsidRPr="00D92284">
        <w:rPr>
          <w:rFonts w:ascii="Times New Roman" w:hAnsi="Times New Roman" w:cs="Times New Roman"/>
          <w:noProof/>
          <w:szCs w:val="24"/>
        </w:rPr>
        <w:t>, vol. 1773, no. Nips 2016, pp. 1–11, 2016.</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szCs w:val="24"/>
        </w:rPr>
      </w:pPr>
      <w:r w:rsidRPr="00D92284">
        <w:rPr>
          <w:rFonts w:ascii="Times New Roman" w:hAnsi="Times New Roman" w:cs="Times New Roman"/>
          <w:noProof/>
          <w:szCs w:val="24"/>
        </w:rPr>
        <w:t>[22]</w:t>
      </w:r>
      <w:r w:rsidRPr="00D92284">
        <w:rPr>
          <w:rFonts w:ascii="Times New Roman" w:hAnsi="Times New Roman" w:cs="Times New Roman"/>
          <w:noProof/>
          <w:szCs w:val="24"/>
        </w:rPr>
        <w:tab/>
        <w:t>“Amharic Text to Speech | Free Amharic TTS Generator YourVoic.” Accessed: May 04, 2026. [Online]. Available: https://yourvoic.com/tools/amharic-text-to-speech</w:t>
      </w:r>
    </w:p>
    <w:p w:rsidR="00D92284" w:rsidRPr="00D92284" w:rsidRDefault="00D92284" w:rsidP="00D92284">
      <w:pPr>
        <w:widowControl w:val="0"/>
        <w:autoSpaceDE w:val="0"/>
        <w:autoSpaceDN w:val="0"/>
        <w:adjustRightInd w:val="0"/>
        <w:spacing w:line="360" w:lineRule="auto"/>
        <w:ind w:left="640" w:hanging="640"/>
        <w:rPr>
          <w:rFonts w:ascii="Times New Roman" w:hAnsi="Times New Roman" w:cs="Times New Roman"/>
          <w:noProof/>
        </w:rPr>
      </w:pPr>
      <w:r w:rsidRPr="00D92284">
        <w:rPr>
          <w:rFonts w:ascii="Times New Roman" w:hAnsi="Times New Roman" w:cs="Times New Roman"/>
          <w:noProof/>
          <w:szCs w:val="24"/>
        </w:rPr>
        <w:t>[23]</w:t>
      </w:r>
      <w:r w:rsidRPr="00D92284">
        <w:rPr>
          <w:rFonts w:ascii="Times New Roman" w:hAnsi="Times New Roman" w:cs="Times New Roman"/>
          <w:noProof/>
          <w:szCs w:val="24"/>
        </w:rPr>
        <w:tab/>
        <w:t xml:space="preserve">V. Pratap </w:t>
      </w:r>
      <w:r w:rsidRPr="00D92284">
        <w:rPr>
          <w:rFonts w:ascii="Times New Roman" w:hAnsi="Times New Roman" w:cs="Times New Roman"/>
          <w:i/>
          <w:iCs/>
          <w:noProof/>
          <w:szCs w:val="24"/>
        </w:rPr>
        <w:t>et al.</w:t>
      </w:r>
      <w:r w:rsidRPr="00D92284">
        <w:rPr>
          <w:rFonts w:ascii="Times New Roman" w:hAnsi="Times New Roman" w:cs="Times New Roman"/>
          <w:noProof/>
          <w:szCs w:val="24"/>
        </w:rPr>
        <w:t xml:space="preserve">, “Scaling Speech Technology to 1,000+ Languages,” </w:t>
      </w:r>
      <w:r w:rsidRPr="00D92284">
        <w:rPr>
          <w:rFonts w:ascii="Times New Roman" w:hAnsi="Times New Roman" w:cs="Times New Roman"/>
          <w:i/>
          <w:iCs/>
          <w:noProof/>
          <w:szCs w:val="24"/>
        </w:rPr>
        <w:t>J. Mach. Learn. Res.</w:t>
      </w:r>
      <w:r w:rsidRPr="00D92284">
        <w:rPr>
          <w:rFonts w:ascii="Times New Roman" w:hAnsi="Times New Roman" w:cs="Times New Roman"/>
          <w:noProof/>
          <w:szCs w:val="24"/>
        </w:rPr>
        <w:t>, vol. 25, 2024.</w:t>
      </w:r>
    </w:p>
    <w:p w:rsidR="00EC12FF" w:rsidRDefault="00EC12FF" w:rsidP="00D004FF">
      <w:pPr>
        <w:pStyle w:val="Heading1"/>
        <w:spacing w:line="360" w:lineRule="auto"/>
        <w:jc w:val="both"/>
        <w:rPr>
          <w:sz w:val="22"/>
          <w:szCs w:val="22"/>
        </w:rPr>
      </w:pPr>
      <w:r w:rsidRPr="00D004FF">
        <w:rPr>
          <w:sz w:val="22"/>
          <w:szCs w:val="22"/>
        </w:rPr>
        <w:lastRenderedPageBreak/>
        <w:fldChar w:fldCharType="end"/>
      </w:r>
      <w:r w:rsidR="005B5E9E">
        <w:rPr>
          <w:noProof/>
        </w:rPr>
        <w:drawing>
          <wp:inline distT="0" distB="0" distL="0" distR="0" wp14:anchorId="1D8DD5C7" wp14:editId="654EF7DA">
            <wp:extent cx="5676253" cy="4652963"/>
            <wp:effectExtent l="0" t="0" r="1270" b="0"/>
            <wp:docPr id="18" name="Picture 18" descr="C:\Users\Belayneh\Downloads\Copilot_20260504_153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layneh\Downloads\Copilot_20260504_15380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5250" cy="4676733"/>
                    </a:xfrm>
                    <a:prstGeom prst="rect">
                      <a:avLst/>
                    </a:prstGeom>
                    <a:noFill/>
                    <a:ln>
                      <a:noFill/>
                    </a:ln>
                  </pic:spPr>
                </pic:pic>
              </a:graphicData>
            </a:graphic>
          </wp:inline>
        </w:drawing>
      </w:r>
    </w:p>
    <w:p w:rsidR="00C05475" w:rsidRDefault="00C05475" w:rsidP="00D004FF">
      <w:pPr>
        <w:pStyle w:val="Heading1"/>
        <w:spacing w:line="360" w:lineRule="auto"/>
        <w:jc w:val="both"/>
        <w:rPr>
          <w:sz w:val="22"/>
          <w:szCs w:val="22"/>
        </w:rPr>
      </w:pPr>
    </w:p>
    <w:p w:rsidR="00C05475" w:rsidRDefault="00C05475" w:rsidP="00D004FF">
      <w:pPr>
        <w:pStyle w:val="Heading1"/>
        <w:spacing w:line="360" w:lineRule="auto"/>
        <w:jc w:val="both"/>
      </w:pPr>
      <w:r>
        <w:rPr>
          <w:noProof/>
        </w:rPr>
        <w:lastRenderedPageBreak/>
        <w:drawing>
          <wp:inline distT="0" distB="0" distL="0" distR="0" wp14:anchorId="61AF3911" wp14:editId="1A2D304C">
            <wp:extent cx="5775325" cy="3638550"/>
            <wp:effectExtent l="0" t="0" r="0" b="0"/>
            <wp:docPr id="3" name="Picture 3" descr="C:\Users\Belayneh\Downloads\Gemini_Generated_Image_tdfs39tdfs39td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elayneh\Downloads\Gemini_Generated_Image_tdfs39tdfs39tdf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2178" cy="3655468"/>
                    </a:xfrm>
                    <a:prstGeom prst="rect">
                      <a:avLst/>
                    </a:prstGeom>
                    <a:noFill/>
                    <a:ln>
                      <a:noFill/>
                    </a:ln>
                  </pic:spPr>
                </pic:pic>
              </a:graphicData>
            </a:graphic>
          </wp:inline>
        </w:drawing>
      </w:r>
    </w:p>
    <w:p w:rsidR="00F178CB" w:rsidRPr="00F178CB" w:rsidRDefault="00F178CB" w:rsidP="00F178CB">
      <w:pPr>
        <w:rPr>
          <w:rFonts w:ascii="Times New Roman" w:hAnsi="Times New Roman" w:cs="Times New Roman"/>
        </w:rPr>
      </w:pPr>
      <w:r w:rsidRPr="00F178CB">
        <w:rPr>
          <w:rFonts w:ascii="Times New Roman" w:hAnsi="Times New Roman" w:cs="Times New Roman"/>
        </w:rPr>
        <w:t xml:space="preserve">Supplementary Table S1. Amharic Text Normalization Rules Applied in </w:t>
      </w:r>
      <w:proofErr w:type="spellStart"/>
      <w:r w:rsidRPr="00F178CB">
        <w:rPr>
          <w:rFonts w:ascii="Times New Roman" w:hAnsi="Times New Roman" w:cs="Times New Roman"/>
        </w:rPr>
        <w:t>SmartHIVCare</w:t>
      </w:r>
      <w:proofErr w:type="spellEnd"/>
    </w:p>
    <w:tbl>
      <w:tblPr>
        <w:tblStyle w:val="TableGrid"/>
        <w:tblW w:w="0" w:type="auto"/>
        <w:tblLook w:val="04A0" w:firstRow="1" w:lastRow="0" w:firstColumn="1" w:lastColumn="0" w:noHBand="0" w:noVBand="1"/>
      </w:tblPr>
      <w:tblGrid>
        <w:gridCol w:w="3352"/>
        <w:gridCol w:w="3351"/>
        <w:gridCol w:w="2190"/>
      </w:tblGrid>
      <w:tr w:rsidR="00F178CB" w:rsidRPr="00F178CB" w:rsidTr="00F178CB">
        <w:tc>
          <w:tcPr>
            <w:tcW w:w="0" w:type="auto"/>
            <w:hideMark/>
          </w:tcPr>
          <w:p w:rsidR="00F178CB" w:rsidRPr="00F178CB" w:rsidRDefault="00F178CB" w:rsidP="00F178CB">
            <w:pPr>
              <w:rPr>
                <w:rFonts w:ascii="Times New Roman" w:hAnsi="Times New Roman" w:cs="Times New Roman"/>
                <w:b/>
                <w:bCs/>
              </w:rPr>
            </w:pPr>
            <w:r w:rsidRPr="00F178CB">
              <w:rPr>
                <w:rFonts w:ascii="Times New Roman" w:hAnsi="Times New Roman" w:cs="Times New Roman"/>
                <w:b/>
                <w:bCs/>
              </w:rPr>
              <w:t>Category</w:t>
            </w:r>
          </w:p>
        </w:tc>
        <w:tc>
          <w:tcPr>
            <w:tcW w:w="0" w:type="auto"/>
            <w:hideMark/>
          </w:tcPr>
          <w:p w:rsidR="00F178CB" w:rsidRPr="00F178CB" w:rsidRDefault="00F178CB" w:rsidP="00F178CB">
            <w:pPr>
              <w:rPr>
                <w:rFonts w:ascii="Times New Roman" w:hAnsi="Times New Roman" w:cs="Times New Roman"/>
                <w:b/>
                <w:bCs/>
              </w:rPr>
            </w:pPr>
            <w:r w:rsidRPr="00F178CB">
              <w:rPr>
                <w:rFonts w:ascii="Times New Roman" w:hAnsi="Times New Roman" w:cs="Times New Roman"/>
                <w:b/>
                <w:bCs/>
              </w:rPr>
              <w:t>Original Characters / Forms</w:t>
            </w:r>
          </w:p>
        </w:tc>
        <w:tc>
          <w:tcPr>
            <w:tcW w:w="0" w:type="auto"/>
            <w:hideMark/>
          </w:tcPr>
          <w:p w:rsidR="00F178CB" w:rsidRPr="00F178CB" w:rsidRDefault="00F178CB" w:rsidP="00F178CB">
            <w:pPr>
              <w:rPr>
                <w:rFonts w:ascii="Times New Roman" w:hAnsi="Times New Roman" w:cs="Times New Roman"/>
                <w:b/>
                <w:bCs/>
              </w:rPr>
            </w:pPr>
            <w:r w:rsidRPr="00F178CB">
              <w:rPr>
                <w:rFonts w:ascii="Times New Roman" w:hAnsi="Times New Roman" w:cs="Times New Roman"/>
                <w:b/>
                <w:bCs/>
              </w:rPr>
              <w:t>Canonical Form</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H-sound normalization (</w:t>
            </w:r>
            <w:r w:rsidRPr="00F178CB">
              <w:rPr>
                <w:rStyle w:val="Strong"/>
                <w:rFonts w:ascii="Nyala" w:hAnsi="Nyala" w:cs="Nyala"/>
              </w:rPr>
              <w:t>ሀ</w:t>
            </w:r>
            <w:r w:rsidRPr="00F178CB">
              <w:rPr>
                <w:rStyle w:val="Strong"/>
                <w:rFonts w:ascii="Times New Roman" w:hAnsi="Times New Roman" w:cs="Times New Roman"/>
              </w:rPr>
              <w:t>-</w:t>
            </w:r>
            <w:proofErr w:type="spellStart"/>
            <w:r w:rsidRPr="00F178CB">
              <w:rPr>
                <w:rStyle w:val="Strong"/>
                <w:rFonts w:ascii="Nyala" w:hAnsi="Nyala" w:cs="Nyala"/>
              </w:rPr>
              <w:t>ድምጽ</w:t>
            </w:r>
            <w:proofErr w:type="spellEnd"/>
            <w:r w:rsidRPr="00F178CB">
              <w:rPr>
                <w:rStyle w:val="Strong"/>
                <w:rFonts w:ascii="Times New Roman" w:hAnsi="Times New Roman" w:cs="Times New Roman"/>
              </w:rPr>
              <w:t>)</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ሀ</w:t>
            </w:r>
            <w:r w:rsidRPr="00F178CB">
              <w:rPr>
                <w:rFonts w:ascii="Times New Roman" w:hAnsi="Times New Roman" w:cs="Times New Roman"/>
              </w:rPr>
              <w:t xml:space="preserve"> / </w:t>
            </w:r>
            <w:r w:rsidRPr="00F178CB">
              <w:rPr>
                <w:rFonts w:ascii="Nyala" w:hAnsi="Nyala" w:cs="Nyala"/>
              </w:rPr>
              <w:t>ሃ</w:t>
            </w:r>
            <w:r w:rsidRPr="00F178CB">
              <w:rPr>
                <w:rFonts w:ascii="Times New Roman" w:hAnsi="Times New Roman" w:cs="Times New Roman"/>
              </w:rPr>
              <w:t xml:space="preserve"> / </w:t>
            </w:r>
            <w:r w:rsidRPr="00F178CB">
              <w:rPr>
                <w:rFonts w:ascii="Nyala" w:hAnsi="Nyala" w:cs="Nyala"/>
              </w:rPr>
              <w:t>ሐ</w:t>
            </w:r>
            <w:r w:rsidRPr="00F178CB">
              <w:rPr>
                <w:rFonts w:ascii="Times New Roman" w:hAnsi="Times New Roman" w:cs="Times New Roman"/>
              </w:rPr>
              <w:t xml:space="preserve"> / </w:t>
            </w:r>
            <w:r w:rsidRPr="00F178CB">
              <w:rPr>
                <w:rFonts w:ascii="Nyala" w:hAnsi="Nyala" w:cs="Nyala"/>
              </w:rPr>
              <w:t>ሓ</w:t>
            </w:r>
            <w:r w:rsidRPr="00F178CB">
              <w:rPr>
                <w:rFonts w:ascii="Times New Roman" w:hAnsi="Times New Roman" w:cs="Times New Roman"/>
              </w:rPr>
              <w:t xml:space="preserve"> / </w:t>
            </w:r>
            <w:r w:rsidRPr="00F178CB">
              <w:rPr>
                <w:rFonts w:ascii="Nyala" w:hAnsi="Nyala" w:cs="Nyala"/>
              </w:rPr>
              <w:t>ኀ</w:t>
            </w:r>
            <w:r w:rsidRPr="00F178CB">
              <w:rPr>
                <w:rFonts w:ascii="Times New Roman" w:hAnsi="Times New Roman" w:cs="Times New Roman"/>
              </w:rPr>
              <w:t xml:space="preserve"> / </w:t>
            </w:r>
            <w:r w:rsidRPr="00F178CB">
              <w:rPr>
                <w:rFonts w:ascii="Nyala" w:hAnsi="Nyala" w:cs="Nyala"/>
              </w:rPr>
              <w:t>ኃ</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ሀ</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ሁ</w:t>
            </w:r>
            <w:r w:rsidRPr="00F178CB">
              <w:rPr>
                <w:rFonts w:ascii="Times New Roman" w:hAnsi="Times New Roman" w:cs="Times New Roman"/>
              </w:rPr>
              <w:t xml:space="preserve"> / </w:t>
            </w:r>
            <w:r w:rsidRPr="00F178CB">
              <w:rPr>
                <w:rFonts w:ascii="Nyala" w:hAnsi="Nyala" w:cs="Nyala"/>
              </w:rPr>
              <w:t>ሑ</w:t>
            </w:r>
            <w:r w:rsidRPr="00F178CB">
              <w:rPr>
                <w:rFonts w:ascii="Times New Roman" w:hAnsi="Times New Roman" w:cs="Times New Roman"/>
              </w:rPr>
              <w:t xml:space="preserve"> / </w:t>
            </w:r>
            <w:r w:rsidRPr="00F178CB">
              <w:rPr>
                <w:rFonts w:ascii="Nyala" w:hAnsi="Nyala" w:cs="Nyala"/>
              </w:rPr>
              <w:t>ኁ</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ሁ</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ሂ</w:t>
            </w:r>
            <w:r w:rsidRPr="00F178CB">
              <w:rPr>
                <w:rFonts w:ascii="Times New Roman" w:hAnsi="Times New Roman" w:cs="Times New Roman"/>
              </w:rPr>
              <w:t xml:space="preserve"> / </w:t>
            </w:r>
            <w:r w:rsidRPr="00F178CB">
              <w:rPr>
                <w:rFonts w:ascii="Nyala" w:hAnsi="Nyala" w:cs="Nyala"/>
              </w:rPr>
              <w:t>ሒ</w:t>
            </w:r>
            <w:r w:rsidRPr="00F178CB">
              <w:rPr>
                <w:rFonts w:ascii="Times New Roman" w:hAnsi="Times New Roman" w:cs="Times New Roman"/>
              </w:rPr>
              <w:t xml:space="preserve"> / </w:t>
            </w:r>
            <w:r w:rsidRPr="00F178CB">
              <w:rPr>
                <w:rFonts w:ascii="Nyala" w:hAnsi="Nyala" w:cs="Nyala"/>
              </w:rPr>
              <w:t>ኂ</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ሂ</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ሄ</w:t>
            </w:r>
            <w:r w:rsidRPr="00F178CB">
              <w:rPr>
                <w:rFonts w:ascii="Times New Roman" w:hAnsi="Times New Roman" w:cs="Times New Roman"/>
              </w:rPr>
              <w:t xml:space="preserve"> / </w:t>
            </w:r>
            <w:r w:rsidRPr="00F178CB">
              <w:rPr>
                <w:rFonts w:ascii="Nyala" w:hAnsi="Nyala" w:cs="Nyala"/>
              </w:rPr>
              <w:t>ሔ</w:t>
            </w:r>
            <w:r w:rsidRPr="00F178CB">
              <w:rPr>
                <w:rFonts w:ascii="Times New Roman" w:hAnsi="Times New Roman" w:cs="Times New Roman"/>
              </w:rPr>
              <w:t xml:space="preserve"> / </w:t>
            </w:r>
            <w:r w:rsidRPr="00F178CB">
              <w:rPr>
                <w:rFonts w:ascii="Nyala" w:hAnsi="Nyala" w:cs="Nyala"/>
              </w:rPr>
              <w:t>ኄ</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ሄ</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ህ</w:t>
            </w:r>
            <w:r w:rsidRPr="00F178CB">
              <w:rPr>
                <w:rFonts w:ascii="Times New Roman" w:hAnsi="Times New Roman" w:cs="Times New Roman"/>
              </w:rPr>
              <w:t xml:space="preserve"> / </w:t>
            </w:r>
            <w:r w:rsidRPr="00F178CB">
              <w:rPr>
                <w:rFonts w:ascii="Nyala" w:hAnsi="Nyala" w:cs="Nyala"/>
              </w:rPr>
              <w:t>ሕ</w:t>
            </w:r>
            <w:r w:rsidRPr="00F178CB">
              <w:rPr>
                <w:rFonts w:ascii="Times New Roman" w:hAnsi="Times New Roman" w:cs="Times New Roman"/>
              </w:rPr>
              <w:t xml:space="preserve"> / </w:t>
            </w:r>
            <w:r w:rsidRPr="00F178CB">
              <w:rPr>
                <w:rFonts w:ascii="Nyala" w:hAnsi="Nyala" w:cs="Nyala"/>
              </w:rPr>
              <w:t>ኅ</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ህ</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ሆ</w:t>
            </w:r>
            <w:r w:rsidRPr="00F178CB">
              <w:rPr>
                <w:rFonts w:ascii="Times New Roman" w:hAnsi="Times New Roman" w:cs="Times New Roman"/>
              </w:rPr>
              <w:t xml:space="preserve"> / </w:t>
            </w:r>
            <w:r w:rsidRPr="00F178CB">
              <w:rPr>
                <w:rFonts w:ascii="Nyala" w:hAnsi="Nyala" w:cs="Nyala"/>
              </w:rPr>
              <w:t>ሖ</w:t>
            </w:r>
            <w:r w:rsidRPr="00F178CB">
              <w:rPr>
                <w:rFonts w:ascii="Times New Roman" w:hAnsi="Times New Roman" w:cs="Times New Roman"/>
              </w:rPr>
              <w:t xml:space="preserve"> / </w:t>
            </w:r>
            <w:r w:rsidRPr="00F178CB">
              <w:rPr>
                <w:rFonts w:ascii="Nyala" w:hAnsi="Nyala" w:cs="Nyala"/>
              </w:rPr>
              <w:t>ኆ</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ሆ</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ኋ</w:t>
            </w:r>
            <w:r w:rsidRPr="00F178CB">
              <w:rPr>
                <w:rFonts w:ascii="Times New Roman" w:hAnsi="Times New Roman" w:cs="Times New Roman"/>
              </w:rPr>
              <w:t xml:space="preserve"> / </w:t>
            </w:r>
            <w:r w:rsidRPr="00F178CB">
              <w:rPr>
                <w:rFonts w:ascii="Nyala" w:hAnsi="Nyala" w:cs="Nyala"/>
              </w:rPr>
              <w:t>ሗ</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ኋ</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A-sound normalization (</w:t>
            </w:r>
            <w:r w:rsidRPr="00F178CB">
              <w:rPr>
                <w:rStyle w:val="Strong"/>
                <w:rFonts w:ascii="Nyala" w:hAnsi="Nyala" w:cs="Nyala"/>
              </w:rPr>
              <w:t>አ</w:t>
            </w:r>
            <w:r w:rsidRPr="00F178CB">
              <w:rPr>
                <w:rStyle w:val="Strong"/>
                <w:rFonts w:ascii="Times New Roman" w:hAnsi="Times New Roman" w:cs="Times New Roman"/>
              </w:rPr>
              <w:t>-</w:t>
            </w:r>
            <w:proofErr w:type="spellStart"/>
            <w:r w:rsidRPr="00F178CB">
              <w:rPr>
                <w:rStyle w:val="Strong"/>
                <w:rFonts w:ascii="Nyala" w:hAnsi="Nyala" w:cs="Nyala"/>
              </w:rPr>
              <w:t>ድምጽ</w:t>
            </w:r>
            <w:proofErr w:type="spellEnd"/>
            <w:r w:rsidRPr="00F178CB">
              <w:rPr>
                <w:rStyle w:val="Strong"/>
                <w:rFonts w:ascii="Times New Roman" w:hAnsi="Times New Roman" w:cs="Times New Roman"/>
              </w:rPr>
              <w:t>)</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አ</w:t>
            </w:r>
            <w:r w:rsidRPr="00F178CB">
              <w:rPr>
                <w:rFonts w:ascii="Times New Roman" w:hAnsi="Times New Roman" w:cs="Times New Roman"/>
              </w:rPr>
              <w:t xml:space="preserve"> / </w:t>
            </w:r>
            <w:r w:rsidRPr="00F178CB">
              <w:rPr>
                <w:rFonts w:ascii="Nyala" w:hAnsi="Nyala" w:cs="Nyala"/>
              </w:rPr>
              <w:t>ኣ</w:t>
            </w:r>
            <w:r w:rsidRPr="00F178CB">
              <w:rPr>
                <w:rFonts w:ascii="Times New Roman" w:hAnsi="Times New Roman" w:cs="Times New Roman"/>
              </w:rPr>
              <w:t xml:space="preserve"> / </w:t>
            </w:r>
            <w:r w:rsidRPr="00F178CB">
              <w:rPr>
                <w:rFonts w:ascii="Nyala" w:hAnsi="Nyala" w:cs="Nyala"/>
              </w:rPr>
              <w:t>ዐ</w:t>
            </w:r>
            <w:r w:rsidRPr="00F178CB">
              <w:rPr>
                <w:rFonts w:ascii="Times New Roman" w:hAnsi="Times New Roman" w:cs="Times New Roman"/>
              </w:rPr>
              <w:t xml:space="preserve"> / </w:t>
            </w:r>
            <w:r w:rsidRPr="00F178CB">
              <w:rPr>
                <w:rFonts w:ascii="Nyala" w:hAnsi="Nyala" w:cs="Nyala"/>
              </w:rPr>
              <w:t>ዓ</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አ</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ዑ</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ኡ</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ዒ</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ኢ</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ዔ</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ኤ</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ዕ</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እ</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ዖ</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ኦ</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S-sound normalization (</w:t>
            </w:r>
            <w:r w:rsidRPr="00F178CB">
              <w:rPr>
                <w:rStyle w:val="Strong"/>
                <w:rFonts w:ascii="Nyala" w:hAnsi="Nyala" w:cs="Nyala"/>
              </w:rPr>
              <w:t>ሰ</w:t>
            </w:r>
            <w:r w:rsidRPr="00F178CB">
              <w:rPr>
                <w:rStyle w:val="Strong"/>
                <w:rFonts w:ascii="Times New Roman" w:hAnsi="Times New Roman" w:cs="Times New Roman"/>
              </w:rPr>
              <w:t>-</w:t>
            </w:r>
            <w:proofErr w:type="spellStart"/>
            <w:r w:rsidRPr="00F178CB">
              <w:rPr>
                <w:rStyle w:val="Strong"/>
                <w:rFonts w:ascii="Nyala" w:hAnsi="Nyala" w:cs="Nyala"/>
              </w:rPr>
              <w:t>ድምጽ</w:t>
            </w:r>
            <w:proofErr w:type="spellEnd"/>
            <w:r w:rsidRPr="00F178CB">
              <w:rPr>
                <w:rStyle w:val="Strong"/>
                <w:rFonts w:ascii="Times New Roman" w:hAnsi="Times New Roman" w:cs="Times New Roman"/>
              </w:rPr>
              <w:t>)</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ሠ</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ሰ</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ሡ</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ሱ</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ሢ</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ሲ</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ሣ</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ሳ</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ሤ</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ሴ</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ሥ</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ስ</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ሦ</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ሶ</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ሧ</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ሷ</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TS-sound normalization (</w:t>
            </w:r>
            <w:r w:rsidRPr="00F178CB">
              <w:rPr>
                <w:rStyle w:val="Strong"/>
                <w:rFonts w:ascii="Nyala" w:hAnsi="Nyala" w:cs="Nyala"/>
              </w:rPr>
              <w:t>ጸ</w:t>
            </w:r>
            <w:r w:rsidRPr="00F178CB">
              <w:rPr>
                <w:rStyle w:val="Strong"/>
                <w:rFonts w:ascii="Times New Roman" w:hAnsi="Times New Roman" w:cs="Times New Roman"/>
              </w:rPr>
              <w:t>-</w:t>
            </w:r>
            <w:proofErr w:type="spellStart"/>
            <w:r w:rsidRPr="00F178CB">
              <w:rPr>
                <w:rStyle w:val="Strong"/>
                <w:rFonts w:ascii="Nyala" w:hAnsi="Nyala" w:cs="Nyala"/>
              </w:rPr>
              <w:t>ድምጽ</w:t>
            </w:r>
            <w:proofErr w:type="spellEnd"/>
            <w:r w:rsidRPr="00F178CB">
              <w:rPr>
                <w:rStyle w:val="Strong"/>
                <w:rFonts w:ascii="Times New Roman" w:hAnsi="Times New Roman" w:cs="Times New Roman"/>
              </w:rPr>
              <w:t>)</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ጸ</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ፀ</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ጹ</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ፁ</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ጺ</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ፂ</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ጻ</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ፃ</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ጼ</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ፄ</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ፅ</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ፅ</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ጾ</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ፆ</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Vowel and syllabic normalization</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ዬ</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የ</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ዪ</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ይ</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ቷ</w:t>
            </w:r>
          </w:p>
        </w:tc>
        <w:tc>
          <w:tcPr>
            <w:tcW w:w="0" w:type="auto"/>
            <w:hideMark/>
          </w:tcPr>
          <w:p w:rsidR="00F178CB" w:rsidRPr="00F178CB" w:rsidRDefault="00F178CB" w:rsidP="00F178CB">
            <w:pPr>
              <w:rPr>
                <w:rFonts w:ascii="Times New Roman" w:hAnsi="Times New Roman" w:cs="Times New Roman"/>
              </w:rPr>
            </w:pPr>
            <w:proofErr w:type="spellStart"/>
            <w:r w:rsidRPr="00F178CB">
              <w:rPr>
                <w:rFonts w:ascii="Nyala" w:hAnsi="Nyala" w:cs="Nyala"/>
              </w:rPr>
              <w:t>ቱዋ</w:t>
            </w:r>
            <w:proofErr w:type="spellEnd"/>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ኗ</w:t>
            </w:r>
          </w:p>
        </w:tc>
        <w:tc>
          <w:tcPr>
            <w:tcW w:w="0" w:type="auto"/>
            <w:hideMark/>
          </w:tcPr>
          <w:p w:rsidR="00F178CB" w:rsidRPr="00F178CB" w:rsidRDefault="00F178CB" w:rsidP="00F178CB">
            <w:pPr>
              <w:rPr>
                <w:rFonts w:ascii="Times New Roman" w:hAnsi="Times New Roman" w:cs="Times New Roman"/>
              </w:rPr>
            </w:pPr>
            <w:proofErr w:type="spellStart"/>
            <w:r w:rsidRPr="00F178CB">
              <w:rPr>
                <w:rFonts w:ascii="Nyala" w:hAnsi="Nyala" w:cs="Nyala"/>
              </w:rPr>
              <w:t>ኑዋ</w:t>
            </w:r>
            <w:proofErr w:type="spellEnd"/>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ሏ</w:t>
            </w:r>
          </w:p>
        </w:tc>
        <w:tc>
          <w:tcPr>
            <w:tcW w:w="0" w:type="auto"/>
            <w:hideMark/>
          </w:tcPr>
          <w:p w:rsidR="00F178CB" w:rsidRPr="00F178CB" w:rsidRDefault="00F178CB" w:rsidP="00F178CB">
            <w:pPr>
              <w:rPr>
                <w:rFonts w:ascii="Times New Roman" w:hAnsi="Times New Roman" w:cs="Times New Roman"/>
              </w:rPr>
            </w:pPr>
            <w:proofErr w:type="spellStart"/>
            <w:r w:rsidRPr="00F178CB">
              <w:rPr>
                <w:rFonts w:ascii="Nyala" w:hAnsi="Nyala" w:cs="Nyala"/>
              </w:rPr>
              <w:t>ሉዋ</w:t>
            </w:r>
            <w:proofErr w:type="spellEnd"/>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ሟ</w:t>
            </w:r>
          </w:p>
        </w:tc>
        <w:tc>
          <w:tcPr>
            <w:tcW w:w="0" w:type="auto"/>
            <w:hideMark/>
          </w:tcPr>
          <w:p w:rsidR="00F178CB" w:rsidRPr="00F178CB" w:rsidRDefault="00F178CB" w:rsidP="00F178CB">
            <w:pPr>
              <w:rPr>
                <w:rFonts w:ascii="Times New Roman" w:hAnsi="Times New Roman" w:cs="Times New Roman"/>
              </w:rPr>
            </w:pPr>
            <w:proofErr w:type="spellStart"/>
            <w:r w:rsidRPr="00F178CB">
              <w:rPr>
                <w:rFonts w:ascii="Nyala" w:hAnsi="Nyala" w:cs="Nyala"/>
              </w:rPr>
              <w:t>ሙዋ</w:t>
            </w:r>
            <w:proofErr w:type="spellEnd"/>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ሯ</w:t>
            </w:r>
          </w:p>
        </w:tc>
        <w:tc>
          <w:tcPr>
            <w:tcW w:w="0" w:type="auto"/>
            <w:hideMark/>
          </w:tcPr>
          <w:p w:rsidR="00F178CB" w:rsidRPr="00F178CB" w:rsidRDefault="00F178CB" w:rsidP="00F178CB">
            <w:pPr>
              <w:rPr>
                <w:rFonts w:ascii="Times New Roman" w:hAnsi="Times New Roman" w:cs="Times New Roman"/>
              </w:rPr>
            </w:pPr>
            <w:proofErr w:type="spellStart"/>
            <w:r w:rsidRPr="00F178CB">
              <w:rPr>
                <w:rFonts w:ascii="Nyala" w:hAnsi="Nyala" w:cs="Nyala"/>
              </w:rPr>
              <w:t>ሩዋ</w:t>
            </w:r>
            <w:proofErr w:type="spellEnd"/>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proofErr w:type="spellStart"/>
            <w:r w:rsidRPr="00F178CB">
              <w:rPr>
                <w:rFonts w:ascii="Nyala" w:hAnsi="Nyala" w:cs="Nyala"/>
              </w:rPr>
              <w:t>ቷል</w:t>
            </w:r>
            <w:proofErr w:type="spellEnd"/>
          </w:p>
        </w:tc>
        <w:tc>
          <w:tcPr>
            <w:tcW w:w="0" w:type="auto"/>
            <w:hideMark/>
          </w:tcPr>
          <w:p w:rsidR="00F178CB" w:rsidRPr="00F178CB" w:rsidRDefault="00F178CB" w:rsidP="00F178CB">
            <w:pPr>
              <w:rPr>
                <w:rFonts w:ascii="Times New Roman" w:hAnsi="Times New Roman" w:cs="Times New Roman"/>
              </w:rPr>
            </w:pPr>
            <w:proofErr w:type="spellStart"/>
            <w:r w:rsidRPr="00F178CB">
              <w:rPr>
                <w:rFonts w:ascii="Nyala" w:hAnsi="Nyala" w:cs="Nyala"/>
              </w:rPr>
              <w:t>ቱዋል</w:t>
            </w:r>
            <w:proofErr w:type="spellEnd"/>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Ethiopic numeral normalization</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፩</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1</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፪</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2</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፫</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3</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፬</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4</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፭</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5</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፮</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6</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፯</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7</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፰</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8</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፱</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9</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፲</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10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፳</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20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፴</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30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፵</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40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፶</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50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፷</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60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፸</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70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፹</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80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፺</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90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፻</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100</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፼</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10,000</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Punctuation normalization</w:t>
            </w: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Nyala" w:hAnsi="Nyala" w:cs="Nyala"/>
              </w:rPr>
              <w:t>፡</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whitespace</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Noise removal</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URLs containing “www” or “http”</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Removed</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Email addresses</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Removed</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Symbols: [*"/</w:t>
            </w:r>
            <w:proofErr w:type="gramStart"/>
            <w:r w:rsidRPr="00F178CB">
              <w:rPr>
                <w:rFonts w:ascii="Times New Roman" w:hAnsi="Times New Roman" w:cs="Times New Roman"/>
              </w:rPr>
              <w:t>$%</w:t>
            </w:r>
            <w:proofErr w:type="gramEnd"/>
            <w:r w:rsidRPr="00F178CB">
              <w:rPr>
                <w:rFonts w:ascii="Times New Roman" w:hAnsi="Times New Roman" w:cs="Times New Roman"/>
              </w:rPr>
              <w:t>#?@^&amp;~_{}]</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Removed</w:t>
            </w:r>
          </w:p>
        </w:tc>
      </w:tr>
      <w:tr w:rsidR="00F178CB" w:rsidRPr="00F178CB" w:rsidTr="00F178CB">
        <w:tc>
          <w:tcPr>
            <w:tcW w:w="0" w:type="auto"/>
            <w:hideMark/>
          </w:tcPr>
          <w:p w:rsidR="00F178CB" w:rsidRPr="00F178CB" w:rsidRDefault="00F178CB" w:rsidP="00F178CB">
            <w:pPr>
              <w:rPr>
                <w:rFonts w:ascii="Times New Roman" w:hAnsi="Times New Roman" w:cs="Times New Roman"/>
              </w:rPr>
            </w:pP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Typographic quotation marks (‘ ’ ’)</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Removed</w:t>
            </w:r>
          </w:p>
        </w:tc>
      </w:tr>
      <w:tr w:rsidR="00F178CB" w:rsidRPr="00F178CB" w:rsidTr="00F178CB">
        <w:tc>
          <w:tcPr>
            <w:tcW w:w="0" w:type="auto"/>
            <w:hideMark/>
          </w:tcPr>
          <w:p w:rsidR="00F178CB" w:rsidRPr="00F178CB" w:rsidRDefault="00F178CB" w:rsidP="00F178CB">
            <w:pPr>
              <w:rPr>
                <w:rFonts w:ascii="Times New Roman" w:hAnsi="Times New Roman" w:cs="Times New Roman"/>
              </w:rPr>
            </w:pPr>
            <w:r w:rsidRPr="00F178CB">
              <w:rPr>
                <w:rStyle w:val="Strong"/>
                <w:rFonts w:ascii="Times New Roman" w:hAnsi="Times New Roman" w:cs="Times New Roman"/>
              </w:rPr>
              <w:t>English text normalization</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Uppercase English text</w:t>
            </w:r>
          </w:p>
        </w:tc>
        <w:tc>
          <w:tcPr>
            <w:tcW w:w="0" w:type="auto"/>
            <w:hideMark/>
          </w:tcPr>
          <w:p w:rsidR="00F178CB" w:rsidRPr="00F178CB" w:rsidRDefault="00F178CB" w:rsidP="00F178CB">
            <w:pPr>
              <w:rPr>
                <w:rFonts w:ascii="Times New Roman" w:hAnsi="Times New Roman" w:cs="Times New Roman"/>
              </w:rPr>
            </w:pPr>
            <w:r w:rsidRPr="00F178CB">
              <w:rPr>
                <w:rFonts w:ascii="Times New Roman" w:hAnsi="Times New Roman" w:cs="Times New Roman"/>
              </w:rPr>
              <w:t>Lowercase conversion</w:t>
            </w:r>
          </w:p>
        </w:tc>
      </w:tr>
    </w:tbl>
    <w:p w:rsidR="00F178CB" w:rsidRPr="00545DCF" w:rsidRDefault="00F178CB" w:rsidP="00D004FF">
      <w:pPr>
        <w:pStyle w:val="Heading1"/>
        <w:spacing w:line="360" w:lineRule="auto"/>
        <w:jc w:val="both"/>
      </w:pPr>
    </w:p>
    <w:sectPr w:rsidR="00F178CB" w:rsidRPr="00545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RWPalladioL-Roma">
    <w:altName w:val="Cambria"/>
    <w:panose1 w:val="00000000000000000000"/>
    <w:charset w:val="00"/>
    <w:family w:val="roman"/>
    <w:notTrueType/>
    <w:pitch w:val="default"/>
  </w:font>
  <w:font w:name="Nyala">
    <w:panose1 w:val="02000504070300020003"/>
    <w:charset w:val="00"/>
    <w:family w:val="auto"/>
    <w:pitch w:val="variable"/>
    <w:sig w:usb0="A000006F" w:usb1="00000000"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15DC"/>
    <w:multiLevelType w:val="multilevel"/>
    <w:tmpl w:val="13561834"/>
    <w:lvl w:ilvl="0">
      <w:start w:val="1"/>
      <w:numFmt w:val="decimal"/>
      <w:lvlText w:val="%1."/>
      <w:lvlJc w:val="left"/>
      <w:pPr>
        <w:ind w:left="720" w:hanging="360"/>
      </w:pPr>
      <w:rPr>
        <w:rFonts w:hint="default"/>
        <w:b w:val="0"/>
        <w:sz w:val="28"/>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FF55499"/>
    <w:multiLevelType w:val="multilevel"/>
    <w:tmpl w:val="65AE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42502"/>
    <w:multiLevelType w:val="multilevel"/>
    <w:tmpl w:val="DFA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E60EF"/>
    <w:multiLevelType w:val="multilevel"/>
    <w:tmpl w:val="00E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F3803"/>
    <w:multiLevelType w:val="multilevel"/>
    <w:tmpl w:val="21B6B1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14814"/>
    <w:multiLevelType w:val="multilevel"/>
    <w:tmpl w:val="BA40C6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33D52"/>
    <w:multiLevelType w:val="multilevel"/>
    <w:tmpl w:val="42FA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33E38"/>
    <w:multiLevelType w:val="multilevel"/>
    <w:tmpl w:val="547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A3AF4"/>
    <w:multiLevelType w:val="multilevel"/>
    <w:tmpl w:val="13561834"/>
    <w:lvl w:ilvl="0">
      <w:start w:val="1"/>
      <w:numFmt w:val="decimal"/>
      <w:lvlText w:val="%1."/>
      <w:lvlJc w:val="left"/>
      <w:pPr>
        <w:ind w:left="720" w:hanging="360"/>
      </w:pPr>
      <w:rPr>
        <w:rFonts w:hint="default"/>
        <w:b w:val="0"/>
        <w:sz w:val="28"/>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46565C"/>
    <w:multiLevelType w:val="multilevel"/>
    <w:tmpl w:val="13561834"/>
    <w:lvl w:ilvl="0">
      <w:start w:val="1"/>
      <w:numFmt w:val="decimal"/>
      <w:lvlText w:val="%1."/>
      <w:lvlJc w:val="left"/>
      <w:pPr>
        <w:ind w:left="720" w:hanging="360"/>
      </w:pPr>
      <w:rPr>
        <w:rFonts w:hint="default"/>
        <w:b w:val="0"/>
        <w:sz w:val="28"/>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4BB5D46"/>
    <w:multiLevelType w:val="multilevel"/>
    <w:tmpl w:val="03E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A17F2"/>
    <w:multiLevelType w:val="multilevel"/>
    <w:tmpl w:val="CDF23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1200E"/>
    <w:multiLevelType w:val="multilevel"/>
    <w:tmpl w:val="D3C25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77C35"/>
    <w:multiLevelType w:val="multilevel"/>
    <w:tmpl w:val="B546D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E698B"/>
    <w:multiLevelType w:val="multilevel"/>
    <w:tmpl w:val="A88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A1B9A"/>
    <w:multiLevelType w:val="multilevel"/>
    <w:tmpl w:val="4CC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447E5"/>
    <w:multiLevelType w:val="multilevel"/>
    <w:tmpl w:val="9E5469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42E6B"/>
    <w:multiLevelType w:val="hybridMultilevel"/>
    <w:tmpl w:val="F3C80AE0"/>
    <w:lvl w:ilvl="0" w:tplc="04090013">
      <w:start w:val="1"/>
      <w:numFmt w:val="upperRoman"/>
      <w:lvlText w:val="%1."/>
      <w:lvlJc w:val="righ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D01850"/>
    <w:multiLevelType w:val="multilevel"/>
    <w:tmpl w:val="13561834"/>
    <w:lvl w:ilvl="0">
      <w:start w:val="1"/>
      <w:numFmt w:val="decimal"/>
      <w:lvlText w:val="%1."/>
      <w:lvlJc w:val="left"/>
      <w:pPr>
        <w:ind w:left="720" w:hanging="360"/>
      </w:pPr>
      <w:rPr>
        <w:rFonts w:hint="default"/>
        <w:b w:val="0"/>
        <w:sz w:val="28"/>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C6123F8"/>
    <w:multiLevelType w:val="multilevel"/>
    <w:tmpl w:val="589A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061CA4"/>
    <w:multiLevelType w:val="multilevel"/>
    <w:tmpl w:val="EE04B0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C19B1"/>
    <w:multiLevelType w:val="multilevel"/>
    <w:tmpl w:val="C4E64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03AE9"/>
    <w:multiLevelType w:val="multilevel"/>
    <w:tmpl w:val="559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F7BD3"/>
    <w:multiLevelType w:val="multilevel"/>
    <w:tmpl w:val="13561834"/>
    <w:lvl w:ilvl="0">
      <w:start w:val="1"/>
      <w:numFmt w:val="decimal"/>
      <w:lvlText w:val="%1."/>
      <w:lvlJc w:val="left"/>
      <w:pPr>
        <w:ind w:left="720" w:hanging="360"/>
      </w:pPr>
      <w:rPr>
        <w:rFonts w:hint="default"/>
        <w:b w:val="0"/>
        <w:sz w:val="28"/>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F1631E3"/>
    <w:multiLevelType w:val="multilevel"/>
    <w:tmpl w:val="003E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6168F"/>
    <w:multiLevelType w:val="multilevel"/>
    <w:tmpl w:val="256296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22BD0"/>
    <w:multiLevelType w:val="multilevel"/>
    <w:tmpl w:val="EF3426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052EB"/>
    <w:multiLevelType w:val="multilevel"/>
    <w:tmpl w:val="13561834"/>
    <w:lvl w:ilvl="0">
      <w:start w:val="1"/>
      <w:numFmt w:val="decimal"/>
      <w:lvlText w:val="%1."/>
      <w:lvlJc w:val="left"/>
      <w:pPr>
        <w:ind w:left="720" w:hanging="360"/>
      </w:pPr>
      <w:rPr>
        <w:rFonts w:hint="default"/>
        <w:b w:val="0"/>
        <w:sz w:val="28"/>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7E06E8B"/>
    <w:multiLevelType w:val="multilevel"/>
    <w:tmpl w:val="1A664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511AF"/>
    <w:multiLevelType w:val="multilevel"/>
    <w:tmpl w:val="376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D773C"/>
    <w:multiLevelType w:val="multilevel"/>
    <w:tmpl w:val="0376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10052"/>
    <w:multiLevelType w:val="multilevel"/>
    <w:tmpl w:val="F1E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21BE4"/>
    <w:multiLevelType w:val="multilevel"/>
    <w:tmpl w:val="4F84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A4305"/>
    <w:multiLevelType w:val="multilevel"/>
    <w:tmpl w:val="D29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63356"/>
    <w:multiLevelType w:val="multilevel"/>
    <w:tmpl w:val="13561834"/>
    <w:lvl w:ilvl="0">
      <w:start w:val="1"/>
      <w:numFmt w:val="decimal"/>
      <w:lvlText w:val="%1."/>
      <w:lvlJc w:val="left"/>
      <w:pPr>
        <w:ind w:left="720" w:hanging="360"/>
      </w:pPr>
      <w:rPr>
        <w:rFonts w:hint="default"/>
        <w:b w:val="0"/>
        <w:sz w:val="28"/>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23D76C9"/>
    <w:multiLevelType w:val="multilevel"/>
    <w:tmpl w:val="8090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A126A"/>
    <w:multiLevelType w:val="multilevel"/>
    <w:tmpl w:val="416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C5BC2"/>
    <w:multiLevelType w:val="multilevel"/>
    <w:tmpl w:val="E982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B93BCB"/>
    <w:multiLevelType w:val="multilevel"/>
    <w:tmpl w:val="37C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E0CEE"/>
    <w:multiLevelType w:val="multilevel"/>
    <w:tmpl w:val="94DA1D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86F67"/>
    <w:multiLevelType w:val="multilevel"/>
    <w:tmpl w:val="1E3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87381"/>
    <w:multiLevelType w:val="multilevel"/>
    <w:tmpl w:val="FBB286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648D2"/>
    <w:multiLevelType w:val="multilevel"/>
    <w:tmpl w:val="A97C88D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4D1E4C"/>
    <w:multiLevelType w:val="hybridMultilevel"/>
    <w:tmpl w:val="16808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705DD9"/>
    <w:multiLevelType w:val="multilevel"/>
    <w:tmpl w:val="464C5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613B3"/>
    <w:multiLevelType w:val="multilevel"/>
    <w:tmpl w:val="FF3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C2855"/>
    <w:multiLevelType w:val="multilevel"/>
    <w:tmpl w:val="DFE610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41689"/>
    <w:multiLevelType w:val="multilevel"/>
    <w:tmpl w:val="7A6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445C16"/>
    <w:multiLevelType w:val="multilevel"/>
    <w:tmpl w:val="F4E6B2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67A88"/>
    <w:multiLevelType w:val="multilevel"/>
    <w:tmpl w:val="1B9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6"/>
  </w:num>
  <w:num w:numId="3">
    <w:abstractNumId w:val="24"/>
  </w:num>
  <w:num w:numId="4">
    <w:abstractNumId w:val="14"/>
  </w:num>
  <w:num w:numId="5">
    <w:abstractNumId w:val="3"/>
  </w:num>
  <w:num w:numId="6">
    <w:abstractNumId w:val="38"/>
  </w:num>
  <w:num w:numId="7">
    <w:abstractNumId w:val="26"/>
  </w:num>
  <w:num w:numId="8">
    <w:abstractNumId w:val="21"/>
  </w:num>
  <w:num w:numId="9">
    <w:abstractNumId w:val="48"/>
  </w:num>
  <w:num w:numId="10">
    <w:abstractNumId w:val="11"/>
  </w:num>
  <w:num w:numId="11">
    <w:abstractNumId w:val="30"/>
  </w:num>
  <w:num w:numId="12">
    <w:abstractNumId w:val="25"/>
  </w:num>
  <w:num w:numId="13">
    <w:abstractNumId w:val="7"/>
  </w:num>
  <w:num w:numId="14">
    <w:abstractNumId w:val="22"/>
  </w:num>
  <w:num w:numId="15">
    <w:abstractNumId w:val="45"/>
  </w:num>
  <w:num w:numId="16">
    <w:abstractNumId w:val="47"/>
  </w:num>
  <w:num w:numId="17">
    <w:abstractNumId w:val="29"/>
  </w:num>
  <w:num w:numId="18">
    <w:abstractNumId w:val="37"/>
  </w:num>
  <w:num w:numId="19">
    <w:abstractNumId w:val="33"/>
  </w:num>
  <w:num w:numId="20">
    <w:abstractNumId w:val="12"/>
  </w:num>
  <w:num w:numId="21">
    <w:abstractNumId w:val="42"/>
  </w:num>
  <w:num w:numId="22">
    <w:abstractNumId w:val="5"/>
  </w:num>
  <w:num w:numId="23">
    <w:abstractNumId w:val="28"/>
  </w:num>
  <w:num w:numId="24">
    <w:abstractNumId w:val="20"/>
  </w:num>
  <w:num w:numId="25">
    <w:abstractNumId w:val="41"/>
  </w:num>
  <w:num w:numId="26">
    <w:abstractNumId w:val="39"/>
  </w:num>
  <w:num w:numId="27">
    <w:abstractNumId w:val="8"/>
  </w:num>
  <w:num w:numId="28">
    <w:abstractNumId w:val="40"/>
  </w:num>
  <w:num w:numId="29">
    <w:abstractNumId w:val="32"/>
  </w:num>
  <w:num w:numId="30">
    <w:abstractNumId w:val="49"/>
  </w:num>
  <w:num w:numId="31">
    <w:abstractNumId w:val="31"/>
  </w:num>
  <w:num w:numId="32">
    <w:abstractNumId w:val="15"/>
  </w:num>
  <w:num w:numId="33">
    <w:abstractNumId w:val="19"/>
  </w:num>
  <w:num w:numId="34">
    <w:abstractNumId w:val="10"/>
  </w:num>
  <w:num w:numId="35">
    <w:abstractNumId w:val="44"/>
  </w:num>
  <w:num w:numId="36">
    <w:abstractNumId w:val="4"/>
  </w:num>
  <w:num w:numId="37">
    <w:abstractNumId w:val="1"/>
  </w:num>
  <w:num w:numId="38">
    <w:abstractNumId w:val="16"/>
  </w:num>
  <w:num w:numId="39">
    <w:abstractNumId w:val="46"/>
  </w:num>
  <w:num w:numId="40">
    <w:abstractNumId w:val="17"/>
  </w:num>
  <w:num w:numId="41">
    <w:abstractNumId w:val="43"/>
  </w:num>
  <w:num w:numId="42">
    <w:abstractNumId w:val="13"/>
  </w:num>
  <w:num w:numId="43">
    <w:abstractNumId w:val="9"/>
  </w:num>
  <w:num w:numId="44">
    <w:abstractNumId w:val="18"/>
  </w:num>
  <w:num w:numId="45">
    <w:abstractNumId w:val="27"/>
  </w:num>
  <w:num w:numId="46">
    <w:abstractNumId w:val="34"/>
  </w:num>
  <w:num w:numId="47">
    <w:abstractNumId w:val="0"/>
  </w:num>
  <w:num w:numId="48">
    <w:abstractNumId w:val="23"/>
  </w:num>
  <w:num w:numId="49">
    <w:abstractNumId w:val="2"/>
  </w:num>
  <w:num w:numId="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I0NDE2NLAwNrME0ko6SsGpxcWZ+XkgBYaGtQBsCMjnLQAAAA=="/>
  </w:docVars>
  <w:rsids>
    <w:rsidRoot w:val="00D26CA3"/>
    <w:rsid w:val="0000482E"/>
    <w:rsid w:val="00004E01"/>
    <w:rsid w:val="00013E4D"/>
    <w:rsid w:val="00020779"/>
    <w:rsid w:val="000239B6"/>
    <w:rsid w:val="0003133B"/>
    <w:rsid w:val="0003176A"/>
    <w:rsid w:val="00031A4F"/>
    <w:rsid w:val="00045AD2"/>
    <w:rsid w:val="000571F6"/>
    <w:rsid w:val="00063256"/>
    <w:rsid w:val="000B214B"/>
    <w:rsid w:val="000B2932"/>
    <w:rsid w:val="000C42FB"/>
    <w:rsid w:val="000D0975"/>
    <w:rsid w:val="000F6F09"/>
    <w:rsid w:val="00100C6E"/>
    <w:rsid w:val="001120CC"/>
    <w:rsid w:val="00112EC9"/>
    <w:rsid w:val="0011684E"/>
    <w:rsid w:val="00125D5B"/>
    <w:rsid w:val="00135DF4"/>
    <w:rsid w:val="001405B3"/>
    <w:rsid w:val="00143784"/>
    <w:rsid w:val="00146222"/>
    <w:rsid w:val="001502AE"/>
    <w:rsid w:val="0015587F"/>
    <w:rsid w:val="001A144E"/>
    <w:rsid w:val="001A4D7B"/>
    <w:rsid w:val="001A6A25"/>
    <w:rsid w:val="001B1504"/>
    <w:rsid w:val="001B1C75"/>
    <w:rsid w:val="001D672C"/>
    <w:rsid w:val="001E3437"/>
    <w:rsid w:val="001E4F59"/>
    <w:rsid w:val="001F06E3"/>
    <w:rsid w:val="001F0AF5"/>
    <w:rsid w:val="001F2770"/>
    <w:rsid w:val="001F5EE8"/>
    <w:rsid w:val="00221840"/>
    <w:rsid w:val="00227BA5"/>
    <w:rsid w:val="00233171"/>
    <w:rsid w:val="00236D05"/>
    <w:rsid w:val="002419AC"/>
    <w:rsid w:val="002439F0"/>
    <w:rsid w:val="00243B4E"/>
    <w:rsid w:val="002446F9"/>
    <w:rsid w:val="00257394"/>
    <w:rsid w:val="00284A85"/>
    <w:rsid w:val="002874FB"/>
    <w:rsid w:val="00293197"/>
    <w:rsid w:val="002A1674"/>
    <w:rsid w:val="002A2219"/>
    <w:rsid w:val="002A4947"/>
    <w:rsid w:val="002A5193"/>
    <w:rsid w:val="002A6DCB"/>
    <w:rsid w:val="002C113D"/>
    <w:rsid w:val="002E6496"/>
    <w:rsid w:val="002F4227"/>
    <w:rsid w:val="002F683A"/>
    <w:rsid w:val="0030334D"/>
    <w:rsid w:val="00375E42"/>
    <w:rsid w:val="00386C98"/>
    <w:rsid w:val="003A2C9D"/>
    <w:rsid w:val="003A568F"/>
    <w:rsid w:val="003B24D8"/>
    <w:rsid w:val="003B5308"/>
    <w:rsid w:val="003B557D"/>
    <w:rsid w:val="003D4798"/>
    <w:rsid w:val="00402A38"/>
    <w:rsid w:val="00403E8C"/>
    <w:rsid w:val="00420E79"/>
    <w:rsid w:val="00445626"/>
    <w:rsid w:val="00482E1E"/>
    <w:rsid w:val="004A2856"/>
    <w:rsid w:val="004B3125"/>
    <w:rsid w:val="004C0031"/>
    <w:rsid w:val="004E5648"/>
    <w:rsid w:val="004F4365"/>
    <w:rsid w:val="005142CF"/>
    <w:rsid w:val="00524572"/>
    <w:rsid w:val="00531D42"/>
    <w:rsid w:val="00545DCF"/>
    <w:rsid w:val="00546E84"/>
    <w:rsid w:val="005912A8"/>
    <w:rsid w:val="005A3585"/>
    <w:rsid w:val="005A6D57"/>
    <w:rsid w:val="005B1561"/>
    <w:rsid w:val="005B5E9E"/>
    <w:rsid w:val="005C7594"/>
    <w:rsid w:val="005E25D0"/>
    <w:rsid w:val="005F281F"/>
    <w:rsid w:val="00610972"/>
    <w:rsid w:val="00641520"/>
    <w:rsid w:val="00642C64"/>
    <w:rsid w:val="006533D6"/>
    <w:rsid w:val="00683C0C"/>
    <w:rsid w:val="00685A32"/>
    <w:rsid w:val="00691F04"/>
    <w:rsid w:val="0069613D"/>
    <w:rsid w:val="006B5A3C"/>
    <w:rsid w:val="006C23EF"/>
    <w:rsid w:val="006C3FCD"/>
    <w:rsid w:val="006C66D6"/>
    <w:rsid w:val="006D5D5B"/>
    <w:rsid w:val="006D62FB"/>
    <w:rsid w:val="006E3125"/>
    <w:rsid w:val="006E7749"/>
    <w:rsid w:val="006F3A46"/>
    <w:rsid w:val="006F7143"/>
    <w:rsid w:val="007015C6"/>
    <w:rsid w:val="00706FBC"/>
    <w:rsid w:val="00716330"/>
    <w:rsid w:val="00733309"/>
    <w:rsid w:val="00737124"/>
    <w:rsid w:val="0074460D"/>
    <w:rsid w:val="00752344"/>
    <w:rsid w:val="0076277F"/>
    <w:rsid w:val="007916F0"/>
    <w:rsid w:val="007A24C0"/>
    <w:rsid w:val="007B20A1"/>
    <w:rsid w:val="007C5894"/>
    <w:rsid w:val="007E0EBC"/>
    <w:rsid w:val="007E3A96"/>
    <w:rsid w:val="007F49DC"/>
    <w:rsid w:val="00813455"/>
    <w:rsid w:val="0081686E"/>
    <w:rsid w:val="00827AD2"/>
    <w:rsid w:val="00830895"/>
    <w:rsid w:val="00831621"/>
    <w:rsid w:val="00831F58"/>
    <w:rsid w:val="008454B1"/>
    <w:rsid w:val="00845E79"/>
    <w:rsid w:val="00860A54"/>
    <w:rsid w:val="00874638"/>
    <w:rsid w:val="00876E03"/>
    <w:rsid w:val="00882202"/>
    <w:rsid w:val="00887489"/>
    <w:rsid w:val="00890A8C"/>
    <w:rsid w:val="00896B5B"/>
    <w:rsid w:val="008B7291"/>
    <w:rsid w:val="008C5DB7"/>
    <w:rsid w:val="008E0B0F"/>
    <w:rsid w:val="008F053F"/>
    <w:rsid w:val="00910C13"/>
    <w:rsid w:val="0091478F"/>
    <w:rsid w:val="00916A53"/>
    <w:rsid w:val="009300BD"/>
    <w:rsid w:val="0093068A"/>
    <w:rsid w:val="0093473F"/>
    <w:rsid w:val="00945A5C"/>
    <w:rsid w:val="009464C0"/>
    <w:rsid w:val="00974546"/>
    <w:rsid w:val="00982291"/>
    <w:rsid w:val="00997D81"/>
    <w:rsid w:val="009C0C58"/>
    <w:rsid w:val="009C4D07"/>
    <w:rsid w:val="00A14249"/>
    <w:rsid w:val="00A40D43"/>
    <w:rsid w:val="00A73C20"/>
    <w:rsid w:val="00A84423"/>
    <w:rsid w:val="00A84EF4"/>
    <w:rsid w:val="00A87E0A"/>
    <w:rsid w:val="00AB4BDE"/>
    <w:rsid w:val="00AB7DDD"/>
    <w:rsid w:val="00AF0290"/>
    <w:rsid w:val="00B048E3"/>
    <w:rsid w:val="00B36E0C"/>
    <w:rsid w:val="00B76432"/>
    <w:rsid w:val="00B77042"/>
    <w:rsid w:val="00BB2C41"/>
    <w:rsid w:val="00BC0BED"/>
    <w:rsid w:val="00BC51C3"/>
    <w:rsid w:val="00BD202E"/>
    <w:rsid w:val="00BD2ED5"/>
    <w:rsid w:val="00BE23A4"/>
    <w:rsid w:val="00BE7FDC"/>
    <w:rsid w:val="00BF5AE2"/>
    <w:rsid w:val="00C05475"/>
    <w:rsid w:val="00C059E9"/>
    <w:rsid w:val="00C11E1D"/>
    <w:rsid w:val="00C1243D"/>
    <w:rsid w:val="00C1432E"/>
    <w:rsid w:val="00C20E1D"/>
    <w:rsid w:val="00C24A2D"/>
    <w:rsid w:val="00C30E53"/>
    <w:rsid w:val="00C6039C"/>
    <w:rsid w:val="00C85E5E"/>
    <w:rsid w:val="00C90075"/>
    <w:rsid w:val="00CC1996"/>
    <w:rsid w:val="00CD28E8"/>
    <w:rsid w:val="00CE72F0"/>
    <w:rsid w:val="00CE7F41"/>
    <w:rsid w:val="00CF2E64"/>
    <w:rsid w:val="00CF451F"/>
    <w:rsid w:val="00CF45A1"/>
    <w:rsid w:val="00CF5DDC"/>
    <w:rsid w:val="00D004FF"/>
    <w:rsid w:val="00D246B2"/>
    <w:rsid w:val="00D26CA3"/>
    <w:rsid w:val="00D352DF"/>
    <w:rsid w:val="00D3563F"/>
    <w:rsid w:val="00D470CD"/>
    <w:rsid w:val="00D60A68"/>
    <w:rsid w:val="00D64AD1"/>
    <w:rsid w:val="00D674F5"/>
    <w:rsid w:val="00D77256"/>
    <w:rsid w:val="00D81B42"/>
    <w:rsid w:val="00D83E76"/>
    <w:rsid w:val="00D87F6C"/>
    <w:rsid w:val="00D92284"/>
    <w:rsid w:val="00DC03F7"/>
    <w:rsid w:val="00DC6A6E"/>
    <w:rsid w:val="00DE4E9B"/>
    <w:rsid w:val="00DF0187"/>
    <w:rsid w:val="00DF5316"/>
    <w:rsid w:val="00E21A76"/>
    <w:rsid w:val="00E3369E"/>
    <w:rsid w:val="00E35589"/>
    <w:rsid w:val="00E61CDC"/>
    <w:rsid w:val="00E623B7"/>
    <w:rsid w:val="00E82503"/>
    <w:rsid w:val="00E82F24"/>
    <w:rsid w:val="00EC12FF"/>
    <w:rsid w:val="00EF12E4"/>
    <w:rsid w:val="00F030CB"/>
    <w:rsid w:val="00F10BDF"/>
    <w:rsid w:val="00F1100B"/>
    <w:rsid w:val="00F142BA"/>
    <w:rsid w:val="00F178CB"/>
    <w:rsid w:val="00F17BE2"/>
    <w:rsid w:val="00F2185F"/>
    <w:rsid w:val="00F26B9A"/>
    <w:rsid w:val="00F7297B"/>
    <w:rsid w:val="00FB10F6"/>
    <w:rsid w:val="00FB2557"/>
    <w:rsid w:val="00FB4D53"/>
    <w:rsid w:val="00FC5A02"/>
    <w:rsid w:val="00FD585C"/>
    <w:rsid w:val="00FD7D6B"/>
    <w:rsid w:val="00FE10EB"/>
    <w:rsid w:val="00FE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281468-308B-4609-890E-DD5DD35C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1520"/>
    <w:pPr>
      <w:spacing w:before="100" w:beforeAutospacing="1" w:after="100" w:afterAutospacing="1" w:line="240" w:lineRule="auto"/>
      <w:outlineLvl w:val="0"/>
    </w:pPr>
    <w:rPr>
      <w:rFonts w:ascii="Times New Roman" w:eastAsia="Times New Roman" w:hAnsi="Times New Roman" w:cs="Times New Roman"/>
      <w:bCs/>
      <w:kern w:val="36"/>
      <w:sz w:val="28"/>
      <w:szCs w:val="48"/>
    </w:rPr>
  </w:style>
  <w:style w:type="paragraph" w:styleId="Heading2">
    <w:name w:val="heading 2"/>
    <w:basedOn w:val="Normal"/>
    <w:link w:val="Heading2Char"/>
    <w:uiPriority w:val="9"/>
    <w:qFormat/>
    <w:rsid w:val="00641520"/>
    <w:pPr>
      <w:spacing w:before="100" w:beforeAutospacing="1" w:after="100" w:afterAutospacing="1" w:line="240" w:lineRule="auto"/>
      <w:outlineLvl w:val="1"/>
    </w:pPr>
    <w:rPr>
      <w:rFonts w:ascii="Times New Roman" w:eastAsia="Times New Roman" w:hAnsi="Times New Roman" w:cs="Times New Roman"/>
      <w:bCs/>
      <w:sz w:val="26"/>
      <w:szCs w:val="36"/>
    </w:rPr>
  </w:style>
  <w:style w:type="paragraph" w:styleId="Heading3">
    <w:name w:val="heading 3"/>
    <w:basedOn w:val="Normal"/>
    <w:link w:val="Heading3Char"/>
    <w:uiPriority w:val="9"/>
    <w:qFormat/>
    <w:rsid w:val="00641520"/>
    <w:pPr>
      <w:spacing w:before="100" w:beforeAutospacing="1" w:after="100" w:afterAutospacing="1" w:line="240" w:lineRule="auto"/>
      <w:outlineLvl w:val="2"/>
    </w:pPr>
    <w:rPr>
      <w:rFonts w:ascii="Times New Roman" w:eastAsia="Times New Roman" w:hAnsi="Times New Roman" w:cs="Times New Roman"/>
      <w:bCs/>
      <w:sz w:val="24"/>
      <w:szCs w:val="27"/>
    </w:rPr>
  </w:style>
  <w:style w:type="paragraph" w:styleId="Heading4">
    <w:name w:val="heading 4"/>
    <w:basedOn w:val="Normal"/>
    <w:next w:val="Normal"/>
    <w:link w:val="Heading4Char"/>
    <w:uiPriority w:val="9"/>
    <w:semiHidden/>
    <w:unhideWhenUsed/>
    <w:qFormat/>
    <w:rsid w:val="001120C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120C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120C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520"/>
    <w:rPr>
      <w:rFonts w:ascii="Times New Roman" w:eastAsia="Times New Roman" w:hAnsi="Times New Roman" w:cs="Times New Roman"/>
      <w:bCs/>
      <w:kern w:val="36"/>
      <w:sz w:val="28"/>
      <w:szCs w:val="48"/>
    </w:rPr>
  </w:style>
  <w:style w:type="character" w:customStyle="1" w:styleId="Heading2Char">
    <w:name w:val="Heading 2 Char"/>
    <w:basedOn w:val="DefaultParagraphFont"/>
    <w:link w:val="Heading2"/>
    <w:uiPriority w:val="9"/>
    <w:rsid w:val="00641520"/>
    <w:rPr>
      <w:rFonts w:ascii="Times New Roman" w:eastAsia="Times New Roman" w:hAnsi="Times New Roman" w:cs="Times New Roman"/>
      <w:bCs/>
      <w:sz w:val="26"/>
      <w:szCs w:val="36"/>
    </w:rPr>
  </w:style>
  <w:style w:type="character" w:customStyle="1" w:styleId="Heading3Char">
    <w:name w:val="Heading 3 Char"/>
    <w:basedOn w:val="DefaultParagraphFont"/>
    <w:link w:val="Heading3"/>
    <w:uiPriority w:val="9"/>
    <w:rsid w:val="00641520"/>
    <w:rPr>
      <w:rFonts w:ascii="Times New Roman" w:eastAsia="Times New Roman" w:hAnsi="Times New Roman" w:cs="Times New Roman"/>
      <w:bCs/>
      <w:sz w:val="24"/>
      <w:szCs w:val="27"/>
    </w:rPr>
  </w:style>
  <w:style w:type="character" w:styleId="Strong">
    <w:name w:val="Strong"/>
    <w:basedOn w:val="DefaultParagraphFont"/>
    <w:uiPriority w:val="22"/>
    <w:qFormat/>
    <w:rsid w:val="00D26CA3"/>
    <w:rPr>
      <w:b/>
      <w:bCs/>
    </w:rPr>
  </w:style>
  <w:style w:type="paragraph" w:styleId="NormalWeb">
    <w:name w:val="Normal (Web)"/>
    <w:basedOn w:val="Normal"/>
    <w:uiPriority w:val="99"/>
    <w:unhideWhenUsed/>
    <w:rsid w:val="00D26CA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26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26CA3"/>
    <w:rPr>
      <w:i/>
      <w:iCs/>
    </w:rPr>
  </w:style>
  <w:style w:type="character" w:styleId="Hyperlink">
    <w:name w:val="Hyperlink"/>
    <w:basedOn w:val="DefaultParagraphFont"/>
    <w:uiPriority w:val="99"/>
    <w:unhideWhenUsed/>
    <w:rsid w:val="00BC0BED"/>
    <w:rPr>
      <w:color w:val="0000FF"/>
      <w:u w:val="single"/>
    </w:rPr>
  </w:style>
  <w:style w:type="character" w:customStyle="1" w:styleId="fontstyle01">
    <w:name w:val="fontstyle01"/>
    <w:basedOn w:val="DefaultParagraphFont"/>
    <w:rsid w:val="00BC0BED"/>
    <w:rPr>
      <w:rFonts w:ascii="URWPalladioL-Roma" w:hAnsi="URWPalladioL-Roma" w:hint="default"/>
      <w:b w:val="0"/>
      <w:bCs w:val="0"/>
      <w:i w:val="0"/>
      <w:iCs w:val="0"/>
      <w:color w:val="000000"/>
      <w:sz w:val="20"/>
      <w:szCs w:val="20"/>
    </w:rPr>
  </w:style>
  <w:style w:type="character" w:customStyle="1" w:styleId="fontstyle21">
    <w:name w:val="fontstyle21"/>
    <w:basedOn w:val="DefaultParagraphFont"/>
    <w:rsid w:val="00BC0BED"/>
    <w:rPr>
      <w:rFonts w:ascii="URWPalladioL-Roma" w:hAnsi="URWPalladioL-Roma" w:hint="default"/>
      <w:b w:val="0"/>
      <w:bCs w:val="0"/>
      <w:i w:val="0"/>
      <w:iCs w:val="0"/>
      <w:color w:val="000000"/>
      <w:sz w:val="16"/>
      <w:szCs w:val="16"/>
    </w:rPr>
  </w:style>
  <w:style w:type="paragraph" w:styleId="Caption">
    <w:name w:val="caption"/>
    <w:basedOn w:val="Normal"/>
    <w:next w:val="Normal"/>
    <w:uiPriority w:val="35"/>
    <w:unhideWhenUsed/>
    <w:qFormat/>
    <w:rsid w:val="001B1504"/>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1120C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120C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120CC"/>
    <w:rPr>
      <w:rFonts w:asciiTheme="majorHAnsi" w:eastAsiaTheme="majorEastAsia" w:hAnsiTheme="majorHAnsi" w:cstheme="majorBidi"/>
      <w:color w:val="1F4D78" w:themeColor="accent1" w:themeShade="7F"/>
    </w:rPr>
  </w:style>
  <w:style w:type="character" w:styleId="HTMLCode">
    <w:name w:val="HTML Code"/>
    <w:basedOn w:val="DefaultParagraphFont"/>
    <w:uiPriority w:val="99"/>
    <w:semiHidden/>
    <w:unhideWhenUsed/>
    <w:rsid w:val="006533D6"/>
    <w:rPr>
      <w:rFonts w:ascii="Courier New" w:eastAsia="Times New Roman" w:hAnsi="Courier New" w:cs="Courier New"/>
      <w:sz w:val="20"/>
      <w:szCs w:val="20"/>
    </w:rPr>
  </w:style>
  <w:style w:type="paragraph" w:styleId="ListParagraph">
    <w:name w:val="List Paragraph"/>
    <w:basedOn w:val="Normal"/>
    <w:uiPriority w:val="34"/>
    <w:qFormat/>
    <w:rsid w:val="005A3585"/>
    <w:pPr>
      <w:ind w:left="720"/>
      <w:contextualSpacing/>
    </w:pPr>
  </w:style>
  <w:style w:type="paragraph" w:customStyle="1" w:styleId="isselectedend">
    <w:name w:val="isselectedend"/>
    <w:basedOn w:val="Normal"/>
    <w:rsid w:val="003D47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19035">
      <w:bodyDiv w:val="1"/>
      <w:marLeft w:val="0"/>
      <w:marRight w:val="0"/>
      <w:marTop w:val="0"/>
      <w:marBottom w:val="0"/>
      <w:divBdr>
        <w:top w:val="none" w:sz="0" w:space="0" w:color="auto"/>
        <w:left w:val="none" w:sz="0" w:space="0" w:color="auto"/>
        <w:bottom w:val="none" w:sz="0" w:space="0" w:color="auto"/>
        <w:right w:val="none" w:sz="0" w:space="0" w:color="auto"/>
      </w:divBdr>
      <w:divsChild>
        <w:div w:id="1715734955">
          <w:marLeft w:val="0"/>
          <w:marRight w:val="0"/>
          <w:marTop w:val="0"/>
          <w:marBottom w:val="0"/>
          <w:divBdr>
            <w:top w:val="none" w:sz="0" w:space="0" w:color="auto"/>
            <w:left w:val="none" w:sz="0" w:space="0" w:color="auto"/>
            <w:bottom w:val="none" w:sz="0" w:space="0" w:color="auto"/>
            <w:right w:val="none" w:sz="0" w:space="0" w:color="auto"/>
          </w:divBdr>
          <w:divsChild>
            <w:div w:id="13655941">
              <w:marLeft w:val="0"/>
              <w:marRight w:val="0"/>
              <w:marTop w:val="0"/>
              <w:marBottom w:val="0"/>
              <w:divBdr>
                <w:top w:val="none" w:sz="0" w:space="0" w:color="auto"/>
                <w:left w:val="none" w:sz="0" w:space="0" w:color="auto"/>
                <w:bottom w:val="none" w:sz="0" w:space="0" w:color="auto"/>
                <w:right w:val="none" w:sz="0" w:space="0" w:color="auto"/>
              </w:divBdr>
            </w:div>
            <w:div w:id="542911358">
              <w:marLeft w:val="0"/>
              <w:marRight w:val="0"/>
              <w:marTop w:val="0"/>
              <w:marBottom w:val="0"/>
              <w:divBdr>
                <w:top w:val="none" w:sz="0" w:space="0" w:color="auto"/>
                <w:left w:val="none" w:sz="0" w:space="0" w:color="auto"/>
                <w:bottom w:val="none" w:sz="0" w:space="0" w:color="auto"/>
                <w:right w:val="none" w:sz="0" w:space="0" w:color="auto"/>
              </w:divBdr>
            </w:div>
            <w:div w:id="552497324">
              <w:marLeft w:val="0"/>
              <w:marRight w:val="0"/>
              <w:marTop w:val="0"/>
              <w:marBottom w:val="0"/>
              <w:divBdr>
                <w:top w:val="none" w:sz="0" w:space="0" w:color="auto"/>
                <w:left w:val="none" w:sz="0" w:space="0" w:color="auto"/>
                <w:bottom w:val="none" w:sz="0" w:space="0" w:color="auto"/>
                <w:right w:val="none" w:sz="0" w:space="0" w:color="auto"/>
              </w:divBdr>
            </w:div>
            <w:div w:id="4453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6238">
      <w:bodyDiv w:val="1"/>
      <w:marLeft w:val="0"/>
      <w:marRight w:val="0"/>
      <w:marTop w:val="0"/>
      <w:marBottom w:val="0"/>
      <w:divBdr>
        <w:top w:val="none" w:sz="0" w:space="0" w:color="auto"/>
        <w:left w:val="none" w:sz="0" w:space="0" w:color="auto"/>
        <w:bottom w:val="none" w:sz="0" w:space="0" w:color="auto"/>
        <w:right w:val="none" w:sz="0" w:space="0" w:color="auto"/>
      </w:divBdr>
    </w:div>
    <w:div w:id="108821712">
      <w:bodyDiv w:val="1"/>
      <w:marLeft w:val="0"/>
      <w:marRight w:val="0"/>
      <w:marTop w:val="0"/>
      <w:marBottom w:val="0"/>
      <w:divBdr>
        <w:top w:val="none" w:sz="0" w:space="0" w:color="auto"/>
        <w:left w:val="none" w:sz="0" w:space="0" w:color="auto"/>
        <w:bottom w:val="none" w:sz="0" w:space="0" w:color="auto"/>
        <w:right w:val="none" w:sz="0" w:space="0" w:color="auto"/>
      </w:divBdr>
    </w:div>
    <w:div w:id="186218915">
      <w:bodyDiv w:val="1"/>
      <w:marLeft w:val="0"/>
      <w:marRight w:val="0"/>
      <w:marTop w:val="0"/>
      <w:marBottom w:val="0"/>
      <w:divBdr>
        <w:top w:val="none" w:sz="0" w:space="0" w:color="auto"/>
        <w:left w:val="none" w:sz="0" w:space="0" w:color="auto"/>
        <w:bottom w:val="none" w:sz="0" w:space="0" w:color="auto"/>
        <w:right w:val="none" w:sz="0" w:space="0" w:color="auto"/>
      </w:divBdr>
    </w:div>
    <w:div w:id="209388026">
      <w:bodyDiv w:val="1"/>
      <w:marLeft w:val="0"/>
      <w:marRight w:val="0"/>
      <w:marTop w:val="0"/>
      <w:marBottom w:val="0"/>
      <w:divBdr>
        <w:top w:val="none" w:sz="0" w:space="0" w:color="auto"/>
        <w:left w:val="none" w:sz="0" w:space="0" w:color="auto"/>
        <w:bottom w:val="none" w:sz="0" w:space="0" w:color="auto"/>
        <w:right w:val="none" w:sz="0" w:space="0" w:color="auto"/>
      </w:divBdr>
    </w:div>
    <w:div w:id="263194402">
      <w:bodyDiv w:val="1"/>
      <w:marLeft w:val="0"/>
      <w:marRight w:val="0"/>
      <w:marTop w:val="0"/>
      <w:marBottom w:val="0"/>
      <w:divBdr>
        <w:top w:val="none" w:sz="0" w:space="0" w:color="auto"/>
        <w:left w:val="none" w:sz="0" w:space="0" w:color="auto"/>
        <w:bottom w:val="none" w:sz="0" w:space="0" w:color="auto"/>
        <w:right w:val="none" w:sz="0" w:space="0" w:color="auto"/>
      </w:divBdr>
    </w:div>
    <w:div w:id="293216716">
      <w:bodyDiv w:val="1"/>
      <w:marLeft w:val="0"/>
      <w:marRight w:val="0"/>
      <w:marTop w:val="0"/>
      <w:marBottom w:val="0"/>
      <w:divBdr>
        <w:top w:val="none" w:sz="0" w:space="0" w:color="auto"/>
        <w:left w:val="none" w:sz="0" w:space="0" w:color="auto"/>
        <w:bottom w:val="none" w:sz="0" w:space="0" w:color="auto"/>
        <w:right w:val="none" w:sz="0" w:space="0" w:color="auto"/>
      </w:divBdr>
      <w:divsChild>
        <w:div w:id="239952063">
          <w:marLeft w:val="0"/>
          <w:marRight w:val="0"/>
          <w:marTop w:val="0"/>
          <w:marBottom w:val="0"/>
          <w:divBdr>
            <w:top w:val="none" w:sz="0" w:space="0" w:color="auto"/>
            <w:left w:val="none" w:sz="0" w:space="0" w:color="auto"/>
            <w:bottom w:val="none" w:sz="0" w:space="0" w:color="auto"/>
            <w:right w:val="none" w:sz="0" w:space="0" w:color="auto"/>
          </w:divBdr>
          <w:divsChild>
            <w:div w:id="1326978983">
              <w:marLeft w:val="0"/>
              <w:marRight w:val="0"/>
              <w:marTop w:val="0"/>
              <w:marBottom w:val="0"/>
              <w:divBdr>
                <w:top w:val="none" w:sz="0" w:space="0" w:color="auto"/>
                <w:left w:val="none" w:sz="0" w:space="0" w:color="auto"/>
                <w:bottom w:val="none" w:sz="0" w:space="0" w:color="auto"/>
                <w:right w:val="none" w:sz="0" w:space="0" w:color="auto"/>
              </w:divBdr>
            </w:div>
            <w:div w:id="20301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4545">
      <w:bodyDiv w:val="1"/>
      <w:marLeft w:val="0"/>
      <w:marRight w:val="0"/>
      <w:marTop w:val="0"/>
      <w:marBottom w:val="0"/>
      <w:divBdr>
        <w:top w:val="none" w:sz="0" w:space="0" w:color="auto"/>
        <w:left w:val="none" w:sz="0" w:space="0" w:color="auto"/>
        <w:bottom w:val="none" w:sz="0" w:space="0" w:color="auto"/>
        <w:right w:val="none" w:sz="0" w:space="0" w:color="auto"/>
      </w:divBdr>
    </w:div>
    <w:div w:id="328558490">
      <w:bodyDiv w:val="1"/>
      <w:marLeft w:val="0"/>
      <w:marRight w:val="0"/>
      <w:marTop w:val="0"/>
      <w:marBottom w:val="0"/>
      <w:divBdr>
        <w:top w:val="none" w:sz="0" w:space="0" w:color="auto"/>
        <w:left w:val="none" w:sz="0" w:space="0" w:color="auto"/>
        <w:bottom w:val="none" w:sz="0" w:space="0" w:color="auto"/>
        <w:right w:val="none" w:sz="0" w:space="0" w:color="auto"/>
      </w:divBdr>
    </w:div>
    <w:div w:id="385222471">
      <w:bodyDiv w:val="1"/>
      <w:marLeft w:val="0"/>
      <w:marRight w:val="0"/>
      <w:marTop w:val="0"/>
      <w:marBottom w:val="0"/>
      <w:divBdr>
        <w:top w:val="none" w:sz="0" w:space="0" w:color="auto"/>
        <w:left w:val="none" w:sz="0" w:space="0" w:color="auto"/>
        <w:bottom w:val="none" w:sz="0" w:space="0" w:color="auto"/>
        <w:right w:val="none" w:sz="0" w:space="0" w:color="auto"/>
      </w:divBdr>
    </w:div>
    <w:div w:id="407650089">
      <w:bodyDiv w:val="1"/>
      <w:marLeft w:val="0"/>
      <w:marRight w:val="0"/>
      <w:marTop w:val="0"/>
      <w:marBottom w:val="0"/>
      <w:divBdr>
        <w:top w:val="none" w:sz="0" w:space="0" w:color="auto"/>
        <w:left w:val="none" w:sz="0" w:space="0" w:color="auto"/>
        <w:bottom w:val="none" w:sz="0" w:space="0" w:color="auto"/>
        <w:right w:val="none" w:sz="0" w:space="0" w:color="auto"/>
      </w:divBdr>
    </w:div>
    <w:div w:id="418647034">
      <w:bodyDiv w:val="1"/>
      <w:marLeft w:val="0"/>
      <w:marRight w:val="0"/>
      <w:marTop w:val="0"/>
      <w:marBottom w:val="0"/>
      <w:divBdr>
        <w:top w:val="none" w:sz="0" w:space="0" w:color="auto"/>
        <w:left w:val="none" w:sz="0" w:space="0" w:color="auto"/>
        <w:bottom w:val="none" w:sz="0" w:space="0" w:color="auto"/>
        <w:right w:val="none" w:sz="0" w:space="0" w:color="auto"/>
      </w:divBdr>
    </w:div>
    <w:div w:id="428737750">
      <w:bodyDiv w:val="1"/>
      <w:marLeft w:val="0"/>
      <w:marRight w:val="0"/>
      <w:marTop w:val="0"/>
      <w:marBottom w:val="0"/>
      <w:divBdr>
        <w:top w:val="none" w:sz="0" w:space="0" w:color="auto"/>
        <w:left w:val="none" w:sz="0" w:space="0" w:color="auto"/>
        <w:bottom w:val="none" w:sz="0" w:space="0" w:color="auto"/>
        <w:right w:val="none" w:sz="0" w:space="0" w:color="auto"/>
      </w:divBdr>
    </w:div>
    <w:div w:id="471412173">
      <w:bodyDiv w:val="1"/>
      <w:marLeft w:val="0"/>
      <w:marRight w:val="0"/>
      <w:marTop w:val="0"/>
      <w:marBottom w:val="0"/>
      <w:divBdr>
        <w:top w:val="none" w:sz="0" w:space="0" w:color="auto"/>
        <w:left w:val="none" w:sz="0" w:space="0" w:color="auto"/>
        <w:bottom w:val="none" w:sz="0" w:space="0" w:color="auto"/>
        <w:right w:val="none" w:sz="0" w:space="0" w:color="auto"/>
      </w:divBdr>
    </w:div>
    <w:div w:id="480998776">
      <w:bodyDiv w:val="1"/>
      <w:marLeft w:val="0"/>
      <w:marRight w:val="0"/>
      <w:marTop w:val="0"/>
      <w:marBottom w:val="0"/>
      <w:divBdr>
        <w:top w:val="none" w:sz="0" w:space="0" w:color="auto"/>
        <w:left w:val="none" w:sz="0" w:space="0" w:color="auto"/>
        <w:bottom w:val="none" w:sz="0" w:space="0" w:color="auto"/>
        <w:right w:val="none" w:sz="0" w:space="0" w:color="auto"/>
      </w:divBdr>
      <w:divsChild>
        <w:div w:id="742332375">
          <w:marLeft w:val="0"/>
          <w:marRight w:val="0"/>
          <w:marTop w:val="0"/>
          <w:marBottom w:val="0"/>
          <w:divBdr>
            <w:top w:val="none" w:sz="0" w:space="0" w:color="auto"/>
            <w:left w:val="none" w:sz="0" w:space="0" w:color="auto"/>
            <w:bottom w:val="none" w:sz="0" w:space="0" w:color="auto"/>
            <w:right w:val="none" w:sz="0" w:space="0" w:color="auto"/>
          </w:divBdr>
          <w:divsChild>
            <w:div w:id="13225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255">
      <w:bodyDiv w:val="1"/>
      <w:marLeft w:val="0"/>
      <w:marRight w:val="0"/>
      <w:marTop w:val="0"/>
      <w:marBottom w:val="0"/>
      <w:divBdr>
        <w:top w:val="none" w:sz="0" w:space="0" w:color="auto"/>
        <w:left w:val="none" w:sz="0" w:space="0" w:color="auto"/>
        <w:bottom w:val="none" w:sz="0" w:space="0" w:color="auto"/>
        <w:right w:val="none" w:sz="0" w:space="0" w:color="auto"/>
      </w:divBdr>
      <w:divsChild>
        <w:div w:id="1755928526">
          <w:marLeft w:val="0"/>
          <w:marRight w:val="0"/>
          <w:marTop w:val="0"/>
          <w:marBottom w:val="0"/>
          <w:divBdr>
            <w:top w:val="none" w:sz="0" w:space="0" w:color="auto"/>
            <w:left w:val="none" w:sz="0" w:space="0" w:color="auto"/>
            <w:bottom w:val="none" w:sz="0" w:space="0" w:color="auto"/>
            <w:right w:val="none" w:sz="0" w:space="0" w:color="auto"/>
          </w:divBdr>
          <w:divsChild>
            <w:div w:id="1223905973">
              <w:marLeft w:val="0"/>
              <w:marRight w:val="0"/>
              <w:marTop w:val="0"/>
              <w:marBottom w:val="0"/>
              <w:divBdr>
                <w:top w:val="none" w:sz="0" w:space="0" w:color="auto"/>
                <w:left w:val="none" w:sz="0" w:space="0" w:color="auto"/>
                <w:bottom w:val="none" w:sz="0" w:space="0" w:color="auto"/>
                <w:right w:val="none" w:sz="0" w:space="0" w:color="auto"/>
              </w:divBdr>
            </w:div>
            <w:div w:id="703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7247">
      <w:bodyDiv w:val="1"/>
      <w:marLeft w:val="0"/>
      <w:marRight w:val="0"/>
      <w:marTop w:val="0"/>
      <w:marBottom w:val="0"/>
      <w:divBdr>
        <w:top w:val="none" w:sz="0" w:space="0" w:color="auto"/>
        <w:left w:val="none" w:sz="0" w:space="0" w:color="auto"/>
        <w:bottom w:val="none" w:sz="0" w:space="0" w:color="auto"/>
        <w:right w:val="none" w:sz="0" w:space="0" w:color="auto"/>
      </w:divBdr>
    </w:div>
    <w:div w:id="587276884">
      <w:bodyDiv w:val="1"/>
      <w:marLeft w:val="0"/>
      <w:marRight w:val="0"/>
      <w:marTop w:val="0"/>
      <w:marBottom w:val="0"/>
      <w:divBdr>
        <w:top w:val="none" w:sz="0" w:space="0" w:color="auto"/>
        <w:left w:val="none" w:sz="0" w:space="0" w:color="auto"/>
        <w:bottom w:val="none" w:sz="0" w:space="0" w:color="auto"/>
        <w:right w:val="none" w:sz="0" w:space="0" w:color="auto"/>
      </w:divBdr>
      <w:divsChild>
        <w:div w:id="123934445">
          <w:marLeft w:val="0"/>
          <w:marRight w:val="0"/>
          <w:marTop w:val="0"/>
          <w:marBottom w:val="0"/>
          <w:divBdr>
            <w:top w:val="none" w:sz="0" w:space="0" w:color="auto"/>
            <w:left w:val="none" w:sz="0" w:space="0" w:color="auto"/>
            <w:bottom w:val="none" w:sz="0" w:space="0" w:color="auto"/>
            <w:right w:val="none" w:sz="0" w:space="0" w:color="auto"/>
          </w:divBdr>
          <w:divsChild>
            <w:div w:id="1239828298">
              <w:marLeft w:val="0"/>
              <w:marRight w:val="0"/>
              <w:marTop w:val="0"/>
              <w:marBottom w:val="0"/>
              <w:divBdr>
                <w:top w:val="none" w:sz="0" w:space="0" w:color="auto"/>
                <w:left w:val="none" w:sz="0" w:space="0" w:color="auto"/>
                <w:bottom w:val="none" w:sz="0" w:space="0" w:color="auto"/>
                <w:right w:val="none" w:sz="0" w:space="0" w:color="auto"/>
              </w:divBdr>
            </w:div>
            <w:div w:id="1947157263">
              <w:marLeft w:val="0"/>
              <w:marRight w:val="0"/>
              <w:marTop w:val="0"/>
              <w:marBottom w:val="0"/>
              <w:divBdr>
                <w:top w:val="none" w:sz="0" w:space="0" w:color="auto"/>
                <w:left w:val="none" w:sz="0" w:space="0" w:color="auto"/>
                <w:bottom w:val="none" w:sz="0" w:space="0" w:color="auto"/>
                <w:right w:val="none" w:sz="0" w:space="0" w:color="auto"/>
              </w:divBdr>
            </w:div>
            <w:div w:id="582496637">
              <w:marLeft w:val="0"/>
              <w:marRight w:val="0"/>
              <w:marTop w:val="0"/>
              <w:marBottom w:val="0"/>
              <w:divBdr>
                <w:top w:val="none" w:sz="0" w:space="0" w:color="auto"/>
                <w:left w:val="none" w:sz="0" w:space="0" w:color="auto"/>
                <w:bottom w:val="none" w:sz="0" w:space="0" w:color="auto"/>
                <w:right w:val="none" w:sz="0" w:space="0" w:color="auto"/>
              </w:divBdr>
            </w:div>
            <w:div w:id="696467712">
              <w:marLeft w:val="0"/>
              <w:marRight w:val="0"/>
              <w:marTop w:val="0"/>
              <w:marBottom w:val="0"/>
              <w:divBdr>
                <w:top w:val="none" w:sz="0" w:space="0" w:color="auto"/>
                <w:left w:val="none" w:sz="0" w:space="0" w:color="auto"/>
                <w:bottom w:val="none" w:sz="0" w:space="0" w:color="auto"/>
                <w:right w:val="none" w:sz="0" w:space="0" w:color="auto"/>
              </w:divBdr>
            </w:div>
            <w:div w:id="70563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70295">
      <w:bodyDiv w:val="1"/>
      <w:marLeft w:val="0"/>
      <w:marRight w:val="0"/>
      <w:marTop w:val="0"/>
      <w:marBottom w:val="0"/>
      <w:divBdr>
        <w:top w:val="none" w:sz="0" w:space="0" w:color="auto"/>
        <w:left w:val="none" w:sz="0" w:space="0" w:color="auto"/>
        <w:bottom w:val="none" w:sz="0" w:space="0" w:color="auto"/>
        <w:right w:val="none" w:sz="0" w:space="0" w:color="auto"/>
      </w:divBdr>
    </w:div>
    <w:div w:id="618223171">
      <w:bodyDiv w:val="1"/>
      <w:marLeft w:val="0"/>
      <w:marRight w:val="0"/>
      <w:marTop w:val="0"/>
      <w:marBottom w:val="0"/>
      <w:divBdr>
        <w:top w:val="none" w:sz="0" w:space="0" w:color="auto"/>
        <w:left w:val="none" w:sz="0" w:space="0" w:color="auto"/>
        <w:bottom w:val="none" w:sz="0" w:space="0" w:color="auto"/>
        <w:right w:val="none" w:sz="0" w:space="0" w:color="auto"/>
      </w:divBdr>
    </w:div>
    <w:div w:id="714889110">
      <w:bodyDiv w:val="1"/>
      <w:marLeft w:val="0"/>
      <w:marRight w:val="0"/>
      <w:marTop w:val="0"/>
      <w:marBottom w:val="0"/>
      <w:divBdr>
        <w:top w:val="none" w:sz="0" w:space="0" w:color="auto"/>
        <w:left w:val="none" w:sz="0" w:space="0" w:color="auto"/>
        <w:bottom w:val="none" w:sz="0" w:space="0" w:color="auto"/>
        <w:right w:val="none" w:sz="0" w:space="0" w:color="auto"/>
      </w:divBdr>
    </w:div>
    <w:div w:id="739401139">
      <w:bodyDiv w:val="1"/>
      <w:marLeft w:val="0"/>
      <w:marRight w:val="0"/>
      <w:marTop w:val="0"/>
      <w:marBottom w:val="0"/>
      <w:divBdr>
        <w:top w:val="none" w:sz="0" w:space="0" w:color="auto"/>
        <w:left w:val="none" w:sz="0" w:space="0" w:color="auto"/>
        <w:bottom w:val="none" w:sz="0" w:space="0" w:color="auto"/>
        <w:right w:val="none" w:sz="0" w:space="0" w:color="auto"/>
      </w:divBdr>
    </w:div>
    <w:div w:id="774447651">
      <w:bodyDiv w:val="1"/>
      <w:marLeft w:val="0"/>
      <w:marRight w:val="0"/>
      <w:marTop w:val="0"/>
      <w:marBottom w:val="0"/>
      <w:divBdr>
        <w:top w:val="none" w:sz="0" w:space="0" w:color="auto"/>
        <w:left w:val="none" w:sz="0" w:space="0" w:color="auto"/>
        <w:bottom w:val="none" w:sz="0" w:space="0" w:color="auto"/>
        <w:right w:val="none" w:sz="0" w:space="0" w:color="auto"/>
      </w:divBdr>
    </w:div>
    <w:div w:id="776994909">
      <w:bodyDiv w:val="1"/>
      <w:marLeft w:val="0"/>
      <w:marRight w:val="0"/>
      <w:marTop w:val="0"/>
      <w:marBottom w:val="0"/>
      <w:divBdr>
        <w:top w:val="none" w:sz="0" w:space="0" w:color="auto"/>
        <w:left w:val="none" w:sz="0" w:space="0" w:color="auto"/>
        <w:bottom w:val="none" w:sz="0" w:space="0" w:color="auto"/>
        <w:right w:val="none" w:sz="0" w:space="0" w:color="auto"/>
      </w:divBdr>
    </w:div>
    <w:div w:id="821429619">
      <w:bodyDiv w:val="1"/>
      <w:marLeft w:val="0"/>
      <w:marRight w:val="0"/>
      <w:marTop w:val="0"/>
      <w:marBottom w:val="0"/>
      <w:divBdr>
        <w:top w:val="none" w:sz="0" w:space="0" w:color="auto"/>
        <w:left w:val="none" w:sz="0" w:space="0" w:color="auto"/>
        <w:bottom w:val="none" w:sz="0" w:space="0" w:color="auto"/>
        <w:right w:val="none" w:sz="0" w:space="0" w:color="auto"/>
      </w:divBdr>
    </w:div>
    <w:div w:id="872499801">
      <w:bodyDiv w:val="1"/>
      <w:marLeft w:val="0"/>
      <w:marRight w:val="0"/>
      <w:marTop w:val="0"/>
      <w:marBottom w:val="0"/>
      <w:divBdr>
        <w:top w:val="none" w:sz="0" w:space="0" w:color="auto"/>
        <w:left w:val="none" w:sz="0" w:space="0" w:color="auto"/>
        <w:bottom w:val="none" w:sz="0" w:space="0" w:color="auto"/>
        <w:right w:val="none" w:sz="0" w:space="0" w:color="auto"/>
      </w:divBdr>
    </w:div>
    <w:div w:id="954557475">
      <w:bodyDiv w:val="1"/>
      <w:marLeft w:val="0"/>
      <w:marRight w:val="0"/>
      <w:marTop w:val="0"/>
      <w:marBottom w:val="0"/>
      <w:divBdr>
        <w:top w:val="none" w:sz="0" w:space="0" w:color="auto"/>
        <w:left w:val="none" w:sz="0" w:space="0" w:color="auto"/>
        <w:bottom w:val="none" w:sz="0" w:space="0" w:color="auto"/>
        <w:right w:val="none" w:sz="0" w:space="0" w:color="auto"/>
      </w:divBdr>
    </w:div>
    <w:div w:id="988635573">
      <w:bodyDiv w:val="1"/>
      <w:marLeft w:val="0"/>
      <w:marRight w:val="0"/>
      <w:marTop w:val="0"/>
      <w:marBottom w:val="0"/>
      <w:divBdr>
        <w:top w:val="none" w:sz="0" w:space="0" w:color="auto"/>
        <w:left w:val="none" w:sz="0" w:space="0" w:color="auto"/>
        <w:bottom w:val="none" w:sz="0" w:space="0" w:color="auto"/>
        <w:right w:val="none" w:sz="0" w:space="0" w:color="auto"/>
      </w:divBdr>
    </w:div>
    <w:div w:id="989557768">
      <w:bodyDiv w:val="1"/>
      <w:marLeft w:val="0"/>
      <w:marRight w:val="0"/>
      <w:marTop w:val="0"/>
      <w:marBottom w:val="0"/>
      <w:divBdr>
        <w:top w:val="none" w:sz="0" w:space="0" w:color="auto"/>
        <w:left w:val="none" w:sz="0" w:space="0" w:color="auto"/>
        <w:bottom w:val="none" w:sz="0" w:space="0" w:color="auto"/>
        <w:right w:val="none" w:sz="0" w:space="0" w:color="auto"/>
      </w:divBdr>
    </w:div>
    <w:div w:id="1005673678">
      <w:bodyDiv w:val="1"/>
      <w:marLeft w:val="0"/>
      <w:marRight w:val="0"/>
      <w:marTop w:val="0"/>
      <w:marBottom w:val="0"/>
      <w:divBdr>
        <w:top w:val="none" w:sz="0" w:space="0" w:color="auto"/>
        <w:left w:val="none" w:sz="0" w:space="0" w:color="auto"/>
        <w:bottom w:val="none" w:sz="0" w:space="0" w:color="auto"/>
        <w:right w:val="none" w:sz="0" w:space="0" w:color="auto"/>
      </w:divBdr>
    </w:div>
    <w:div w:id="1008559238">
      <w:bodyDiv w:val="1"/>
      <w:marLeft w:val="0"/>
      <w:marRight w:val="0"/>
      <w:marTop w:val="0"/>
      <w:marBottom w:val="0"/>
      <w:divBdr>
        <w:top w:val="none" w:sz="0" w:space="0" w:color="auto"/>
        <w:left w:val="none" w:sz="0" w:space="0" w:color="auto"/>
        <w:bottom w:val="none" w:sz="0" w:space="0" w:color="auto"/>
        <w:right w:val="none" w:sz="0" w:space="0" w:color="auto"/>
      </w:divBdr>
    </w:div>
    <w:div w:id="1073890395">
      <w:bodyDiv w:val="1"/>
      <w:marLeft w:val="0"/>
      <w:marRight w:val="0"/>
      <w:marTop w:val="0"/>
      <w:marBottom w:val="0"/>
      <w:divBdr>
        <w:top w:val="none" w:sz="0" w:space="0" w:color="auto"/>
        <w:left w:val="none" w:sz="0" w:space="0" w:color="auto"/>
        <w:bottom w:val="none" w:sz="0" w:space="0" w:color="auto"/>
        <w:right w:val="none" w:sz="0" w:space="0" w:color="auto"/>
      </w:divBdr>
      <w:divsChild>
        <w:div w:id="1120301739">
          <w:marLeft w:val="0"/>
          <w:marRight w:val="0"/>
          <w:marTop w:val="0"/>
          <w:marBottom w:val="0"/>
          <w:divBdr>
            <w:top w:val="none" w:sz="0" w:space="0" w:color="auto"/>
            <w:left w:val="none" w:sz="0" w:space="0" w:color="auto"/>
            <w:bottom w:val="none" w:sz="0" w:space="0" w:color="auto"/>
            <w:right w:val="none" w:sz="0" w:space="0" w:color="auto"/>
          </w:divBdr>
          <w:divsChild>
            <w:div w:id="8019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29425">
      <w:bodyDiv w:val="1"/>
      <w:marLeft w:val="0"/>
      <w:marRight w:val="0"/>
      <w:marTop w:val="0"/>
      <w:marBottom w:val="0"/>
      <w:divBdr>
        <w:top w:val="none" w:sz="0" w:space="0" w:color="auto"/>
        <w:left w:val="none" w:sz="0" w:space="0" w:color="auto"/>
        <w:bottom w:val="none" w:sz="0" w:space="0" w:color="auto"/>
        <w:right w:val="none" w:sz="0" w:space="0" w:color="auto"/>
      </w:divBdr>
    </w:div>
    <w:div w:id="1240751118">
      <w:bodyDiv w:val="1"/>
      <w:marLeft w:val="0"/>
      <w:marRight w:val="0"/>
      <w:marTop w:val="0"/>
      <w:marBottom w:val="0"/>
      <w:divBdr>
        <w:top w:val="none" w:sz="0" w:space="0" w:color="auto"/>
        <w:left w:val="none" w:sz="0" w:space="0" w:color="auto"/>
        <w:bottom w:val="none" w:sz="0" w:space="0" w:color="auto"/>
        <w:right w:val="none" w:sz="0" w:space="0" w:color="auto"/>
      </w:divBdr>
    </w:div>
    <w:div w:id="1266764637">
      <w:bodyDiv w:val="1"/>
      <w:marLeft w:val="0"/>
      <w:marRight w:val="0"/>
      <w:marTop w:val="0"/>
      <w:marBottom w:val="0"/>
      <w:divBdr>
        <w:top w:val="none" w:sz="0" w:space="0" w:color="auto"/>
        <w:left w:val="none" w:sz="0" w:space="0" w:color="auto"/>
        <w:bottom w:val="none" w:sz="0" w:space="0" w:color="auto"/>
        <w:right w:val="none" w:sz="0" w:space="0" w:color="auto"/>
      </w:divBdr>
    </w:div>
    <w:div w:id="1328632030">
      <w:bodyDiv w:val="1"/>
      <w:marLeft w:val="0"/>
      <w:marRight w:val="0"/>
      <w:marTop w:val="0"/>
      <w:marBottom w:val="0"/>
      <w:divBdr>
        <w:top w:val="none" w:sz="0" w:space="0" w:color="auto"/>
        <w:left w:val="none" w:sz="0" w:space="0" w:color="auto"/>
        <w:bottom w:val="none" w:sz="0" w:space="0" w:color="auto"/>
        <w:right w:val="none" w:sz="0" w:space="0" w:color="auto"/>
      </w:divBdr>
    </w:div>
    <w:div w:id="1336493951">
      <w:bodyDiv w:val="1"/>
      <w:marLeft w:val="0"/>
      <w:marRight w:val="0"/>
      <w:marTop w:val="0"/>
      <w:marBottom w:val="0"/>
      <w:divBdr>
        <w:top w:val="none" w:sz="0" w:space="0" w:color="auto"/>
        <w:left w:val="none" w:sz="0" w:space="0" w:color="auto"/>
        <w:bottom w:val="none" w:sz="0" w:space="0" w:color="auto"/>
        <w:right w:val="none" w:sz="0" w:space="0" w:color="auto"/>
      </w:divBdr>
    </w:div>
    <w:div w:id="1337223202">
      <w:bodyDiv w:val="1"/>
      <w:marLeft w:val="0"/>
      <w:marRight w:val="0"/>
      <w:marTop w:val="0"/>
      <w:marBottom w:val="0"/>
      <w:divBdr>
        <w:top w:val="none" w:sz="0" w:space="0" w:color="auto"/>
        <w:left w:val="none" w:sz="0" w:space="0" w:color="auto"/>
        <w:bottom w:val="none" w:sz="0" w:space="0" w:color="auto"/>
        <w:right w:val="none" w:sz="0" w:space="0" w:color="auto"/>
      </w:divBdr>
    </w:div>
    <w:div w:id="1396079989">
      <w:bodyDiv w:val="1"/>
      <w:marLeft w:val="0"/>
      <w:marRight w:val="0"/>
      <w:marTop w:val="0"/>
      <w:marBottom w:val="0"/>
      <w:divBdr>
        <w:top w:val="none" w:sz="0" w:space="0" w:color="auto"/>
        <w:left w:val="none" w:sz="0" w:space="0" w:color="auto"/>
        <w:bottom w:val="none" w:sz="0" w:space="0" w:color="auto"/>
        <w:right w:val="none" w:sz="0" w:space="0" w:color="auto"/>
      </w:divBdr>
    </w:div>
    <w:div w:id="1415130963">
      <w:bodyDiv w:val="1"/>
      <w:marLeft w:val="0"/>
      <w:marRight w:val="0"/>
      <w:marTop w:val="0"/>
      <w:marBottom w:val="0"/>
      <w:divBdr>
        <w:top w:val="none" w:sz="0" w:space="0" w:color="auto"/>
        <w:left w:val="none" w:sz="0" w:space="0" w:color="auto"/>
        <w:bottom w:val="none" w:sz="0" w:space="0" w:color="auto"/>
        <w:right w:val="none" w:sz="0" w:space="0" w:color="auto"/>
      </w:divBdr>
    </w:div>
    <w:div w:id="1442409552">
      <w:bodyDiv w:val="1"/>
      <w:marLeft w:val="0"/>
      <w:marRight w:val="0"/>
      <w:marTop w:val="0"/>
      <w:marBottom w:val="0"/>
      <w:divBdr>
        <w:top w:val="none" w:sz="0" w:space="0" w:color="auto"/>
        <w:left w:val="none" w:sz="0" w:space="0" w:color="auto"/>
        <w:bottom w:val="none" w:sz="0" w:space="0" w:color="auto"/>
        <w:right w:val="none" w:sz="0" w:space="0" w:color="auto"/>
      </w:divBdr>
    </w:div>
    <w:div w:id="1464270923">
      <w:bodyDiv w:val="1"/>
      <w:marLeft w:val="0"/>
      <w:marRight w:val="0"/>
      <w:marTop w:val="0"/>
      <w:marBottom w:val="0"/>
      <w:divBdr>
        <w:top w:val="none" w:sz="0" w:space="0" w:color="auto"/>
        <w:left w:val="none" w:sz="0" w:space="0" w:color="auto"/>
        <w:bottom w:val="none" w:sz="0" w:space="0" w:color="auto"/>
        <w:right w:val="none" w:sz="0" w:space="0" w:color="auto"/>
      </w:divBdr>
    </w:div>
    <w:div w:id="1469006990">
      <w:bodyDiv w:val="1"/>
      <w:marLeft w:val="0"/>
      <w:marRight w:val="0"/>
      <w:marTop w:val="0"/>
      <w:marBottom w:val="0"/>
      <w:divBdr>
        <w:top w:val="none" w:sz="0" w:space="0" w:color="auto"/>
        <w:left w:val="none" w:sz="0" w:space="0" w:color="auto"/>
        <w:bottom w:val="none" w:sz="0" w:space="0" w:color="auto"/>
        <w:right w:val="none" w:sz="0" w:space="0" w:color="auto"/>
      </w:divBdr>
    </w:div>
    <w:div w:id="1473399266">
      <w:bodyDiv w:val="1"/>
      <w:marLeft w:val="0"/>
      <w:marRight w:val="0"/>
      <w:marTop w:val="0"/>
      <w:marBottom w:val="0"/>
      <w:divBdr>
        <w:top w:val="none" w:sz="0" w:space="0" w:color="auto"/>
        <w:left w:val="none" w:sz="0" w:space="0" w:color="auto"/>
        <w:bottom w:val="none" w:sz="0" w:space="0" w:color="auto"/>
        <w:right w:val="none" w:sz="0" w:space="0" w:color="auto"/>
      </w:divBdr>
    </w:div>
    <w:div w:id="1479297745">
      <w:bodyDiv w:val="1"/>
      <w:marLeft w:val="0"/>
      <w:marRight w:val="0"/>
      <w:marTop w:val="0"/>
      <w:marBottom w:val="0"/>
      <w:divBdr>
        <w:top w:val="none" w:sz="0" w:space="0" w:color="auto"/>
        <w:left w:val="none" w:sz="0" w:space="0" w:color="auto"/>
        <w:bottom w:val="none" w:sz="0" w:space="0" w:color="auto"/>
        <w:right w:val="none" w:sz="0" w:space="0" w:color="auto"/>
      </w:divBdr>
    </w:div>
    <w:div w:id="1500853309">
      <w:bodyDiv w:val="1"/>
      <w:marLeft w:val="0"/>
      <w:marRight w:val="0"/>
      <w:marTop w:val="0"/>
      <w:marBottom w:val="0"/>
      <w:divBdr>
        <w:top w:val="none" w:sz="0" w:space="0" w:color="auto"/>
        <w:left w:val="none" w:sz="0" w:space="0" w:color="auto"/>
        <w:bottom w:val="none" w:sz="0" w:space="0" w:color="auto"/>
        <w:right w:val="none" w:sz="0" w:space="0" w:color="auto"/>
      </w:divBdr>
    </w:div>
    <w:div w:id="1516530918">
      <w:bodyDiv w:val="1"/>
      <w:marLeft w:val="0"/>
      <w:marRight w:val="0"/>
      <w:marTop w:val="0"/>
      <w:marBottom w:val="0"/>
      <w:divBdr>
        <w:top w:val="none" w:sz="0" w:space="0" w:color="auto"/>
        <w:left w:val="none" w:sz="0" w:space="0" w:color="auto"/>
        <w:bottom w:val="none" w:sz="0" w:space="0" w:color="auto"/>
        <w:right w:val="none" w:sz="0" w:space="0" w:color="auto"/>
      </w:divBdr>
    </w:div>
    <w:div w:id="1522932968">
      <w:bodyDiv w:val="1"/>
      <w:marLeft w:val="0"/>
      <w:marRight w:val="0"/>
      <w:marTop w:val="0"/>
      <w:marBottom w:val="0"/>
      <w:divBdr>
        <w:top w:val="none" w:sz="0" w:space="0" w:color="auto"/>
        <w:left w:val="none" w:sz="0" w:space="0" w:color="auto"/>
        <w:bottom w:val="none" w:sz="0" w:space="0" w:color="auto"/>
        <w:right w:val="none" w:sz="0" w:space="0" w:color="auto"/>
      </w:divBdr>
    </w:div>
    <w:div w:id="1523931683">
      <w:bodyDiv w:val="1"/>
      <w:marLeft w:val="0"/>
      <w:marRight w:val="0"/>
      <w:marTop w:val="0"/>
      <w:marBottom w:val="0"/>
      <w:divBdr>
        <w:top w:val="none" w:sz="0" w:space="0" w:color="auto"/>
        <w:left w:val="none" w:sz="0" w:space="0" w:color="auto"/>
        <w:bottom w:val="none" w:sz="0" w:space="0" w:color="auto"/>
        <w:right w:val="none" w:sz="0" w:space="0" w:color="auto"/>
      </w:divBdr>
      <w:divsChild>
        <w:div w:id="1168445056">
          <w:marLeft w:val="0"/>
          <w:marRight w:val="0"/>
          <w:marTop w:val="0"/>
          <w:marBottom w:val="0"/>
          <w:divBdr>
            <w:top w:val="none" w:sz="0" w:space="0" w:color="auto"/>
            <w:left w:val="none" w:sz="0" w:space="0" w:color="auto"/>
            <w:bottom w:val="none" w:sz="0" w:space="0" w:color="auto"/>
            <w:right w:val="none" w:sz="0" w:space="0" w:color="auto"/>
          </w:divBdr>
          <w:divsChild>
            <w:div w:id="1487093811">
              <w:marLeft w:val="0"/>
              <w:marRight w:val="0"/>
              <w:marTop w:val="0"/>
              <w:marBottom w:val="0"/>
              <w:divBdr>
                <w:top w:val="none" w:sz="0" w:space="0" w:color="auto"/>
                <w:left w:val="none" w:sz="0" w:space="0" w:color="auto"/>
                <w:bottom w:val="none" w:sz="0" w:space="0" w:color="auto"/>
                <w:right w:val="none" w:sz="0" w:space="0" w:color="auto"/>
              </w:divBdr>
            </w:div>
            <w:div w:id="1917275670">
              <w:marLeft w:val="0"/>
              <w:marRight w:val="0"/>
              <w:marTop w:val="0"/>
              <w:marBottom w:val="0"/>
              <w:divBdr>
                <w:top w:val="none" w:sz="0" w:space="0" w:color="auto"/>
                <w:left w:val="none" w:sz="0" w:space="0" w:color="auto"/>
                <w:bottom w:val="none" w:sz="0" w:space="0" w:color="auto"/>
                <w:right w:val="none" w:sz="0" w:space="0" w:color="auto"/>
              </w:divBdr>
            </w:div>
            <w:div w:id="1153646969">
              <w:marLeft w:val="0"/>
              <w:marRight w:val="0"/>
              <w:marTop w:val="0"/>
              <w:marBottom w:val="0"/>
              <w:divBdr>
                <w:top w:val="none" w:sz="0" w:space="0" w:color="auto"/>
                <w:left w:val="none" w:sz="0" w:space="0" w:color="auto"/>
                <w:bottom w:val="none" w:sz="0" w:space="0" w:color="auto"/>
                <w:right w:val="none" w:sz="0" w:space="0" w:color="auto"/>
              </w:divBdr>
            </w:div>
            <w:div w:id="1803114409">
              <w:marLeft w:val="0"/>
              <w:marRight w:val="0"/>
              <w:marTop w:val="0"/>
              <w:marBottom w:val="0"/>
              <w:divBdr>
                <w:top w:val="none" w:sz="0" w:space="0" w:color="auto"/>
                <w:left w:val="none" w:sz="0" w:space="0" w:color="auto"/>
                <w:bottom w:val="none" w:sz="0" w:space="0" w:color="auto"/>
                <w:right w:val="none" w:sz="0" w:space="0" w:color="auto"/>
              </w:divBdr>
            </w:div>
            <w:div w:id="132118">
              <w:marLeft w:val="0"/>
              <w:marRight w:val="0"/>
              <w:marTop w:val="0"/>
              <w:marBottom w:val="0"/>
              <w:divBdr>
                <w:top w:val="none" w:sz="0" w:space="0" w:color="auto"/>
                <w:left w:val="none" w:sz="0" w:space="0" w:color="auto"/>
                <w:bottom w:val="none" w:sz="0" w:space="0" w:color="auto"/>
                <w:right w:val="none" w:sz="0" w:space="0" w:color="auto"/>
              </w:divBdr>
            </w:div>
            <w:div w:id="1426993338">
              <w:marLeft w:val="0"/>
              <w:marRight w:val="0"/>
              <w:marTop w:val="0"/>
              <w:marBottom w:val="0"/>
              <w:divBdr>
                <w:top w:val="none" w:sz="0" w:space="0" w:color="auto"/>
                <w:left w:val="none" w:sz="0" w:space="0" w:color="auto"/>
                <w:bottom w:val="none" w:sz="0" w:space="0" w:color="auto"/>
                <w:right w:val="none" w:sz="0" w:space="0" w:color="auto"/>
              </w:divBdr>
            </w:div>
            <w:div w:id="1548373224">
              <w:marLeft w:val="0"/>
              <w:marRight w:val="0"/>
              <w:marTop w:val="0"/>
              <w:marBottom w:val="0"/>
              <w:divBdr>
                <w:top w:val="none" w:sz="0" w:space="0" w:color="auto"/>
                <w:left w:val="none" w:sz="0" w:space="0" w:color="auto"/>
                <w:bottom w:val="none" w:sz="0" w:space="0" w:color="auto"/>
                <w:right w:val="none" w:sz="0" w:space="0" w:color="auto"/>
              </w:divBdr>
            </w:div>
            <w:div w:id="20217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4210">
      <w:bodyDiv w:val="1"/>
      <w:marLeft w:val="0"/>
      <w:marRight w:val="0"/>
      <w:marTop w:val="0"/>
      <w:marBottom w:val="0"/>
      <w:divBdr>
        <w:top w:val="none" w:sz="0" w:space="0" w:color="auto"/>
        <w:left w:val="none" w:sz="0" w:space="0" w:color="auto"/>
        <w:bottom w:val="none" w:sz="0" w:space="0" w:color="auto"/>
        <w:right w:val="none" w:sz="0" w:space="0" w:color="auto"/>
      </w:divBdr>
    </w:div>
    <w:div w:id="1539078317">
      <w:bodyDiv w:val="1"/>
      <w:marLeft w:val="0"/>
      <w:marRight w:val="0"/>
      <w:marTop w:val="0"/>
      <w:marBottom w:val="0"/>
      <w:divBdr>
        <w:top w:val="none" w:sz="0" w:space="0" w:color="auto"/>
        <w:left w:val="none" w:sz="0" w:space="0" w:color="auto"/>
        <w:bottom w:val="none" w:sz="0" w:space="0" w:color="auto"/>
        <w:right w:val="none" w:sz="0" w:space="0" w:color="auto"/>
      </w:divBdr>
    </w:div>
    <w:div w:id="1564755500">
      <w:bodyDiv w:val="1"/>
      <w:marLeft w:val="0"/>
      <w:marRight w:val="0"/>
      <w:marTop w:val="0"/>
      <w:marBottom w:val="0"/>
      <w:divBdr>
        <w:top w:val="none" w:sz="0" w:space="0" w:color="auto"/>
        <w:left w:val="none" w:sz="0" w:space="0" w:color="auto"/>
        <w:bottom w:val="none" w:sz="0" w:space="0" w:color="auto"/>
        <w:right w:val="none" w:sz="0" w:space="0" w:color="auto"/>
      </w:divBdr>
    </w:div>
    <w:div w:id="1581258883">
      <w:bodyDiv w:val="1"/>
      <w:marLeft w:val="0"/>
      <w:marRight w:val="0"/>
      <w:marTop w:val="0"/>
      <w:marBottom w:val="0"/>
      <w:divBdr>
        <w:top w:val="none" w:sz="0" w:space="0" w:color="auto"/>
        <w:left w:val="none" w:sz="0" w:space="0" w:color="auto"/>
        <w:bottom w:val="none" w:sz="0" w:space="0" w:color="auto"/>
        <w:right w:val="none" w:sz="0" w:space="0" w:color="auto"/>
      </w:divBdr>
    </w:div>
    <w:div w:id="1657223892">
      <w:bodyDiv w:val="1"/>
      <w:marLeft w:val="0"/>
      <w:marRight w:val="0"/>
      <w:marTop w:val="0"/>
      <w:marBottom w:val="0"/>
      <w:divBdr>
        <w:top w:val="none" w:sz="0" w:space="0" w:color="auto"/>
        <w:left w:val="none" w:sz="0" w:space="0" w:color="auto"/>
        <w:bottom w:val="none" w:sz="0" w:space="0" w:color="auto"/>
        <w:right w:val="none" w:sz="0" w:space="0" w:color="auto"/>
      </w:divBdr>
    </w:div>
    <w:div w:id="1685204556">
      <w:bodyDiv w:val="1"/>
      <w:marLeft w:val="0"/>
      <w:marRight w:val="0"/>
      <w:marTop w:val="0"/>
      <w:marBottom w:val="0"/>
      <w:divBdr>
        <w:top w:val="none" w:sz="0" w:space="0" w:color="auto"/>
        <w:left w:val="none" w:sz="0" w:space="0" w:color="auto"/>
        <w:bottom w:val="none" w:sz="0" w:space="0" w:color="auto"/>
        <w:right w:val="none" w:sz="0" w:space="0" w:color="auto"/>
      </w:divBdr>
      <w:divsChild>
        <w:div w:id="1812013972">
          <w:marLeft w:val="0"/>
          <w:marRight w:val="0"/>
          <w:marTop w:val="0"/>
          <w:marBottom w:val="0"/>
          <w:divBdr>
            <w:top w:val="none" w:sz="0" w:space="0" w:color="auto"/>
            <w:left w:val="none" w:sz="0" w:space="0" w:color="auto"/>
            <w:bottom w:val="none" w:sz="0" w:space="0" w:color="auto"/>
            <w:right w:val="none" w:sz="0" w:space="0" w:color="auto"/>
          </w:divBdr>
          <w:divsChild>
            <w:div w:id="140316122">
              <w:marLeft w:val="0"/>
              <w:marRight w:val="0"/>
              <w:marTop w:val="0"/>
              <w:marBottom w:val="0"/>
              <w:divBdr>
                <w:top w:val="none" w:sz="0" w:space="0" w:color="auto"/>
                <w:left w:val="none" w:sz="0" w:space="0" w:color="auto"/>
                <w:bottom w:val="none" w:sz="0" w:space="0" w:color="auto"/>
                <w:right w:val="none" w:sz="0" w:space="0" w:color="auto"/>
              </w:divBdr>
            </w:div>
          </w:divsChild>
        </w:div>
        <w:div w:id="340208054">
          <w:marLeft w:val="0"/>
          <w:marRight w:val="0"/>
          <w:marTop w:val="0"/>
          <w:marBottom w:val="0"/>
          <w:divBdr>
            <w:top w:val="none" w:sz="0" w:space="0" w:color="auto"/>
            <w:left w:val="none" w:sz="0" w:space="0" w:color="auto"/>
            <w:bottom w:val="none" w:sz="0" w:space="0" w:color="auto"/>
            <w:right w:val="none" w:sz="0" w:space="0" w:color="auto"/>
          </w:divBdr>
          <w:divsChild>
            <w:div w:id="2130396619">
              <w:marLeft w:val="0"/>
              <w:marRight w:val="0"/>
              <w:marTop w:val="0"/>
              <w:marBottom w:val="0"/>
              <w:divBdr>
                <w:top w:val="none" w:sz="0" w:space="0" w:color="auto"/>
                <w:left w:val="none" w:sz="0" w:space="0" w:color="auto"/>
                <w:bottom w:val="none" w:sz="0" w:space="0" w:color="auto"/>
                <w:right w:val="none" w:sz="0" w:space="0" w:color="auto"/>
              </w:divBdr>
            </w:div>
          </w:divsChild>
        </w:div>
        <w:div w:id="70392162">
          <w:marLeft w:val="0"/>
          <w:marRight w:val="0"/>
          <w:marTop w:val="0"/>
          <w:marBottom w:val="0"/>
          <w:divBdr>
            <w:top w:val="none" w:sz="0" w:space="0" w:color="auto"/>
            <w:left w:val="none" w:sz="0" w:space="0" w:color="auto"/>
            <w:bottom w:val="none" w:sz="0" w:space="0" w:color="auto"/>
            <w:right w:val="none" w:sz="0" w:space="0" w:color="auto"/>
          </w:divBdr>
          <w:divsChild>
            <w:div w:id="1237790340">
              <w:marLeft w:val="0"/>
              <w:marRight w:val="0"/>
              <w:marTop w:val="0"/>
              <w:marBottom w:val="0"/>
              <w:divBdr>
                <w:top w:val="none" w:sz="0" w:space="0" w:color="auto"/>
                <w:left w:val="none" w:sz="0" w:space="0" w:color="auto"/>
                <w:bottom w:val="none" w:sz="0" w:space="0" w:color="auto"/>
                <w:right w:val="none" w:sz="0" w:space="0" w:color="auto"/>
              </w:divBdr>
            </w:div>
          </w:divsChild>
        </w:div>
        <w:div w:id="709496108">
          <w:marLeft w:val="0"/>
          <w:marRight w:val="0"/>
          <w:marTop w:val="0"/>
          <w:marBottom w:val="0"/>
          <w:divBdr>
            <w:top w:val="none" w:sz="0" w:space="0" w:color="auto"/>
            <w:left w:val="none" w:sz="0" w:space="0" w:color="auto"/>
            <w:bottom w:val="none" w:sz="0" w:space="0" w:color="auto"/>
            <w:right w:val="none" w:sz="0" w:space="0" w:color="auto"/>
          </w:divBdr>
          <w:divsChild>
            <w:div w:id="464392151">
              <w:marLeft w:val="0"/>
              <w:marRight w:val="0"/>
              <w:marTop w:val="0"/>
              <w:marBottom w:val="0"/>
              <w:divBdr>
                <w:top w:val="none" w:sz="0" w:space="0" w:color="auto"/>
                <w:left w:val="none" w:sz="0" w:space="0" w:color="auto"/>
                <w:bottom w:val="none" w:sz="0" w:space="0" w:color="auto"/>
                <w:right w:val="none" w:sz="0" w:space="0" w:color="auto"/>
              </w:divBdr>
            </w:div>
          </w:divsChild>
        </w:div>
        <w:div w:id="776560516">
          <w:marLeft w:val="0"/>
          <w:marRight w:val="0"/>
          <w:marTop w:val="0"/>
          <w:marBottom w:val="0"/>
          <w:divBdr>
            <w:top w:val="none" w:sz="0" w:space="0" w:color="auto"/>
            <w:left w:val="none" w:sz="0" w:space="0" w:color="auto"/>
            <w:bottom w:val="none" w:sz="0" w:space="0" w:color="auto"/>
            <w:right w:val="none" w:sz="0" w:space="0" w:color="auto"/>
          </w:divBdr>
          <w:divsChild>
            <w:div w:id="17760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7934">
      <w:bodyDiv w:val="1"/>
      <w:marLeft w:val="0"/>
      <w:marRight w:val="0"/>
      <w:marTop w:val="0"/>
      <w:marBottom w:val="0"/>
      <w:divBdr>
        <w:top w:val="none" w:sz="0" w:space="0" w:color="auto"/>
        <w:left w:val="none" w:sz="0" w:space="0" w:color="auto"/>
        <w:bottom w:val="none" w:sz="0" w:space="0" w:color="auto"/>
        <w:right w:val="none" w:sz="0" w:space="0" w:color="auto"/>
      </w:divBdr>
    </w:div>
    <w:div w:id="1789733755">
      <w:bodyDiv w:val="1"/>
      <w:marLeft w:val="0"/>
      <w:marRight w:val="0"/>
      <w:marTop w:val="0"/>
      <w:marBottom w:val="0"/>
      <w:divBdr>
        <w:top w:val="none" w:sz="0" w:space="0" w:color="auto"/>
        <w:left w:val="none" w:sz="0" w:space="0" w:color="auto"/>
        <w:bottom w:val="none" w:sz="0" w:space="0" w:color="auto"/>
        <w:right w:val="none" w:sz="0" w:space="0" w:color="auto"/>
      </w:divBdr>
    </w:div>
    <w:div w:id="1809321577">
      <w:bodyDiv w:val="1"/>
      <w:marLeft w:val="0"/>
      <w:marRight w:val="0"/>
      <w:marTop w:val="0"/>
      <w:marBottom w:val="0"/>
      <w:divBdr>
        <w:top w:val="none" w:sz="0" w:space="0" w:color="auto"/>
        <w:left w:val="none" w:sz="0" w:space="0" w:color="auto"/>
        <w:bottom w:val="none" w:sz="0" w:space="0" w:color="auto"/>
        <w:right w:val="none" w:sz="0" w:space="0" w:color="auto"/>
      </w:divBdr>
    </w:div>
    <w:div w:id="1815872418">
      <w:bodyDiv w:val="1"/>
      <w:marLeft w:val="0"/>
      <w:marRight w:val="0"/>
      <w:marTop w:val="0"/>
      <w:marBottom w:val="0"/>
      <w:divBdr>
        <w:top w:val="none" w:sz="0" w:space="0" w:color="auto"/>
        <w:left w:val="none" w:sz="0" w:space="0" w:color="auto"/>
        <w:bottom w:val="none" w:sz="0" w:space="0" w:color="auto"/>
        <w:right w:val="none" w:sz="0" w:space="0" w:color="auto"/>
      </w:divBdr>
    </w:div>
    <w:div w:id="1923368522">
      <w:bodyDiv w:val="1"/>
      <w:marLeft w:val="0"/>
      <w:marRight w:val="0"/>
      <w:marTop w:val="0"/>
      <w:marBottom w:val="0"/>
      <w:divBdr>
        <w:top w:val="none" w:sz="0" w:space="0" w:color="auto"/>
        <w:left w:val="none" w:sz="0" w:space="0" w:color="auto"/>
        <w:bottom w:val="none" w:sz="0" w:space="0" w:color="auto"/>
        <w:right w:val="none" w:sz="0" w:space="0" w:color="auto"/>
      </w:divBdr>
    </w:div>
    <w:div w:id="1925065357">
      <w:bodyDiv w:val="1"/>
      <w:marLeft w:val="0"/>
      <w:marRight w:val="0"/>
      <w:marTop w:val="0"/>
      <w:marBottom w:val="0"/>
      <w:divBdr>
        <w:top w:val="none" w:sz="0" w:space="0" w:color="auto"/>
        <w:left w:val="none" w:sz="0" w:space="0" w:color="auto"/>
        <w:bottom w:val="none" w:sz="0" w:space="0" w:color="auto"/>
        <w:right w:val="none" w:sz="0" w:space="0" w:color="auto"/>
      </w:divBdr>
    </w:div>
    <w:div w:id="1944072818">
      <w:bodyDiv w:val="1"/>
      <w:marLeft w:val="0"/>
      <w:marRight w:val="0"/>
      <w:marTop w:val="0"/>
      <w:marBottom w:val="0"/>
      <w:divBdr>
        <w:top w:val="none" w:sz="0" w:space="0" w:color="auto"/>
        <w:left w:val="none" w:sz="0" w:space="0" w:color="auto"/>
        <w:bottom w:val="none" w:sz="0" w:space="0" w:color="auto"/>
        <w:right w:val="none" w:sz="0" w:space="0" w:color="auto"/>
      </w:divBdr>
      <w:divsChild>
        <w:div w:id="477957384">
          <w:marLeft w:val="0"/>
          <w:marRight w:val="0"/>
          <w:marTop w:val="0"/>
          <w:marBottom w:val="0"/>
          <w:divBdr>
            <w:top w:val="none" w:sz="0" w:space="0" w:color="auto"/>
            <w:left w:val="none" w:sz="0" w:space="0" w:color="auto"/>
            <w:bottom w:val="none" w:sz="0" w:space="0" w:color="auto"/>
            <w:right w:val="none" w:sz="0" w:space="0" w:color="auto"/>
          </w:divBdr>
          <w:divsChild>
            <w:div w:id="5008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9480">
      <w:bodyDiv w:val="1"/>
      <w:marLeft w:val="0"/>
      <w:marRight w:val="0"/>
      <w:marTop w:val="0"/>
      <w:marBottom w:val="0"/>
      <w:divBdr>
        <w:top w:val="none" w:sz="0" w:space="0" w:color="auto"/>
        <w:left w:val="none" w:sz="0" w:space="0" w:color="auto"/>
        <w:bottom w:val="none" w:sz="0" w:space="0" w:color="auto"/>
        <w:right w:val="none" w:sz="0" w:space="0" w:color="auto"/>
      </w:divBdr>
    </w:div>
    <w:div w:id="2065369493">
      <w:bodyDiv w:val="1"/>
      <w:marLeft w:val="0"/>
      <w:marRight w:val="0"/>
      <w:marTop w:val="0"/>
      <w:marBottom w:val="0"/>
      <w:divBdr>
        <w:top w:val="none" w:sz="0" w:space="0" w:color="auto"/>
        <w:left w:val="none" w:sz="0" w:space="0" w:color="auto"/>
        <w:bottom w:val="none" w:sz="0" w:space="0" w:color="auto"/>
        <w:right w:val="none" w:sz="0" w:space="0" w:color="auto"/>
      </w:divBdr>
    </w:div>
    <w:div w:id="213027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belayneh.endalamw@uog.edu.e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elzman2011@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DA0746-3928-44F0-A74E-6FBF262B7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4630</TotalTime>
  <Pages>36</Pages>
  <Words>20662</Words>
  <Characters>117775</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Belayneh Endalamaw</dc:creator>
  <cp:keywords/>
  <dc:description/>
  <cp:lastModifiedBy>Belayneh Endalamaw</cp:lastModifiedBy>
  <cp:revision>235</cp:revision>
  <dcterms:created xsi:type="dcterms:W3CDTF">2026-05-01T13:05:00Z</dcterms:created>
  <dcterms:modified xsi:type="dcterms:W3CDTF">2026-06-15T16:08:00Z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e463342f-dc71-44f9-ba8a-572228249f78</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33584553-5e1e-3710-842a-e7d87bedf266</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18th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9th edition (in-text citations)</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