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84C" w:rsidRDefault="0099184C">
      <w:bookmarkStart w:id="0" w:name="_GoBack"/>
      <w:bookmarkEnd w:id="0"/>
    </w:p>
    <w:sectPr w:rsidR="009918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B2F"/>
    <w:rsid w:val="00850B2F"/>
    <w:rsid w:val="00991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8F778E-7078-468C-8577-AAF806149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MAIA</dc:creator>
  <cp:keywords/>
  <dc:description/>
  <cp:lastModifiedBy>BRUNO MAIA</cp:lastModifiedBy>
  <cp:revision>1</cp:revision>
  <dcterms:created xsi:type="dcterms:W3CDTF">2016-01-14T16:38:00Z</dcterms:created>
  <dcterms:modified xsi:type="dcterms:W3CDTF">2016-01-14T16:39:00Z</dcterms:modified>
</cp:coreProperties>
</file>