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7A57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14:paraId="509D12D4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14:paraId="34E823D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48B393E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2C3D992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5229224B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A662B" wp14:editId="35DE5E42">
            <wp:extent cx="3619500" cy="3552825"/>
            <wp:effectExtent l="0" t="0" r="0" b="9525"/>
            <wp:docPr id="1" name="Picture 1" descr="BEM FIKI NURTA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M FIKI NURTA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68C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361190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09AB48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0FCDA8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F5819C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14:paraId="21E1ABA1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14:paraId="69820C23" w14:textId="77777777" w:rsidR="00067ED5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14:paraId="3D1893F3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</w:rPr>
        <w:t>2022/2023</w:t>
      </w:r>
    </w:p>
    <w:p w14:paraId="72F0A711" w14:textId="77777777" w:rsidR="00930ACB" w:rsidRPr="00930ACB" w:rsidRDefault="00930ACB">
      <w:pPr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1546368F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lastRenderedPageBreak/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930A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Organisasi</w:t>
      </w:r>
      <w:proofErr w:type="spellEnd"/>
    </w:p>
    <w:p w14:paraId="41A7B755" w14:textId="77777777" w:rsidR="00930ACB" w:rsidRPr="00DE6351" w:rsidRDefault="00930ACB" w:rsidP="00930A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14:paraId="5A31183C" w14:textId="77777777" w:rsidR="009E4813" w:rsidRPr="00DE6351" w:rsidRDefault="009E4813" w:rsidP="009E481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>.</w:t>
      </w:r>
    </w:p>
    <w:p w14:paraId="287BA644" w14:textId="77777777" w:rsidR="009E4813" w:rsidRPr="00DE6351" w:rsidRDefault="00930ACB" w:rsidP="009E48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Pendirian</w:t>
      </w:r>
      <w:proofErr w:type="spellEnd"/>
    </w:p>
    <w:p w14:paraId="2AA64AD5" w14:textId="77777777" w:rsidR="009E4813" w:rsidRPr="00DE6351" w:rsidRDefault="009E4813" w:rsidP="009E481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BEM FIKI Universitas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Ekonomi 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. Badan </w:t>
      </w:r>
      <w:proofErr w:type="spellStart"/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Ekonomi 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berganti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2 September 2021 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di Universitas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Bandung, Jalan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Pajajaran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no. 219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Lanud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Husein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Sastranegara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Bandung. </w:t>
      </w:r>
      <w:r w:rsidRPr="00DE6351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berkududukan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Universitas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14:paraId="489195D6" w14:textId="77777777" w:rsidR="009E4813" w:rsidRPr="00DE6351" w:rsidRDefault="00930ACB" w:rsidP="009E48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142DFF06" w14:textId="5C1B3737" w:rsidR="009E4813" w:rsidRPr="00DE6351" w:rsidRDefault="009E4813" w:rsidP="00DE6351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DE6351">
        <w:rPr>
          <w:rFonts w:ascii="Times New Roman" w:hAnsi="Times New Roman" w:cs="Times New Roman"/>
          <w:sz w:val="24"/>
          <w:szCs w:val="24"/>
        </w:rPr>
        <w:t xml:space="preserve">BEM FIKI 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Universitas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D3935" w14:textId="77777777" w:rsidR="00DE6351" w:rsidRPr="009E4813" w:rsidRDefault="00DE6351" w:rsidP="009E481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</w:p>
    <w:p w14:paraId="01A890A8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Struktur</w:t>
      </w:r>
      <w:proofErr w:type="spellEnd"/>
      <w:r w:rsidRPr="00930A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Organisasi</w:t>
      </w:r>
      <w:proofErr w:type="spellEnd"/>
      <w:r w:rsidRPr="00930ACB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Keanggotaan</w:t>
      </w:r>
      <w:proofErr w:type="spellEnd"/>
    </w:p>
    <w:p w14:paraId="3AC22DCF" w14:textId="77777777" w:rsidR="006A7B72" w:rsidRPr="00DE6351" w:rsidRDefault="00930ACB" w:rsidP="006A7B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Pengurus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Inti :</w:t>
      </w:r>
      <w:proofErr w:type="gramEnd"/>
    </w:p>
    <w:p w14:paraId="4664418E" w14:textId="77777777" w:rsidR="006A7B72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Rahmat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Sunjani</w:t>
      </w:r>
      <w:proofErr w:type="spellEnd"/>
    </w:p>
    <w:p w14:paraId="0F33C459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Asep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Kurnia</w:t>
      </w:r>
      <w:proofErr w:type="spellEnd"/>
    </w:p>
    <w:p w14:paraId="5000430D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Sekretaris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Nurulqolbi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Mutmainnah</w:t>
      </w:r>
      <w:proofErr w:type="spellEnd"/>
    </w:p>
    <w:p w14:paraId="351936D2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Sekretaris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Glisela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Dila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Priatna</w:t>
      </w:r>
      <w:proofErr w:type="spellEnd"/>
    </w:p>
    <w:p w14:paraId="2358DBC0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Bendahara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Rena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Imanina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</w:p>
    <w:p w14:paraId="22F316D7" w14:textId="77777777" w:rsidR="006A7B72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Bendahara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Krismayanti</w:t>
      </w:r>
      <w:proofErr w:type="spellEnd"/>
    </w:p>
    <w:p w14:paraId="62BFF186" w14:textId="77777777" w:rsidR="006A7B72" w:rsidRPr="00DE6351" w:rsidRDefault="006A7B72" w:rsidP="006A7B7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A17D17" w14:textId="77777777" w:rsidR="00930ACB" w:rsidRPr="00DE6351" w:rsidRDefault="00930ACB" w:rsidP="00930A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648CC45" w14:textId="77777777" w:rsidR="00930ACB" w:rsidRPr="00DE6351" w:rsidRDefault="00930ACB" w:rsidP="00930A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Humas</w:t>
      </w:r>
    </w:p>
    <w:p w14:paraId="11D16915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Kemal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Erlanda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Keibar</w:t>
      </w:r>
      <w:proofErr w:type="spellEnd"/>
    </w:p>
    <w:p w14:paraId="29B90154" w14:textId="77777777" w:rsidR="00DE6351" w:rsidRDefault="009E4813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Sayuti</w:t>
      </w:r>
      <w:proofErr w:type="spellEnd"/>
    </w:p>
    <w:p w14:paraId="3974BDEC" w14:textId="77777777" w:rsid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EA6C85F" w14:textId="77777777" w:rsidR="00DE6351" w:rsidRP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F61C2D8" w14:textId="77777777" w:rsidR="00930ACB" w:rsidRPr="00DE6351" w:rsidRDefault="00930ACB" w:rsidP="00930A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lastRenderedPageBreak/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(SDM)</w:t>
      </w:r>
    </w:p>
    <w:p w14:paraId="147CCC9C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Bayu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Rachmad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Sadewo</w:t>
      </w:r>
      <w:proofErr w:type="spellEnd"/>
    </w:p>
    <w:p w14:paraId="12C24521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Iqbal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Bayyinah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Bilhaqqi</w:t>
      </w:r>
      <w:proofErr w:type="spellEnd"/>
    </w:p>
    <w:p w14:paraId="41E2CF44" w14:textId="77777777" w:rsidR="009E4813" w:rsidRPr="00DE6351" w:rsidRDefault="009E4813" w:rsidP="009E4813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Muhammad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Rizko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Sefta</w:t>
      </w:r>
      <w:proofErr w:type="spellEnd"/>
    </w:p>
    <w:p w14:paraId="35363A19" w14:textId="77777777" w:rsidR="009E4813" w:rsidRPr="00DE6351" w:rsidRDefault="009E4813" w:rsidP="009E4813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Akbar Yahya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Muhaemin</w:t>
      </w:r>
      <w:proofErr w:type="spellEnd"/>
    </w:p>
    <w:p w14:paraId="7C5F951D" w14:textId="77777777" w:rsidR="009E4813" w:rsidRDefault="009E4813" w:rsidP="00DE6351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Najwan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Mubasysyir</w:t>
      </w:r>
      <w:proofErr w:type="spellEnd"/>
    </w:p>
    <w:p w14:paraId="79E87709" w14:textId="77777777" w:rsidR="00DE6351" w:rsidRPr="00DE6351" w:rsidRDefault="00DE6351" w:rsidP="00DE6351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</w:p>
    <w:p w14:paraId="662B9E10" w14:textId="77777777" w:rsidR="009E4813" w:rsidRPr="00DE6351" w:rsidRDefault="00930ACB" w:rsidP="009E48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Medkominfo</w:t>
      </w:r>
      <w:proofErr w:type="spellEnd"/>
    </w:p>
    <w:p w14:paraId="325BA727" w14:textId="77777777" w:rsidR="00231B90" w:rsidRDefault="009E4813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Alsha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Gumilar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Indiraki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Ramdhani</w:t>
      </w:r>
      <w:proofErr w:type="spellEnd"/>
    </w:p>
    <w:p w14:paraId="012846C2" w14:textId="77777777" w:rsidR="00DE6351" w:rsidRP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12F2DD0" w14:textId="77777777" w:rsidR="009E4813" w:rsidRPr="00DE6351" w:rsidRDefault="00930ACB" w:rsidP="009E48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Advokasi</w:t>
      </w:r>
      <w:proofErr w:type="spellEnd"/>
    </w:p>
    <w:p w14:paraId="09FD33EC" w14:textId="1B222255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</w:t>
      </w:r>
      <w:r w:rsidR="00A57F7D">
        <w:rPr>
          <w:rFonts w:ascii="Times New Roman" w:hAnsi="Times New Roman" w:cs="Times New Roman"/>
          <w:b/>
          <w:sz w:val="24"/>
          <w:szCs w:val="24"/>
        </w:rPr>
        <w:t>s</w:t>
      </w:r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David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Alfarezky</w:t>
      </w:r>
      <w:proofErr w:type="spellEnd"/>
    </w:p>
    <w:p w14:paraId="51BD9BEA" w14:textId="77777777" w:rsidR="006A7B72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Muhamad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Fikri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Agustian</w:t>
      </w:r>
      <w:proofErr w:type="spellEnd"/>
    </w:p>
    <w:p w14:paraId="721353E4" w14:textId="77777777" w:rsidR="00DE6351" w:rsidRPr="009E4813" w:rsidRDefault="00DE6351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8"/>
        </w:rPr>
      </w:pPr>
    </w:p>
    <w:p w14:paraId="6A864A89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t xml:space="preserve"> Program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Kerja</w:t>
      </w:r>
      <w:proofErr w:type="spellEnd"/>
    </w:p>
    <w:p w14:paraId="3CE65B96" w14:textId="77777777" w:rsidR="00C2022F" w:rsidRPr="00DE6351" w:rsidRDefault="00231B90" w:rsidP="00C202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Inventaris</w:t>
      </w:r>
      <w:proofErr w:type="spellEnd"/>
    </w:p>
    <w:p w14:paraId="6C545FF5" w14:textId="77777777" w:rsidR="00C2022F" w:rsidRPr="00DE6351" w:rsidRDefault="00C2022F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Inventaris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6351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r w:rsidRPr="00DE6351">
        <w:rPr>
          <w:rFonts w:ascii="Times New Roman" w:hAnsi="Times New Roman" w:cs="Times New Roman"/>
          <w:sz w:val="24"/>
          <w:szCs w:val="24"/>
          <w:lang w:val="en-ID"/>
        </w:rPr>
        <w:t xml:space="preserve">Universitas </w:t>
      </w:r>
      <w:proofErr w:type="spellStart"/>
      <w:r w:rsidRPr="00DE6351">
        <w:rPr>
          <w:rFonts w:ascii="Times New Roman" w:hAnsi="Times New Roman" w:cs="Times New Roman"/>
          <w:sz w:val="24"/>
          <w:szCs w:val="24"/>
          <w:lang w:val="en-ID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  <w:lang w:val="en-ID"/>
        </w:rPr>
        <w:t xml:space="preserve"> Bandung.</w:t>
      </w:r>
    </w:p>
    <w:p w14:paraId="7BF22B5E" w14:textId="77777777" w:rsidR="00C2022F" w:rsidRPr="00DE6351" w:rsidRDefault="00231B90" w:rsidP="00C2022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</w:p>
    <w:p w14:paraId="1476AE9C" w14:textId="77777777" w:rsidR="00C2022F" w:rsidRPr="00DE6351" w:rsidRDefault="00C2022F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28155B15" w14:textId="77777777" w:rsidR="00231B90" w:rsidRPr="00DE6351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</w:p>
    <w:p w14:paraId="5654083F" w14:textId="77777777" w:rsidR="00C2022F" w:rsidRPr="00DE6351" w:rsidRDefault="00231B90" w:rsidP="00C202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Waktu dan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</w:p>
    <w:p w14:paraId="70CD4DFF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2022, Universitas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F362C2C" w14:textId="77777777" w:rsidR="00231B90" w:rsidRPr="00DE6351" w:rsidRDefault="00231B90" w:rsidP="00231B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2C494344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-</w:t>
      </w:r>
    </w:p>
    <w:p w14:paraId="11A652C9" w14:textId="77777777" w:rsidR="00231B90" w:rsidRPr="00DE6351" w:rsidRDefault="00231B90" w:rsidP="00231B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</w:p>
    <w:p w14:paraId="34C29CA5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Cs/>
          <w:sz w:val="24"/>
          <w:szCs w:val="24"/>
        </w:rPr>
        <w:t>Inventaris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Rp. 5.000.000</w:t>
      </w:r>
    </w:p>
    <w:tbl>
      <w:tblPr>
        <w:tblW w:w="9159" w:type="dxa"/>
        <w:tblInd w:w="250" w:type="dxa"/>
        <w:tblLook w:val="04A0" w:firstRow="1" w:lastRow="0" w:firstColumn="1" w:lastColumn="0" w:noHBand="0" w:noVBand="1"/>
      </w:tblPr>
      <w:tblGrid>
        <w:gridCol w:w="589"/>
        <w:gridCol w:w="3722"/>
        <w:gridCol w:w="1109"/>
        <w:gridCol w:w="2006"/>
        <w:gridCol w:w="1788"/>
      </w:tblGrid>
      <w:tr w:rsidR="00C2022F" w:rsidRPr="00F40EF3" w14:paraId="6A2000F4" w14:textId="77777777" w:rsidTr="00DE6351">
        <w:trPr>
          <w:trHeight w:val="30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900458D" w14:textId="77777777" w:rsidR="00C2022F" w:rsidRPr="00F40EF3" w:rsidRDefault="00DE6351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NO.</w:t>
            </w:r>
          </w:p>
        </w:tc>
        <w:tc>
          <w:tcPr>
            <w:tcW w:w="3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0A790360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F83227C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44CEDA1F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4E92A064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C2022F" w:rsidRPr="00F40EF3" w14:paraId="64F818AF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18EAB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B23E4" w14:textId="77777777" w:rsidR="00C2022F" w:rsidRPr="00F40EF3" w:rsidRDefault="00C2022F" w:rsidP="00DE63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Printer Epson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EcoTank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L3250 A4 Wi-Fi All-in-One Ink Tank Printer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CBFA4" w14:textId="07A73843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0B9F0" w14:textId="77777777" w:rsidR="00C2022F" w:rsidRPr="00F40EF3" w:rsidRDefault="00C2022F" w:rsidP="00DE6351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</w:rPr>
              <w:t>3.500.000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A1158" w14:textId="77777777" w:rsidR="00C2022F" w:rsidRPr="00F40EF3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</w:rPr>
              <w:t>3.500.000</w:t>
            </w:r>
          </w:p>
        </w:tc>
      </w:tr>
      <w:tr w:rsidR="00C2022F" w:rsidRPr="00F40EF3" w14:paraId="5B90B43D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7E8DD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D205B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Tornado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SEKAI SFN 1808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F1421" w14:textId="13E573E4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4245C" w14:textId="77777777" w:rsidR="00C2022F" w:rsidRPr="00F40EF3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500.000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3A654" w14:textId="77777777" w:rsidR="00C2022F" w:rsidRPr="00F40EF3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>500.000</w:t>
            </w:r>
          </w:p>
        </w:tc>
      </w:tr>
      <w:tr w:rsidR="00C2022F" w:rsidRPr="00F40EF3" w14:paraId="38F53A48" w14:textId="77777777" w:rsidTr="00DE6351">
        <w:trPr>
          <w:trHeight w:val="308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F6C30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65A16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Printer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AC002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Set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4C12E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</w:rPr>
              <w:t>350.000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3BAE2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>350.000</w:t>
            </w:r>
          </w:p>
        </w:tc>
      </w:tr>
      <w:tr w:rsidR="00C2022F" w:rsidRPr="00F40EF3" w14:paraId="70659A63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9AF41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514F2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Whiteboard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17AEE" w14:textId="35998B78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5CF68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</w:rPr>
              <w:t>20.000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2A58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20.000</w:t>
            </w:r>
          </w:p>
        </w:tc>
      </w:tr>
      <w:tr w:rsidR="00C2022F" w:rsidRPr="00F40EF3" w14:paraId="4B8CCD52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0C074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3D89D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9DAE5" w14:textId="0EA8D282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F778E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5FE0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</w:tr>
      <w:tr w:rsidR="00C2022F" w:rsidRPr="00F40EF3" w14:paraId="1AB91838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D9E6C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39B0E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Cutter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051D0" w14:textId="464EA10B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33FB3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F575B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6F9C6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5.000</w:t>
            </w:r>
          </w:p>
        </w:tc>
      </w:tr>
      <w:tr w:rsidR="00C2022F" w:rsidRPr="00F40EF3" w14:paraId="4AD7922F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D66A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87195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Refill Cap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A2922" w14:textId="3AB08C1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8EC8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77F9E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10.000</w:t>
            </w:r>
          </w:p>
        </w:tc>
      </w:tr>
      <w:tr w:rsidR="00C2022F" w:rsidRPr="00F40EF3" w14:paraId="6DE0469F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00158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078DE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Stick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9A5B4" w14:textId="54594EE6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6C80D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57682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5.000</w:t>
            </w:r>
          </w:p>
        </w:tc>
      </w:tr>
      <w:tr w:rsidR="00C2022F" w:rsidRPr="00F40EF3" w14:paraId="0360686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22318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927C2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Staples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727B9" w14:textId="6FFCDA4C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33FB3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BD3ED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DFE45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5.000</w:t>
            </w:r>
          </w:p>
        </w:tc>
      </w:tr>
      <w:tr w:rsidR="00C2022F" w:rsidRPr="00F40EF3" w14:paraId="41A986F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0CD0B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F23D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Stapler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806CC" w14:textId="06E90B2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98485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</w:rPr>
              <w:t>20.000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DB5F0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20.000</w:t>
            </w:r>
          </w:p>
        </w:tc>
      </w:tr>
      <w:tr w:rsidR="00C2022F" w:rsidRPr="00F40EF3" w14:paraId="25ABE412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A7B5B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B278D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92FBA" w14:textId="391BE43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8D4CE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9B55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</w:tr>
      <w:tr w:rsidR="00C2022F" w:rsidRPr="00F40EF3" w14:paraId="691173D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9585C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FA8BF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Bindex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93BD" w14:textId="1700057D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pcs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55FC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30.000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0069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90.000</w:t>
            </w:r>
          </w:p>
        </w:tc>
      </w:tr>
      <w:tr w:rsidR="00C2022F" w:rsidRPr="00F40EF3" w14:paraId="375D276C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4F131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5BD97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Gunting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72D10" w14:textId="1491462C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pcs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852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9B1F8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</w:t>
            </w:r>
            <w:r w:rsidR="00F64C5B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</w:tr>
      <w:tr w:rsidR="00C2022F" w:rsidRPr="00F40EF3" w14:paraId="0AF54A05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E3A25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9641A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1F7F0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r w:rsidR="00DE6351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im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17866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65.000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49C1A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65.000</w:t>
            </w:r>
          </w:p>
        </w:tc>
      </w:tr>
      <w:tr w:rsidR="00C2022F" w:rsidRPr="00F40EF3" w14:paraId="1931DE0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55A9C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206BC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Reader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94212" w14:textId="61D9CE2A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89C55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100.000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24305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100.000</w:t>
            </w:r>
          </w:p>
        </w:tc>
      </w:tr>
      <w:tr w:rsidR="00C2022F" w:rsidRPr="00F40EF3" w14:paraId="65552231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E6EE8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18A02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Redragon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Gaming Speaker RGB ANVIL – GS520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82C64" w14:textId="5E5F09B9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BE4FA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</w:rPr>
              <w:t>300.000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C0CD5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300.000</w:t>
            </w:r>
          </w:p>
        </w:tc>
      </w:tr>
      <w:tr w:rsidR="00C2022F" w:rsidRPr="00F40EF3" w14:paraId="1E0CA27C" w14:textId="77777777" w:rsidTr="00F64C5B">
        <w:trPr>
          <w:trHeight w:val="308"/>
        </w:trPr>
        <w:tc>
          <w:tcPr>
            <w:tcW w:w="737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D9CD7" w14:textId="77777777" w:rsidR="00C2022F" w:rsidRPr="00F40EF3" w:rsidRDefault="00F64C5B" w:rsidP="00F64C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6969C" w14:textId="77777777" w:rsidR="00C2022F" w:rsidRPr="00F40EF3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Rp.      </w:t>
            </w:r>
            <w:r w:rsidR="00C2022F">
              <w:rPr>
                <w:rFonts w:ascii="Times New Roman" w:hAnsi="Times New Roman" w:cs="Times New Roman"/>
                <w:color w:val="000000"/>
              </w:rPr>
              <w:t>5</w:t>
            </w:r>
            <w:r w:rsidR="00C2022F" w:rsidRPr="00F40EF3">
              <w:rPr>
                <w:rFonts w:ascii="Times New Roman" w:hAnsi="Times New Roman" w:cs="Times New Roman"/>
                <w:color w:val="000000"/>
              </w:rPr>
              <w:t xml:space="preserve">.000.000 </w:t>
            </w:r>
          </w:p>
        </w:tc>
      </w:tr>
    </w:tbl>
    <w:p w14:paraId="65C23148" w14:textId="77777777" w:rsidR="00231B90" w:rsidRPr="00231B90" w:rsidRDefault="00231B90" w:rsidP="00231B90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9B67A79" w14:textId="77777777" w:rsidR="00231B90" w:rsidRDefault="00231B90" w:rsidP="00231B9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Nama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38853406" w14:textId="77777777" w:rsidR="00C2022F" w:rsidRPr="00A57F7D" w:rsidRDefault="00C2022F" w:rsidP="00C2022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i/>
          <w:iCs/>
          <w:sz w:val="24"/>
          <w:szCs w:val="20"/>
        </w:rPr>
      </w:pPr>
      <w:proofErr w:type="spellStart"/>
      <w:r w:rsidRPr="00A57F7D">
        <w:rPr>
          <w:rFonts w:ascii="Times New Roman" w:hAnsi="Times New Roman" w:cs="Times New Roman"/>
          <w:bCs/>
          <w:i/>
          <w:iCs/>
          <w:sz w:val="24"/>
          <w:szCs w:val="20"/>
        </w:rPr>
        <w:t>Technovation</w:t>
      </w:r>
      <w:proofErr w:type="spellEnd"/>
    </w:p>
    <w:p w14:paraId="69298944" w14:textId="77777777" w:rsidR="00231B90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Tujuan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7983F3A8" w14:textId="77777777" w:rsidR="00C2022F" w:rsidRPr="00C2022F" w:rsidRDefault="00C2022F" w:rsidP="00C2022F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40E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serba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Universitas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275AD5" w14:textId="77777777" w:rsidR="00231B90" w:rsidRPr="00231B90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Deskripsi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3ED47F50" w14:textId="77777777" w:rsidR="00C2022F" w:rsidRDefault="00231B90" w:rsidP="00C2022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Waktu dan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Tempat</w:t>
      </w:r>
      <w:proofErr w:type="spellEnd"/>
    </w:p>
    <w:p w14:paraId="7924E30C" w14:textId="77777777" w:rsidR="00C2022F" w:rsidRPr="00C2022F" w:rsidRDefault="00C2022F" w:rsidP="00C2022F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17272C09" w14:textId="77777777" w:rsidR="00231B90" w:rsidRDefault="00231B90" w:rsidP="00231B9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Konsep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54D125AB" w14:textId="77777777" w:rsidR="00F64C5B" w:rsidRDefault="00C2022F" w:rsidP="00C2022F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SMA/SMK/MA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seBandung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14:paraId="769EE723" w14:textId="77777777" w:rsidR="00F64C5B" w:rsidRDefault="00F6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1617A2" w14:textId="77777777" w:rsidR="00231B90" w:rsidRDefault="00231B90" w:rsidP="00231B9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lastRenderedPageBreak/>
        <w:t>Estimasi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Biaya</w:t>
      </w:r>
      <w:proofErr w:type="spellEnd"/>
    </w:p>
    <w:p w14:paraId="6F958DAC" w14:textId="77777777" w:rsidR="00C2022F" w:rsidRDefault="00C2022F" w:rsidP="00C2022F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</w:rPr>
        <w:t>Technovation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Rp. 15.000.000</w:t>
      </w:r>
    </w:p>
    <w:tbl>
      <w:tblPr>
        <w:tblW w:w="8822" w:type="dxa"/>
        <w:tblInd w:w="387" w:type="dxa"/>
        <w:tblLook w:val="04A0" w:firstRow="1" w:lastRow="0" w:firstColumn="1" w:lastColumn="0" w:noHBand="0" w:noVBand="1"/>
      </w:tblPr>
      <w:tblGrid>
        <w:gridCol w:w="623"/>
        <w:gridCol w:w="2713"/>
        <w:gridCol w:w="1304"/>
        <w:gridCol w:w="2198"/>
        <w:gridCol w:w="1984"/>
      </w:tblGrid>
      <w:tr w:rsidR="00C2022F" w:rsidRPr="00F40EF3" w14:paraId="2223941F" w14:textId="77777777" w:rsidTr="00F64C5B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68E7EF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969DC1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2EDE77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93DB1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608D8F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C2022F" w:rsidRPr="00F40EF3" w14:paraId="45CA63D2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35B0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8545" w14:textId="37356DBD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4 x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63DC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  <w:proofErr w:type="gram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C6D0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F5E0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</w:tr>
      <w:tr w:rsidR="00C2022F" w:rsidRPr="00F40EF3" w14:paraId="5CD2A379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5A2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B4E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6 x 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39F8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  <w:proofErr w:type="gram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9DA8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FD5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2991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</w:tr>
      <w:tr w:rsidR="00C2022F" w:rsidRPr="00F40EF3" w14:paraId="167ABF9E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4648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2EC29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Biaya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Akomodasi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969F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</w:t>
            </w:r>
            <w:proofErr w:type="gram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10E4D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</w:t>
            </w:r>
            <w:r w:rsidR="00FD5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E972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00.000</w:t>
            </w:r>
          </w:p>
        </w:tc>
      </w:tr>
      <w:tr w:rsidR="00C2022F" w:rsidRPr="00F40EF3" w14:paraId="5D4935AE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5C632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560A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Uang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8A6F" w14:textId="396F5710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</w:t>
            </w:r>
            <w:r w:rsidR="00011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A522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D6E6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2.400.000</w:t>
            </w:r>
          </w:p>
        </w:tc>
      </w:tr>
      <w:tr w:rsidR="00C2022F" w:rsidRPr="00F40EF3" w14:paraId="5F28ADD9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456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520C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Uang </w:t>
            </w:r>
            <w:proofErr w:type="spellStart"/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proofErr w:type="gram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5BF8" w14:textId="41F84258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</w:t>
            </w:r>
            <w:r w:rsidR="00011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2091F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750.000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49D71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1.500.000</w:t>
            </w:r>
          </w:p>
        </w:tc>
      </w:tr>
      <w:tr w:rsidR="00C2022F" w:rsidRPr="00F40EF3" w14:paraId="1ACFBD38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47B5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B77C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Uang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C387" w14:textId="218645EE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</w:t>
            </w:r>
            <w:r w:rsidR="00011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5BD5A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DFF15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       1.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000 </w:t>
            </w:r>
          </w:p>
        </w:tc>
      </w:tr>
      <w:tr w:rsidR="00C2022F" w:rsidRPr="00F40EF3" w14:paraId="2A635D1B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AD919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6010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Medali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D0055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pcs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29167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CBB4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270.000 </w:t>
            </w:r>
          </w:p>
        </w:tc>
      </w:tr>
      <w:tr w:rsidR="00C2022F" w:rsidRPr="00F40EF3" w14:paraId="40D17C63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AECC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9A7B7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40EFE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FF552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33CD5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500.000 </w:t>
            </w:r>
          </w:p>
        </w:tc>
      </w:tr>
      <w:tr w:rsidR="00C2022F" w:rsidRPr="00F40EF3" w14:paraId="2FD70BC7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C6F8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EC3E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B95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set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84D6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DDDC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00.000 </w:t>
            </w:r>
          </w:p>
        </w:tc>
      </w:tr>
      <w:tr w:rsidR="00C2022F" w:rsidRPr="00F40EF3" w14:paraId="40AED645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9660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CCD9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70DA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box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5B1A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A52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</w:tr>
      <w:tr w:rsidR="00C2022F" w:rsidRPr="00F40EF3" w14:paraId="2081654F" w14:textId="77777777" w:rsidTr="00F64C5B">
        <w:trPr>
          <w:trHeight w:val="300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EDDA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E9B2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4462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x 3 box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5177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25.000 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3333D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2.250.000</w:t>
            </w:r>
          </w:p>
        </w:tc>
      </w:tr>
      <w:tr w:rsidR="00C2022F" w:rsidRPr="00F40EF3" w14:paraId="3C85EDCD" w14:textId="77777777" w:rsidTr="00F64C5B">
        <w:trPr>
          <w:trHeight w:val="300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83961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E021F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44ED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x 3 box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106A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30.000 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A6873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2.250.000</w:t>
            </w:r>
          </w:p>
        </w:tc>
      </w:tr>
      <w:tr w:rsidR="00C2022F" w:rsidRPr="00F40EF3" w14:paraId="40DA7E3E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0AC22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88C50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pejabat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BAB8E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x 3 box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16643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                3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D05F5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1.050.000</w:t>
            </w:r>
          </w:p>
        </w:tc>
      </w:tr>
      <w:tr w:rsidR="00C2022F" w:rsidRPr="00F40EF3" w14:paraId="1CA98096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DC47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5BC4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7573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915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C61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125.000 </w:t>
            </w:r>
          </w:p>
        </w:tc>
      </w:tr>
      <w:tr w:rsidR="00C2022F" w:rsidRPr="00F40EF3" w14:paraId="0898F7F2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AE7E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F3DC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1D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92DE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01C1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225.000 </w:t>
            </w:r>
          </w:p>
        </w:tc>
      </w:tr>
      <w:tr w:rsidR="00C2022F" w:rsidRPr="00F40EF3" w14:paraId="12BCE95D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CC68B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B536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ATK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9B60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9FDF8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E6A4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200.000</w:t>
            </w:r>
          </w:p>
        </w:tc>
      </w:tr>
      <w:tr w:rsidR="00C2022F" w:rsidRPr="00F40EF3" w14:paraId="7EE5EA3A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48B5" w14:textId="77777777" w:rsidR="00C2022F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433C" w14:textId="77777777" w:rsidR="00C2022F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Trash Bag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3BD2" w14:textId="77777777" w:rsidR="00C2022F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pack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ADE33" w14:textId="77777777" w:rsidR="00C2022F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B2E8E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30.000</w:t>
            </w:r>
          </w:p>
        </w:tc>
      </w:tr>
      <w:tr w:rsidR="00C2022F" w:rsidRPr="00F40EF3" w14:paraId="47A41B7E" w14:textId="77777777" w:rsidTr="00F64C5B">
        <w:trPr>
          <w:trHeight w:val="409"/>
        </w:trPr>
        <w:tc>
          <w:tcPr>
            <w:tcW w:w="68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C1CF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FD17" w14:textId="77777777" w:rsidR="00C2022F" w:rsidRPr="00B45067" w:rsidRDefault="00FD51F3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.000.000</w:t>
            </w:r>
          </w:p>
        </w:tc>
      </w:tr>
    </w:tbl>
    <w:p w14:paraId="7DBF9D31" w14:textId="0B1372D0" w:rsidR="00231B90" w:rsidRDefault="00231B90" w:rsidP="00C2022F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1A895F28" w14:textId="77777777" w:rsidR="002D3A45" w:rsidRDefault="002D3A45" w:rsidP="002D3A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Nama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23145228" w14:textId="77777777" w:rsidR="002D3A45" w:rsidRPr="00C2022F" w:rsidRDefault="002D3A45" w:rsidP="002D3A45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Banding</w:t>
      </w:r>
    </w:p>
    <w:p w14:paraId="5DA08D17" w14:textId="77777777" w:rsidR="002D3A45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Tujuan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73518CE9" w14:textId="77777777" w:rsidR="002D3A45" w:rsidRPr="00C2022F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Banding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menambah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wawasan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pengetahuan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diterapkan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kedepannya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tentunya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sangat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bagus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perkembangan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kinerja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Acara inti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Banding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relasi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bertukar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pikiran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demi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kinerja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1A97B385" w14:textId="77777777" w:rsidR="002D3A45" w:rsidRPr="00231B90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Deskripsi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48CEA5F2" w14:textId="77777777" w:rsidR="002D3A45" w:rsidRDefault="002D3A45" w:rsidP="002D3A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Waktu dan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Tempat</w:t>
      </w:r>
      <w:proofErr w:type="spellEnd"/>
    </w:p>
    <w:p w14:paraId="3AC10A55" w14:textId="77777777" w:rsidR="002D3A45" w:rsidRPr="005055DB" w:rsidRDefault="002D3A45" w:rsidP="002D3A45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April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Juli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1AB63B6B" w14:textId="77777777" w:rsidR="002D3A45" w:rsidRDefault="002D3A45" w:rsidP="002D3A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lastRenderedPageBreak/>
        <w:t>Konsep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5C1237DC" w14:textId="77777777" w:rsidR="002D3A45" w:rsidRPr="00ED1238" w:rsidRDefault="002D3A45" w:rsidP="002D3A45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r w:rsidRPr="00ED1238">
        <w:rPr>
          <w:rFonts w:ascii="Times New Roman" w:hAnsi="Times New Roman" w:cs="Times New Roman"/>
          <w:bCs/>
          <w:sz w:val="24"/>
          <w:szCs w:val="20"/>
        </w:rPr>
        <w:t xml:space="preserve">Acara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diadakan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di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kampus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Universitas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Nurtanio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Bandung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dengan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konsep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Banding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dengan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BEM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di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kampus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lain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berisi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tentang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sharing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mengenai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visi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misi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dari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setiap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bem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dan juga program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kerja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yang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ada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di BEM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masing-masing.</w:t>
      </w:r>
    </w:p>
    <w:p w14:paraId="41F5D168" w14:textId="77777777" w:rsidR="002D3A45" w:rsidRDefault="002D3A45" w:rsidP="002D3A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Estimasi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Biaya</w:t>
      </w:r>
      <w:proofErr w:type="spellEnd"/>
    </w:p>
    <w:p w14:paraId="0E6F5E7F" w14:textId="77777777" w:rsidR="002D3A45" w:rsidRDefault="002D3A45" w:rsidP="002D3A45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Banding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Rp. 2.000.000</w:t>
      </w:r>
    </w:p>
    <w:tbl>
      <w:tblPr>
        <w:tblW w:w="8437" w:type="dxa"/>
        <w:tblInd w:w="630" w:type="dxa"/>
        <w:tblLook w:val="04A0" w:firstRow="1" w:lastRow="0" w:firstColumn="1" w:lastColumn="0" w:noHBand="0" w:noVBand="1"/>
      </w:tblPr>
      <w:tblGrid>
        <w:gridCol w:w="607"/>
        <w:gridCol w:w="2586"/>
        <w:gridCol w:w="1376"/>
        <w:gridCol w:w="2026"/>
        <w:gridCol w:w="1842"/>
      </w:tblGrid>
      <w:tr w:rsidR="002D3A45" w:rsidRPr="00F40EF3" w14:paraId="679607A2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188EE33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D26FFFB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3C3717C6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897EDB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78800DD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2D3A45" w:rsidRPr="00F40EF3" w14:paraId="4FEA9FC7" w14:textId="77777777" w:rsidTr="00EA0BAD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FBA88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39D5E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Banding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8EE34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kali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A6FD34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      </w:t>
            </w:r>
            <w:r>
              <w:rPr>
                <w:rFonts w:ascii="Times New Roman" w:hAnsi="Times New Roman" w:cs="Times New Roman"/>
                <w:color w:val="000000"/>
              </w:rPr>
              <w:t>500.000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4CBC90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</w:t>
            </w:r>
            <w:r>
              <w:rPr>
                <w:rFonts w:ascii="Times New Roman" w:hAnsi="Times New Roman" w:cs="Times New Roman"/>
                <w:color w:val="000000"/>
              </w:rPr>
              <w:t>2.000.000</w:t>
            </w:r>
          </w:p>
        </w:tc>
      </w:tr>
      <w:tr w:rsidR="002D3A45" w:rsidRPr="00F40EF3" w14:paraId="00680F11" w14:textId="77777777" w:rsidTr="00EA0BAD">
        <w:trPr>
          <w:trHeight w:val="308"/>
        </w:trPr>
        <w:tc>
          <w:tcPr>
            <w:tcW w:w="6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695C" w14:textId="77777777" w:rsidR="002D3A45" w:rsidRPr="00F40EF3" w:rsidRDefault="002D3A45" w:rsidP="00EA0B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6E6FB" w14:textId="77777777" w:rsidR="002D3A45" w:rsidRPr="00F40EF3" w:rsidRDefault="002D3A45" w:rsidP="00EA0B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Rp.      </w:t>
            </w:r>
            <w:r>
              <w:rPr>
                <w:rFonts w:ascii="Times New Roman" w:hAnsi="Times New Roman" w:cs="Times New Roman"/>
                <w:color w:val="000000"/>
              </w:rPr>
              <w:t>2.000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.000 </w:t>
            </w:r>
          </w:p>
        </w:tc>
      </w:tr>
    </w:tbl>
    <w:p w14:paraId="04285674" w14:textId="77777777" w:rsidR="002D3A45" w:rsidRDefault="002D3A45" w:rsidP="00C2022F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98F195A" w14:textId="77777777" w:rsidR="002D3A45" w:rsidRDefault="002D3A45" w:rsidP="002D3A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Nama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51CC5129" w14:textId="77777777" w:rsidR="002D3A45" w:rsidRPr="00C2022F" w:rsidRDefault="002D3A45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  <w:r w:rsidRPr="00C2022F">
        <w:rPr>
          <w:rFonts w:ascii="Times New Roman" w:hAnsi="Times New Roman" w:cs="Times New Roman"/>
          <w:sz w:val="24"/>
        </w:rPr>
        <w:t xml:space="preserve">PKM </w:t>
      </w:r>
      <w:r w:rsidRPr="00C2022F">
        <w:rPr>
          <w:rFonts w:ascii="Times New Roman" w:hAnsi="Times New Roman" w:cs="Times New Roman"/>
          <w:sz w:val="24"/>
          <w:szCs w:val="24"/>
        </w:rPr>
        <w:t>FIKI</w:t>
      </w:r>
      <w:r w:rsidRPr="00C202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2022F">
        <w:rPr>
          <w:rFonts w:ascii="Times New Roman" w:hAnsi="Times New Roman" w:cs="Times New Roman"/>
          <w:sz w:val="24"/>
        </w:rPr>
        <w:t>Pengabdian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</w:rPr>
        <w:t>Kepada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Masyarakat </w:t>
      </w:r>
      <w:proofErr w:type="spellStart"/>
      <w:r w:rsidRPr="00C2022F">
        <w:rPr>
          <w:rFonts w:ascii="Times New Roman" w:hAnsi="Times New Roman" w:cs="Times New Roman"/>
          <w:sz w:val="24"/>
        </w:rPr>
        <w:t>Fakultas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</w:rPr>
        <w:t>Ilmu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</w:rPr>
        <w:t>Komputer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C2022F">
        <w:rPr>
          <w:rFonts w:ascii="Times New Roman" w:hAnsi="Times New Roman" w:cs="Times New Roman"/>
          <w:sz w:val="24"/>
        </w:rPr>
        <w:t>Informatika</w:t>
      </w:r>
      <w:proofErr w:type="spellEnd"/>
      <w:r w:rsidRPr="00C2022F">
        <w:rPr>
          <w:rFonts w:ascii="Times New Roman" w:hAnsi="Times New Roman" w:cs="Times New Roman"/>
          <w:sz w:val="24"/>
        </w:rPr>
        <w:t>)</w:t>
      </w:r>
    </w:p>
    <w:p w14:paraId="265265F7" w14:textId="77777777" w:rsidR="002D3A45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Tujuan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421E86ED" w14:textId="77777777" w:rsidR="002D3A45" w:rsidRPr="00C2022F" w:rsidRDefault="002D3A45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mengabdi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</w:t>
      </w:r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emberikan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motivasi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2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</w:t>
      </w:r>
      <w:proofErr w:type="spellEnd"/>
      <w:proofErr w:type="gram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aktualisasi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2B15E7" w14:textId="77777777" w:rsidR="002D3A45" w:rsidRPr="00231B90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Deskripsi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17F416A9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Waktu dan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Tempat</w:t>
      </w:r>
      <w:proofErr w:type="spellEnd"/>
    </w:p>
    <w:p w14:paraId="0A161FC6" w14:textId="77777777" w:rsidR="002D3A45" w:rsidRPr="00C2022F" w:rsidRDefault="002D3A45" w:rsidP="002D3A45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>,</w:t>
      </w:r>
      <w:r w:rsidRPr="00C2022F">
        <w:rPr>
          <w:rFonts w:ascii="Times New Roman" w:hAnsi="Times New Roman" w:cs="Times New Roman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Cipeundeuy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Bandung Barat,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0DCDA242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Konsep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24D681B7" w14:textId="7D5E7535" w:rsidR="002D3A45" w:rsidRDefault="002D3A45" w:rsidP="002D3A45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dan 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14:paraId="2BC37408" w14:textId="77777777" w:rsidR="002D3A45" w:rsidRDefault="002D3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3B04BF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lastRenderedPageBreak/>
        <w:t>Estimasi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Biaya</w:t>
      </w:r>
      <w:proofErr w:type="spellEnd"/>
    </w:p>
    <w:p w14:paraId="77320739" w14:textId="77777777" w:rsidR="002D3A45" w:rsidRDefault="002D3A45" w:rsidP="002D3A45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PKM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FIKI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Rp. 13.000.000</w:t>
      </w:r>
    </w:p>
    <w:tbl>
      <w:tblPr>
        <w:tblW w:w="8579" w:type="dxa"/>
        <w:tblInd w:w="630" w:type="dxa"/>
        <w:tblLook w:val="04A0" w:firstRow="1" w:lastRow="0" w:firstColumn="1" w:lastColumn="0" w:noHBand="0" w:noVBand="1"/>
      </w:tblPr>
      <w:tblGrid>
        <w:gridCol w:w="607"/>
        <w:gridCol w:w="2586"/>
        <w:gridCol w:w="1376"/>
        <w:gridCol w:w="2026"/>
        <w:gridCol w:w="1984"/>
      </w:tblGrid>
      <w:tr w:rsidR="002D3A45" w:rsidRPr="00F40EF3" w14:paraId="33559FE0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54C0EDD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1E3298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2BDC3F6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513A7F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7E202C6F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2D3A45" w:rsidRPr="00F40EF3" w14:paraId="1FFBF91E" w14:textId="77777777" w:rsidTr="00EA0BAD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33075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701C7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BD9C7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bus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E80C2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 50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E67AB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1.00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0.000 </w:t>
            </w:r>
          </w:p>
        </w:tc>
      </w:tr>
      <w:tr w:rsidR="002D3A45" w:rsidRPr="00F40EF3" w14:paraId="34597795" w14:textId="77777777" w:rsidTr="00EA0BAD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0C041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C349C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Rumah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B2AF2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rumah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B83DF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1.000.000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EC287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1.000.000</w:t>
            </w:r>
          </w:p>
        </w:tc>
      </w:tr>
      <w:tr w:rsidR="002D3A45" w:rsidRPr="00F40EF3" w14:paraId="59DE2C47" w14:textId="77777777" w:rsidTr="00EA0BAD">
        <w:trPr>
          <w:trHeight w:val="219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D4DFE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5F253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E26F5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 Orang x 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93F72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   30.000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3EC55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2.700.000</w:t>
            </w:r>
          </w:p>
        </w:tc>
      </w:tr>
      <w:tr w:rsidR="002D3A45" w:rsidRPr="00F40EF3" w14:paraId="0AC74CB9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90D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3256E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FE12C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4AA0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1.400.000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967F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1.400.000</w:t>
            </w:r>
          </w:p>
        </w:tc>
      </w:tr>
      <w:tr w:rsidR="002D3A45" w:rsidRPr="00F40EF3" w14:paraId="3C539FF7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0CBB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02C43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Banner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E75F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F09F7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 200.000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3C7F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400.000</w:t>
            </w:r>
          </w:p>
        </w:tc>
      </w:tr>
      <w:tr w:rsidR="002D3A45" w:rsidRPr="00F40EF3" w14:paraId="46AC692E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C99A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05E9D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Sembako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A5BB8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5B89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 150.000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D91BA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6.000.000</w:t>
            </w:r>
          </w:p>
        </w:tc>
      </w:tr>
      <w:tr w:rsidR="002D3A45" w:rsidRPr="00F40EF3" w14:paraId="52930575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F708" w14:textId="77777777" w:rsidR="002D3A45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C846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Pemateri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FDB27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orang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74A12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 500.000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19A23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     500.000</w:t>
            </w:r>
          </w:p>
        </w:tc>
      </w:tr>
      <w:tr w:rsidR="002D3A45" w:rsidRPr="00F40EF3" w14:paraId="4E1012A9" w14:textId="77777777" w:rsidTr="00EA0BAD">
        <w:trPr>
          <w:trHeight w:val="308"/>
        </w:trPr>
        <w:tc>
          <w:tcPr>
            <w:tcW w:w="6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5440D" w14:textId="77777777" w:rsidR="002D3A45" w:rsidRPr="00F40EF3" w:rsidRDefault="002D3A45" w:rsidP="00EA0B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08BCE" w14:textId="77777777" w:rsidR="002D3A45" w:rsidRPr="00F40EF3" w:rsidRDefault="002D3A45" w:rsidP="00EA0B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Rp.        13.000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.000 </w:t>
            </w:r>
          </w:p>
        </w:tc>
      </w:tr>
    </w:tbl>
    <w:p w14:paraId="0305AEBD" w14:textId="77777777" w:rsidR="00231B90" w:rsidRPr="002D3A45" w:rsidRDefault="00231B90" w:rsidP="002D3A45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C0D34DF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Total </w:t>
      </w:r>
      <w:proofErr w:type="spellStart"/>
      <w:r>
        <w:rPr>
          <w:rFonts w:ascii="Times New Roman" w:hAnsi="Times New Roman" w:cs="Times New Roman"/>
          <w:b/>
          <w:sz w:val="28"/>
        </w:rPr>
        <w:t>Pengajuan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Dana</w:t>
      </w:r>
    </w:p>
    <w:p w14:paraId="71B208EE" w14:textId="77777777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Pengajuan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Inventaris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ab/>
        <w:t>: Rp.   5.000.000</w:t>
      </w:r>
    </w:p>
    <w:p w14:paraId="61CB78F9" w14:textId="77777777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Technovation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 Rp. 15.000.000</w:t>
      </w:r>
      <w:r>
        <w:rPr>
          <w:rFonts w:ascii="Times New Roman" w:hAnsi="Times New Roman" w:cs="Times New Roman"/>
          <w:b/>
          <w:sz w:val="24"/>
          <w:szCs w:val="20"/>
        </w:rPr>
        <w:tab/>
      </w:r>
    </w:p>
    <w:p w14:paraId="55ECDC98" w14:textId="70306CBE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Banding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</w:t>
      </w:r>
      <w:r w:rsidRPr="00930ACB"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Rp.   2.000.000</w:t>
      </w:r>
    </w:p>
    <w:p w14:paraId="0CC8AF03" w14:textId="5E832CB8" w:rsidR="001D42A6" w:rsidRPr="001D42A6" w:rsidRDefault="001D42A6" w:rsidP="001D4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PKM FIKI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 Rp. 13.000.000</w:t>
      </w:r>
      <w:r>
        <w:rPr>
          <w:rFonts w:ascii="Times New Roman" w:hAnsi="Times New Roman" w:cs="Times New Roman"/>
          <w:b/>
          <w:sz w:val="24"/>
          <w:szCs w:val="20"/>
        </w:rPr>
        <w:tab/>
      </w:r>
    </w:p>
    <w:p w14:paraId="7AD7A1E2" w14:textId="77777777" w:rsidR="00930ACB" w:rsidRPr="00930ACB" w:rsidRDefault="00930ACB" w:rsidP="00930AC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Total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 Rp. 35.000.000</w:t>
      </w:r>
    </w:p>
    <w:sectPr w:rsidR="00930ACB" w:rsidRPr="00930ACB" w:rsidSect="00930A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A75"/>
    <w:multiLevelType w:val="hybridMultilevel"/>
    <w:tmpl w:val="24AC5262"/>
    <w:lvl w:ilvl="0" w:tplc="95B00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92EEB"/>
    <w:multiLevelType w:val="hybridMultilevel"/>
    <w:tmpl w:val="5220E68C"/>
    <w:lvl w:ilvl="0" w:tplc="99A24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84D67"/>
    <w:multiLevelType w:val="hybridMultilevel"/>
    <w:tmpl w:val="E1B43676"/>
    <w:lvl w:ilvl="0" w:tplc="CD6052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AB4"/>
    <w:multiLevelType w:val="hybridMultilevel"/>
    <w:tmpl w:val="0DACE0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B7F3D"/>
    <w:multiLevelType w:val="hybridMultilevel"/>
    <w:tmpl w:val="CC22BD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B42D6"/>
    <w:multiLevelType w:val="hybridMultilevel"/>
    <w:tmpl w:val="96D04DFA"/>
    <w:lvl w:ilvl="0" w:tplc="D2525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33615"/>
    <w:multiLevelType w:val="hybridMultilevel"/>
    <w:tmpl w:val="1F80E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B5D65"/>
    <w:multiLevelType w:val="hybridMultilevel"/>
    <w:tmpl w:val="AF888A38"/>
    <w:lvl w:ilvl="0" w:tplc="A754F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80C28"/>
    <w:multiLevelType w:val="hybridMultilevel"/>
    <w:tmpl w:val="1F682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F7D"/>
    <w:multiLevelType w:val="hybridMultilevel"/>
    <w:tmpl w:val="AC4ED398"/>
    <w:lvl w:ilvl="0" w:tplc="91B666E4">
      <w:start w:val="1"/>
      <w:numFmt w:val="bullet"/>
      <w:lvlText w:val=" 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BF4BD0"/>
    <w:multiLevelType w:val="hybridMultilevel"/>
    <w:tmpl w:val="DF7AF9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F64AC"/>
    <w:multiLevelType w:val="hybridMultilevel"/>
    <w:tmpl w:val="9DFC514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085E4C"/>
    <w:multiLevelType w:val="hybridMultilevel"/>
    <w:tmpl w:val="525E5FD2"/>
    <w:lvl w:ilvl="0" w:tplc="15FA7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C07B8"/>
    <w:multiLevelType w:val="hybridMultilevel"/>
    <w:tmpl w:val="12827414"/>
    <w:lvl w:ilvl="0" w:tplc="B4DE1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B"/>
    <w:rsid w:val="00011717"/>
    <w:rsid w:val="001D42A6"/>
    <w:rsid w:val="00231B90"/>
    <w:rsid w:val="002D3A45"/>
    <w:rsid w:val="005055DB"/>
    <w:rsid w:val="00604CF0"/>
    <w:rsid w:val="0063314A"/>
    <w:rsid w:val="006335F3"/>
    <w:rsid w:val="006A7B72"/>
    <w:rsid w:val="00733FB3"/>
    <w:rsid w:val="00930ACB"/>
    <w:rsid w:val="009E4813"/>
    <w:rsid w:val="00A57F7D"/>
    <w:rsid w:val="00C2022F"/>
    <w:rsid w:val="00D146BE"/>
    <w:rsid w:val="00DE6351"/>
    <w:rsid w:val="00ED1238"/>
    <w:rsid w:val="00EF6135"/>
    <w:rsid w:val="00F64C5B"/>
    <w:rsid w:val="00F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6186"/>
  <w15:chartTrackingRefBased/>
  <w15:docId w15:val="{71EBF435-727F-4266-AC6C-5D240F5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BEM-FIKI</cp:lastModifiedBy>
  <cp:revision>8</cp:revision>
  <dcterms:created xsi:type="dcterms:W3CDTF">2022-12-17T16:05:00Z</dcterms:created>
  <dcterms:modified xsi:type="dcterms:W3CDTF">2022-12-18T07:18:00Z</dcterms:modified>
</cp:coreProperties>
</file>