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During a meeting the other day, I shared an idea that has also been implemented in the past! In today's A l era, there should be better utilization of network technologies and artificial intelligence services to acquire customer resources and facilitate quick order placement, settlement, and financing/loan services all in one place! This is because our product offerings are relatively limited and well-categorized, with products grouped into four major series: 1) V k-2 4 0-3 0 0 0 type spray systems, which are sold as complete sets; 2) A standard set comprising the spray system unit, the spray device, and a wireless remote control with a water tank, 5 tons; 3) B standard set comprising the spray system unit and the spray device, along with a wireless remote control and a pool pressure stabilization and suction system, 18600 + 4200 = 22800 USD; 4) C standard set comprising the spray system unit with the spray device and a wireless remote control, along with a 5-ton water tank and a 2000W energy storage system inverter and a 14300W battery pack; 5) D standard set comprising the spray system unit along with the spray device, the wireless remote control, the pool pressure stabilization and suction systems, and the energy storage inverter (2000W) and battery pack (14300W). The total market price for these sets is 18600+4200+800 = 30200 USD. Additionally, each product has a separate price, and the unit price can be adjusted to some extent. The combination purchase price advantage is more pronounced with package deals, showcasing a bundled product offering!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Standby power source (Backup Power)</w:t>
      </w:r>
    </w:p>
    <w:p w:rsidR="00000000" w:rsidDel="00000000" w:rsidP="00000000" w:rsidRDefault="00000000" w:rsidRPr="00000000" w14:paraId="00000007">
      <w:pPr>
        <w:rPr/>
      </w:pPr>
      <w:r w:rsidDel="00000000" w:rsidR="00000000" w:rsidRPr="00000000">
        <w:rPr>
          <w:rtl w:val="0"/>
        </w:rPr>
        <w:t xml:space="preserve">* Information about the product: What it is, how it works, reliability, application scenarios, costs and savings</w:t>
      </w:r>
    </w:p>
    <w:p w:rsidR="00000000" w:rsidDel="00000000" w:rsidP="00000000" w:rsidRDefault="00000000" w:rsidRPr="00000000" w14:paraId="00000008">
      <w:pPr>
        <w:rPr/>
      </w:pPr>
      <w:r w:rsidDel="00000000" w:rsidR="00000000" w:rsidRPr="00000000">
        <w:rPr>
          <w:rtl w:val="0"/>
        </w:rPr>
        <w:t xml:space="preserve">* Product close-up photos, horizontal scene photos, and photos in actual operation</w:t>
      </w:r>
    </w:p>
    <w:p w:rsidR="00000000" w:rsidDel="00000000" w:rsidP="00000000" w:rsidRDefault="00000000" w:rsidRPr="00000000" w14:paraId="00000009">
      <w:pPr>
        <w:rPr/>
      </w:pPr>
      <w:r w:rsidDel="00000000" w:rsidR="00000000" w:rsidRPr="00000000">
        <w:rPr>
          <w:rtl w:val="0"/>
        </w:rPr>
        <w:t xml:space="preserve">* Product specifications: such as size (inches), weight (pounds), width (inches), kilowatt hours (kWh), voltage, required equipment, etc.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Spray system (Sprayer)</w:t>
      </w:r>
    </w:p>
    <w:p w:rsidR="00000000" w:rsidDel="00000000" w:rsidP="00000000" w:rsidRDefault="00000000" w:rsidRPr="00000000" w14:paraId="0000000C">
      <w:pPr>
        <w:rPr/>
      </w:pPr>
      <w:r w:rsidDel="00000000" w:rsidR="00000000" w:rsidRPr="00000000">
        <w:rPr>
          <w:rtl w:val="0"/>
        </w:rPr>
        <w:t xml:space="preserve">* Photo of the blowout</w:t>
      </w:r>
    </w:p>
    <w:p w:rsidR="00000000" w:rsidDel="00000000" w:rsidP="00000000" w:rsidRDefault="00000000" w:rsidRPr="00000000" w14:paraId="0000000D">
      <w:pPr>
        <w:rPr/>
      </w:pPr>
      <w:r w:rsidDel="00000000" w:rsidR="00000000" w:rsidRPr="00000000">
        <w:rPr>
          <w:rtl w:val="0"/>
        </w:rPr>
        <w:t xml:space="preserve">* A screenshot or model of the app</w:t>
      </w:r>
    </w:p>
    <w:p w:rsidR="00000000" w:rsidDel="00000000" w:rsidP="00000000" w:rsidRDefault="00000000" w:rsidRPr="00000000" w14:paraId="0000000E">
      <w:pPr>
        <w:rPr/>
      </w:pPr>
      <w:r w:rsidDel="00000000" w:rsidR="00000000" w:rsidRPr="00000000">
        <w:rPr>
          <w:rtl w:val="0"/>
        </w:rPr>
        <w:t xml:space="preserve">* Water tank options</w:t>
      </w:r>
    </w:p>
    <w:p w:rsidR="00000000" w:rsidDel="00000000" w:rsidP="00000000" w:rsidRDefault="00000000" w:rsidRPr="00000000" w14:paraId="0000000F">
      <w:pPr>
        <w:rPr/>
      </w:pPr>
      <w:r w:rsidDel="00000000" w:rsidR="00000000" w:rsidRPr="00000000">
        <w:rPr>
          <w:rtl w:val="0"/>
        </w:rPr>
        <w:t xml:space="preserve">* Landfill tank options</w:t>
      </w:r>
    </w:p>
    <w:p w:rsidR="00000000" w:rsidDel="00000000" w:rsidP="00000000" w:rsidRDefault="00000000" w:rsidRPr="00000000" w14:paraId="00000010">
      <w:pPr>
        <w:rPr/>
      </w:pPr>
      <w:r w:rsidDel="00000000" w:rsidR="00000000" w:rsidRPr="00000000">
        <w:rPr>
          <w:rtl w:val="0"/>
        </w:rPr>
        <w:t xml:space="preserve">* Product Specifications for versions with and without a pump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top part of the diagram shows the inverter, the bottom part shows the battery, and the middle part is the paralleling box. Our inverter can power up to 15 batteries, but it is not entirely safe to operate with 15 batteries. Based on the usage scenarios of household electricity consumption, one inverter and one paralleling box can manage 2-4 batteries.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