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spacing w:before="0" w:after="283"/>
        <w:jc w:val="center"/>
        <w:rPr>
          <w:rFonts w:hint="default" w:ascii="Arial" w:hAnsi="Arial" w:cs="Arial"/>
          <w:b/>
          <w:bCs/>
          <w:lang w:val="pt-BR"/>
        </w:rPr>
      </w:pPr>
      <w:r>
        <w:rPr>
          <w:rFonts w:hint="default" w:ascii="Arial" w:hAnsi="Arial" w:cs="Arial"/>
          <w:b/>
          <w:bCs/>
          <w:lang w:val="pt-BR"/>
        </w:rPr>
        <w:t>RELATÓRIO DO DESASTRE - MEIO AMBIENTE</w:t>
      </w:r>
    </w:p>
    <w:p>
      <w:pPr>
        <w:pStyle w:val="2"/>
        <w:bidi w:val="0"/>
        <w:spacing w:before="0" w:after="283"/>
        <w:jc w:val="center"/>
        <w:rPr>
          <w:rFonts w:hint="default" w:ascii="Arial" w:hAnsi="Arial" w:cs="Arial"/>
          <w:b/>
          <w:bCs/>
          <w:lang w:val="pt-BR"/>
        </w:rPr>
      </w:pPr>
    </w:p>
    <w:p>
      <w:pPr>
        <w:pStyle w:val="2"/>
        <w:numPr>
          <w:ilvl w:val="0"/>
          <w:numId w:val="1"/>
        </w:numPr>
        <w:bidi w:val="0"/>
        <w:spacing w:before="0" w:after="283"/>
        <w:jc w:val="both"/>
        <w:rPr>
          <w:rFonts w:hint="default" w:ascii="Arial" w:hAnsi="Arial" w:cs="Arial"/>
          <w:b/>
          <w:bCs/>
          <w:lang w:val="pt-BR"/>
        </w:rPr>
      </w:pPr>
      <w:r>
        <w:rPr>
          <w:rFonts w:hint="default" w:ascii="Arial" w:hAnsi="Arial" w:cs="Arial"/>
          <w:b/>
          <w:bCs/>
          <w:lang w:val="pt-BR"/>
        </w:rPr>
        <w:t>DADOS GERAIS</w:t>
      </w:r>
    </w:p>
    <w:p>
      <w:pPr>
        <w:pStyle w:val="2"/>
        <w:numPr>
          <w:ilvl w:val="0"/>
          <w:numId w:val="0"/>
        </w:numPr>
        <w:bidi w:val="0"/>
        <w:spacing w:before="0" w:after="283"/>
        <w:jc w:val="both"/>
        <w:rPr>
          <w:rFonts w:hint="default" w:ascii="Arial" w:hAnsi="Arial" w:cs="Arial"/>
          <w:b/>
          <w:bCs/>
          <w:lang w:val="pt-BR"/>
        </w:rPr>
      </w:pPr>
      <w:r>
        <w:rPr>
          <w:rFonts w:hint="default" w:ascii="Arial" w:hAnsi="Arial" w:cs="Arial"/>
          <w:b/>
          <w:bCs/>
          <w:lang w:val="pt-BR"/>
        </w:rPr>
        <w:t>1.1 Identificação</w:t>
      </w:r>
    </w:p>
    <w:p>
      <w:pPr>
        <w:pStyle w:val="2"/>
        <w:bidi w:val="0"/>
        <w:spacing w:before="0" w:after="283"/>
        <w:jc w:val="left"/>
        <w:rPr>
          <w:rFonts w:hint="default" w:ascii="Arial" w:hAnsi="Arial" w:eastAsia="SimSun" w:cs="Arial"/>
          <w:sz w:val="24"/>
          <w:szCs w:val="24"/>
          <w:lang w:val="pt-BR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>UF:</w:t>
      </w:r>
      <w:r>
        <w:rPr>
          <w:rFonts w:hint="default" w:ascii="Arial" w:hAnsi="Arial" w:eastAsia="SimSun" w:cs="Arial"/>
          <w:sz w:val="24"/>
          <w:szCs w:val="24"/>
        </w:rPr>
        <w:t xml:space="preserve"> ES</w:t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b/>
          <w:bCs/>
          <w:sz w:val="24"/>
          <w:szCs w:val="24"/>
        </w:rPr>
        <w:t>Município:</w:t>
      </w:r>
      <w:r>
        <w:rPr>
          <w:rFonts w:hint="default" w:ascii="Arial" w:hAnsi="Arial" w:eastAsia="SimSun" w:cs="Arial"/>
          <w:sz w:val="24"/>
          <w:szCs w:val="24"/>
        </w:rPr>
        <w:t xml:space="preserve"> </w:t>
      </w:r>
      <w:r>
        <w:rPr>
          <w:rFonts w:hint="default" w:ascii="Arial" w:hAnsi="Arial" w:eastAsia="SimSun" w:cs="Arial"/>
          <w:sz w:val="24"/>
          <w:szCs w:val="24"/>
          <w:lang w:val="pt-BR"/>
        </w:rPr>
        <w:t>Santa Maria de Jetibá</w:t>
      </w:r>
    </w:p>
    <w:p>
      <w:pPr>
        <w:pStyle w:val="2"/>
        <w:bidi w:val="0"/>
        <w:spacing w:before="0" w:after="283"/>
        <w:jc w:val="left"/>
        <w:rPr>
          <w:rFonts w:hint="default" w:ascii="Arial" w:hAnsi="Arial" w:eastAsia="SimSun" w:cs="Arial"/>
          <w:sz w:val="24"/>
          <w:szCs w:val="24"/>
          <w:lang w:val="pt-BR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pt-BR"/>
        </w:rPr>
        <w:t>1.2 T</w:t>
      </w:r>
      <w:r>
        <w:rPr>
          <w:rFonts w:hint="default" w:ascii="Arial" w:hAnsi="Arial" w:cs="Arial"/>
          <w:b/>
          <w:bCs/>
          <w:lang w:val="pt-BR"/>
        </w:rPr>
        <w:t>ipificação</w:t>
      </w:r>
      <w:bookmarkStart w:id="0" w:name="_GoBack"/>
      <w:bookmarkEnd w:id="0"/>
    </w:p>
    <w:p>
      <w:pPr>
        <w:pStyle w:val="2"/>
        <w:bidi w:val="0"/>
        <w:spacing w:before="0" w:after="283"/>
        <w:jc w:val="left"/>
        <w:rPr>
          <w:rFonts w:hint="default" w:ascii="Arial" w:hAnsi="Arial" w:eastAsia="SimSun" w:cs="Arial"/>
          <w:b w:val="0"/>
          <w:bCs w:val="0"/>
          <w:sz w:val="24"/>
          <w:szCs w:val="24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 xml:space="preserve">COBRADE: 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>13214</w:t>
      </w:r>
      <w:r>
        <w:rPr>
          <w:rFonts w:hint="default" w:ascii="Arial" w:hAnsi="Arial" w:eastAsia="SimSun" w:cs="Arial"/>
          <w:b/>
          <w:bCs/>
          <w:sz w:val="24"/>
          <w:szCs w:val="24"/>
        </w:rPr>
        <w:br w:type="textWrapping"/>
      </w:r>
      <w:r>
        <w:rPr>
          <w:rFonts w:hint="default" w:ascii="Arial" w:hAnsi="Arial" w:eastAsia="SimSun" w:cs="Arial"/>
          <w:b/>
          <w:bCs/>
          <w:sz w:val="24"/>
          <w:szCs w:val="24"/>
        </w:rPr>
        <w:t xml:space="preserve">Denominação: 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>Tempestade Local/Convectiva – Chuvas Intensas</w:t>
      </w:r>
    </w:p>
    <w:p>
      <w:pPr>
        <w:pStyle w:val="2"/>
        <w:bidi w:val="0"/>
        <w:spacing w:before="0" w:after="283"/>
        <w:jc w:val="left"/>
        <w:rPr>
          <w:rFonts w:hint="default" w:ascii="Arial" w:hAnsi="Arial" w:eastAsia="SimSun" w:cs="Arial"/>
          <w:b/>
          <w:bCs/>
          <w:sz w:val="24"/>
          <w:szCs w:val="24"/>
          <w:lang w:val="pt-BR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pt-BR"/>
        </w:rPr>
        <w:t>1.3 Data da ocorrência do Desastre</w:t>
      </w:r>
    </w:p>
    <w:p>
      <w:pPr>
        <w:pStyle w:val="2"/>
        <w:bidi w:val="0"/>
        <w:spacing w:before="0" w:after="283"/>
        <w:jc w:val="left"/>
        <w:rPr>
          <w:rFonts w:hint="default" w:ascii="Arial" w:hAnsi="Arial" w:eastAsia="SimSun" w:cs="Arial"/>
          <w:b w:val="0"/>
          <w:bCs w:val="0"/>
          <w:sz w:val="24"/>
          <w:szCs w:val="24"/>
          <w:lang w:val="pt-BR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  <w:lang w:val="pt-BR"/>
        </w:rPr>
        <w:t>05/02/2026</w:t>
      </w:r>
    </w:p>
    <w:p>
      <w:pPr>
        <w:pStyle w:val="2"/>
        <w:bidi w:val="0"/>
        <w:spacing w:before="0" w:after="283"/>
        <w:jc w:val="left"/>
        <w:rPr>
          <w:rFonts w:hint="default" w:ascii="Arial" w:hAnsi="Arial" w:eastAsia="SimSun" w:cs="Arial"/>
          <w:b w:val="0"/>
          <w:bCs w:val="0"/>
          <w:sz w:val="24"/>
          <w:szCs w:val="24"/>
          <w:lang w:val="pt-BR"/>
        </w:rPr>
      </w:pPr>
    </w:p>
    <w:p>
      <w:pPr>
        <w:pStyle w:val="2"/>
        <w:numPr>
          <w:ilvl w:val="0"/>
          <w:numId w:val="1"/>
        </w:numPr>
        <w:bidi w:val="0"/>
        <w:spacing w:before="0" w:after="283"/>
        <w:jc w:val="both"/>
        <w:rPr>
          <w:rFonts w:hint="default" w:ascii="Arial" w:hAnsi="Arial" w:cs="Arial"/>
          <w:b/>
          <w:bCs w:val="0"/>
          <w:lang w:val="pt-BR"/>
        </w:rPr>
      </w:pPr>
      <w:r>
        <w:rPr>
          <w:rFonts w:hint="default" w:ascii="Arial" w:hAnsi="Arial" w:cs="Arial"/>
          <w:b/>
          <w:bCs w:val="0"/>
          <w:lang w:val="pt-BR"/>
        </w:rPr>
        <w:t xml:space="preserve">INTRODUÇÃO </w:t>
      </w:r>
    </w:p>
    <w:p>
      <w:pPr>
        <w:pStyle w:val="2"/>
        <w:bidi w:val="0"/>
        <w:spacing w:before="0" w:after="283"/>
        <w:ind w:right="0" w:rightChars="0"/>
        <w:jc w:val="both"/>
        <w:rPr>
          <w:rFonts w:hint="default" w:asciiTheme="majorAscii"/>
          <w:b w:val="0"/>
          <w:bCs/>
          <w:lang w:val="pt-BR"/>
        </w:rPr>
      </w:pPr>
      <w:r>
        <w:rPr>
          <w:rFonts w:hint="default" w:ascii="Arial" w:hAnsi="Arial" w:cs="Arial"/>
          <w:b w:val="0"/>
          <w:bCs/>
          <w:lang w:val="pt-BR"/>
        </w:rPr>
        <w:t>Utilizar uma função de gerar com IA em que serão utilizados os dados que foram preenchidos no relatório como base para o preenchimento da “Introdução” deste relatório.</w:t>
      </w:r>
    </w:p>
    <w:p>
      <w:pPr>
        <w:rPr>
          <w:rFonts w:hint="default" w:ascii="Arial" w:hAnsi="Arial" w:eastAsia="Arial Unicode MS" w:cs="Arial"/>
          <w:b/>
          <w:color w:val="auto"/>
          <w:sz w:val="24"/>
          <w:szCs w:val="24"/>
          <w:lang w:val="en-US" w:eastAsia="zh-CN" w:bidi="hi-I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eastAsia="Arial Unicode MS" w:cs="Arial"/>
          <w:b/>
          <w:color w:val="auto"/>
          <w:sz w:val="24"/>
          <w:szCs w:val="24"/>
          <w:lang w:val="pt-BR" w:eastAsia="zh-CN" w:bidi="hi-IN"/>
        </w:rPr>
      </w:pPr>
      <w:r>
        <w:rPr>
          <w:rFonts w:hint="default" w:ascii="Arial" w:hAnsi="Arial" w:eastAsia="Arial Unicode MS" w:cs="Arial"/>
          <w:b/>
          <w:color w:val="auto"/>
          <w:sz w:val="24"/>
          <w:szCs w:val="24"/>
          <w:lang w:val="pt-BR" w:eastAsia="zh-CN" w:bidi="hi-IN"/>
        </w:rPr>
        <w:t>DANOS À INFRAESTRUTURA</w:t>
      </w:r>
    </w:p>
    <w:p>
      <w:pPr>
        <w:rPr>
          <w:rFonts w:hint="default" w:ascii="Arial" w:hAnsi="Arial" w:eastAsia="Arial Unicode MS" w:cs="Arial"/>
          <w:b/>
          <w:color w:val="auto"/>
          <w:sz w:val="24"/>
          <w:szCs w:val="24"/>
          <w:lang w:val="pt-BR" w:eastAsia="zh-CN" w:bidi="hi-I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0"/>
        <w:gridCol w:w="1881"/>
        <w:gridCol w:w="1623"/>
        <w:gridCol w:w="17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70" w:type="dxa"/>
            <w:shd w:val="clear" w:color="auto" w:fill="EDEDED" w:themeFill="accent3" w:themeFillTint="32"/>
          </w:tcPr>
          <w:p>
            <w:pPr>
              <w:jc w:val="center"/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  <w:t>Discriminação</w:t>
            </w:r>
          </w:p>
        </w:tc>
        <w:tc>
          <w:tcPr>
            <w:tcW w:w="1881" w:type="dxa"/>
            <w:shd w:val="clear" w:color="auto" w:fill="A4A4A4" w:themeFill="background1" w:themeFillShade="A5"/>
          </w:tcPr>
          <w:p>
            <w:pPr>
              <w:jc w:val="center"/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  <w:t>Quantidade</w:t>
            </w:r>
          </w:p>
          <w:p>
            <w:pPr>
              <w:jc w:val="center"/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  <w:t>Danificada</w:t>
            </w:r>
          </w:p>
        </w:tc>
        <w:tc>
          <w:tcPr>
            <w:tcW w:w="1623" w:type="dxa"/>
            <w:shd w:val="clear" w:color="auto" w:fill="A4A4A4" w:themeFill="background1" w:themeFillShade="A5"/>
          </w:tcPr>
          <w:p>
            <w:pPr>
              <w:jc w:val="center"/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  <w:t>Quantidade Destruída</w:t>
            </w:r>
          </w:p>
        </w:tc>
        <w:tc>
          <w:tcPr>
            <w:tcW w:w="1782" w:type="dxa"/>
            <w:shd w:val="clear" w:color="auto" w:fill="A4A4A4" w:themeFill="background1" w:themeFillShade="A5"/>
          </w:tcPr>
          <w:p>
            <w:pPr>
              <w:jc w:val="center"/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  <w:t>Valor R$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0" w:type="dxa"/>
          </w:tcPr>
          <w:p>
            <w:pPr>
              <w:rPr>
                <w:rFonts w:hint="default" w:ascii="Arial" w:hAnsi="Arial" w:eastAsia="Arial Unicode MS" w:cs="Arial"/>
                <w:b w:val="0"/>
                <w:bCs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 w:val="0"/>
                <w:bCs/>
                <w:color w:val="auto"/>
                <w:sz w:val="24"/>
                <w:szCs w:val="24"/>
                <w:vertAlign w:val="baseline"/>
                <w:lang w:val="pt-BR" w:eastAsia="zh-CN" w:bidi="hi-IN"/>
              </w:rPr>
              <w:t>Instalações públicas prestadoras de serviços</w:t>
            </w:r>
          </w:p>
        </w:tc>
        <w:tc>
          <w:tcPr>
            <w:tcW w:w="1881" w:type="dxa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  <w:tc>
          <w:tcPr>
            <w:tcW w:w="1623" w:type="dxa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  <w:tc>
          <w:tcPr>
            <w:tcW w:w="1782" w:type="dxa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0" w:type="dxa"/>
          </w:tcPr>
          <w:p>
            <w:pPr>
              <w:rPr>
                <w:rFonts w:hint="default" w:ascii="Arial" w:hAnsi="Arial" w:cs="Arial"/>
                <w:b w:val="0"/>
                <w:bCs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 w:val="0"/>
                <w:bCs/>
                <w:color w:val="auto"/>
                <w:sz w:val="24"/>
                <w:szCs w:val="24"/>
                <w:vertAlign w:val="baseline"/>
                <w:lang w:val="pt-BR" w:eastAsia="zh-CN" w:bidi="hi-IN"/>
              </w:rPr>
              <w:t>Instalações públicas de uso comunitário</w:t>
            </w:r>
          </w:p>
        </w:tc>
        <w:tc>
          <w:tcPr>
            <w:tcW w:w="1881" w:type="dxa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  <w:tc>
          <w:tcPr>
            <w:tcW w:w="1623" w:type="dxa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  <w:tc>
          <w:tcPr>
            <w:tcW w:w="1782" w:type="dxa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</w:tr>
    </w:tbl>
    <w:p>
      <w:pPr>
        <w:rPr>
          <w:rFonts w:hint="default" w:ascii="Arial" w:hAnsi="Arial" w:eastAsia="Arial Unicode MS" w:cs="Arial"/>
          <w:b/>
          <w:color w:val="auto"/>
          <w:sz w:val="24"/>
          <w:szCs w:val="24"/>
          <w:lang w:val="pt-BR" w:eastAsia="zh-CN" w:bidi="hi-IN"/>
        </w:rPr>
      </w:pPr>
    </w:p>
    <w:p>
      <w:pPr>
        <w:pStyle w:val="2"/>
        <w:bidi w:val="0"/>
        <w:spacing w:before="0" w:after="283"/>
        <w:jc w:val="left"/>
        <w:rPr>
          <w:rFonts w:hint="default" w:ascii="Arial" w:hAnsi="Arial" w:cs="Arial"/>
          <w:b/>
          <w:lang w:val="pt-BR"/>
        </w:rPr>
      </w:pPr>
      <w:r>
        <w:rPr>
          <w:rFonts w:hint="default" w:ascii="Arial" w:hAnsi="Arial" w:cs="Arial"/>
          <w:b/>
          <w:lang w:val="pt-BR"/>
        </w:rPr>
        <w:t xml:space="preserve">Descrição: 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56" w:type="dxa"/>
          </w:tcPr>
          <w:p/>
          <w:p>
            <w:pPr>
              <w:pStyle w:val="2"/>
              <w:bidi w:val="0"/>
              <w:spacing w:before="0" w:after="283"/>
              <w:jc w:val="left"/>
              <w:rPr>
                <w:rFonts w:hint="default" w:ascii="Arial" w:hAnsi="Arial" w:cs="Arial"/>
                <w:b/>
                <w:lang w:val="pt-BR"/>
              </w:rPr>
            </w:pPr>
            <w:r>
              <w:rPr>
                <w:rFonts w:hint="default" w:ascii="Arial" w:hAnsi="Arial" w:cs="Arial"/>
                <w:b/>
                <w:lang w:val="pt-BR"/>
              </w:rPr>
              <w:t>Texto livre</w:t>
            </w:r>
          </w:p>
          <w:p>
            <w:pPr>
              <w:pStyle w:val="2"/>
              <w:bidi w:val="0"/>
              <w:spacing w:before="0" w:after="283"/>
              <w:jc w:val="left"/>
              <w:rPr>
                <w:rFonts w:hint="default" w:ascii="Arial" w:hAnsi="Arial" w:cs="Arial"/>
                <w:b/>
                <w:vertAlign w:val="baseline"/>
                <w:lang w:val="pt-BR"/>
              </w:rPr>
            </w:pPr>
          </w:p>
        </w:tc>
      </w:tr>
    </w:tbl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 w:val="0"/>
          <w:bCs/>
          <w:color w:val="FF0000"/>
          <w:sz w:val="16"/>
          <w:szCs w:val="16"/>
          <w:lang w:val="pt-BR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 w:val="0"/>
          <w:bCs/>
          <w:color w:val="FF0000"/>
          <w:sz w:val="16"/>
          <w:szCs w:val="16"/>
          <w:lang w:val="pt-BR"/>
        </w:rPr>
      </w:pPr>
      <w:r>
        <w:rPr>
          <w:rFonts w:hint="default" w:ascii="Arial" w:hAnsi="Arial" w:cs="Arial"/>
          <w:b w:val="0"/>
          <w:bCs/>
          <w:color w:val="FF0000"/>
          <w:sz w:val="16"/>
          <w:szCs w:val="16"/>
          <w:lang w:val="pt-BR"/>
        </w:rPr>
        <w:t>*Não esquecer de descrever as localidades atingidas</w:t>
      </w:r>
    </w:p>
    <w:p>
      <w:pPr>
        <w:rPr>
          <w:rFonts w:hint="default" w:ascii="Arial" w:hAnsi="Arial" w:eastAsia="Arial Unicode MS" w:cs="Arial"/>
          <w:b/>
          <w:color w:val="auto"/>
          <w:sz w:val="24"/>
          <w:szCs w:val="24"/>
          <w:lang w:val="pt-BR" w:eastAsia="zh-CN" w:bidi="hi-IN"/>
        </w:rPr>
      </w:pPr>
    </w:p>
    <w:p>
      <w:pPr>
        <w:rPr>
          <w:rFonts w:hint="default" w:ascii="Arial" w:hAnsi="Arial" w:eastAsia="Arial Unicode MS" w:cs="Arial"/>
          <w:b/>
          <w:color w:val="auto"/>
          <w:sz w:val="24"/>
          <w:szCs w:val="24"/>
          <w:lang w:val="pt-BR" w:eastAsia="zh-CN" w:bidi="hi-IN"/>
        </w:rPr>
      </w:pPr>
    </w:p>
    <w:p>
      <w:pPr>
        <w:rPr>
          <w:rFonts w:hint="default" w:ascii="Arial" w:hAnsi="Arial" w:eastAsia="Arial Unicode MS" w:cs="Arial"/>
          <w:b/>
          <w:color w:val="auto"/>
          <w:sz w:val="24"/>
          <w:szCs w:val="24"/>
          <w:lang w:val="pt-BR" w:eastAsia="zh-CN" w:bidi="hi-IN"/>
        </w:rPr>
      </w:pPr>
    </w:p>
    <w:p>
      <w:pPr>
        <w:rPr>
          <w:rFonts w:hint="default" w:ascii="Arial" w:hAnsi="Arial" w:eastAsia="Arial Unicode MS" w:cs="Arial"/>
          <w:b/>
          <w:color w:val="auto"/>
          <w:sz w:val="24"/>
          <w:szCs w:val="24"/>
          <w:lang w:val="pt-BR" w:eastAsia="zh-CN" w:bidi="hi-IN"/>
        </w:rPr>
      </w:pPr>
    </w:p>
    <w:p>
      <w:pPr>
        <w:rPr>
          <w:rFonts w:hint="default" w:ascii="Arial" w:hAnsi="Arial" w:eastAsia="Arial Unicode MS" w:cs="Arial"/>
          <w:b/>
          <w:color w:val="auto"/>
          <w:sz w:val="24"/>
          <w:szCs w:val="24"/>
          <w:lang w:val="pt-BR" w:eastAsia="zh-CN" w:bidi="hi-I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eastAsia="Arial Unicode MS" w:cs="Arial"/>
          <w:b/>
          <w:color w:val="auto"/>
          <w:sz w:val="24"/>
          <w:szCs w:val="24"/>
          <w:lang w:val="pt-BR" w:eastAsia="zh-CN" w:bidi="hi-IN"/>
        </w:rPr>
      </w:pPr>
      <w:r>
        <w:rPr>
          <w:rFonts w:hint="default" w:ascii="Arial" w:hAnsi="Arial" w:eastAsia="Arial Unicode MS" w:cs="Arial"/>
          <w:b/>
          <w:color w:val="auto"/>
          <w:sz w:val="24"/>
          <w:szCs w:val="24"/>
          <w:lang w:val="pt-BR" w:eastAsia="zh-CN" w:bidi="hi-IN"/>
        </w:rPr>
        <w:t>DANOS</w:t>
      </w:r>
      <w:r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  <w:t xml:space="preserve"> AMBIENTAIS</w:t>
      </w:r>
    </w:p>
    <w:p>
      <w:pPr>
        <w:rPr>
          <w:rFonts w:hint="default" w:ascii="Arial" w:hAnsi="Arial" w:eastAsia="Arial Unicode MS" w:cs="Arial"/>
          <w:b/>
          <w:color w:val="auto"/>
          <w:sz w:val="24"/>
          <w:szCs w:val="24"/>
          <w:lang w:val="pt-BR" w:eastAsia="zh-CN" w:bidi="hi-I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0"/>
        <w:gridCol w:w="1881"/>
        <w:gridCol w:w="1623"/>
        <w:gridCol w:w="17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0" w:type="dxa"/>
            <w:shd w:val="clear" w:color="auto" w:fill="EDEDED" w:themeFill="accent3" w:themeFillTint="32"/>
          </w:tcPr>
          <w:p>
            <w:pPr>
              <w:jc w:val="center"/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  <w:t>Discriminação</w:t>
            </w:r>
          </w:p>
        </w:tc>
        <w:tc>
          <w:tcPr>
            <w:tcW w:w="1881" w:type="dxa"/>
            <w:shd w:val="clear" w:color="auto" w:fill="A4A4A4" w:themeFill="background1" w:themeFillShade="A5"/>
          </w:tcPr>
          <w:p>
            <w:pPr>
              <w:jc w:val="center"/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  <w:t>Sim</w:t>
            </w:r>
          </w:p>
        </w:tc>
        <w:tc>
          <w:tcPr>
            <w:tcW w:w="1623" w:type="dxa"/>
            <w:shd w:val="clear" w:color="auto" w:fill="A4A4A4" w:themeFill="background1" w:themeFillShade="A5"/>
          </w:tcPr>
          <w:p>
            <w:pPr>
              <w:jc w:val="center"/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  <w:t>Não</w:t>
            </w:r>
          </w:p>
        </w:tc>
        <w:tc>
          <w:tcPr>
            <w:tcW w:w="1782" w:type="dxa"/>
            <w:shd w:val="clear" w:color="auto" w:fill="A4A4A4" w:themeFill="background1" w:themeFillShade="A5"/>
          </w:tcPr>
          <w:p>
            <w:pPr>
              <w:jc w:val="center"/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  <w:t>População do Município atingida (%)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0" w:type="dxa"/>
          </w:tcPr>
          <w:p>
            <w:pPr>
              <w:rPr>
                <w:rFonts w:hint="default" w:ascii="Arial" w:hAnsi="Arial" w:eastAsia="Arial Unicode MS" w:cs="Arial"/>
                <w:b w:val="0"/>
                <w:bCs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 w:val="0"/>
                <w:bCs/>
                <w:color w:val="auto"/>
                <w:sz w:val="24"/>
                <w:szCs w:val="24"/>
                <w:vertAlign w:val="baseline"/>
                <w:lang w:val="pt-BR" w:eastAsia="zh-CN" w:bidi="hi-IN"/>
              </w:rPr>
              <w:t>Poluição ou contaminação da água</w:t>
            </w:r>
          </w:p>
        </w:tc>
        <w:tc>
          <w:tcPr>
            <w:tcW w:w="1881" w:type="dxa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  <w:tc>
          <w:tcPr>
            <w:tcW w:w="1623" w:type="dxa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  <w:tc>
          <w:tcPr>
            <w:tcW w:w="1782" w:type="dxa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0" w:type="dxa"/>
          </w:tcPr>
          <w:p>
            <w:pPr>
              <w:rPr>
                <w:rFonts w:hint="default" w:ascii="Arial" w:hAnsi="Arial" w:cs="Arial"/>
                <w:b w:val="0"/>
                <w:bCs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 w:val="0"/>
                <w:bCs/>
                <w:color w:val="auto"/>
                <w:sz w:val="24"/>
                <w:szCs w:val="24"/>
                <w:vertAlign w:val="baseline"/>
                <w:lang w:val="pt-BR" w:eastAsia="zh-CN" w:bidi="hi-IN"/>
              </w:rPr>
              <w:t>Poluição ou contaminação da ar</w:t>
            </w:r>
          </w:p>
        </w:tc>
        <w:tc>
          <w:tcPr>
            <w:tcW w:w="1881" w:type="dxa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  <w:tc>
          <w:tcPr>
            <w:tcW w:w="1623" w:type="dxa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  <w:tc>
          <w:tcPr>
            <w:tcW w:w="1782" w:type="dxa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0" w:type="dxa"/>
          </w:tcPr>
          <w:p>
            <w:pPr>
              <w:rPr>
                <w:rFonts w:hint="default" w:ascii="Arial" w:hAnsi="Arial" w:cs="Arial"/>
                <w:b w:val="0"/>
                <w:bCs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 w:val="0"/>
                <w:bCs/>
                <w:color w:val="auto"/>
                <w:sz w:val="24"/>
                <w:szCs w:val="24"/>
                <w:vertAlign w:val="baseline"/>
                <w:lang w:val="pt-BR" w:eastAsia="zh-CN" w:bidi="hi-IN"/>
              </w:rPr>
              <w:t>Poluição ou contaminação da solo</w:t>
            </w:r>
          </w:p>
        </w:tc>
        <w:tc>
          <w:tcPr>
            <w:tcW w:w="1881" w:type="dxa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  <w:tc>
          <w:tcPr>
            <w:tcW w:w="1623" w:type="dxa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  <w:tc>
          <w:tcPr>
            <w:tcW w:w="1782" w:type="dxa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0" w:type="dxa"/>
          </w:tcPr>
          <w:p>
            <w:pPr>
              <w:rPr>
                <w:rFonts w:hint="default" w:ascii="Arial" w:hAnsi="Arial" w:cs="Arial"/>
                <w:b w:val="0"/>
                <w:bCs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 w:val="0"/>
                <w:bCs/>
                <w:color w:val="auto"/>
                <w:sz w:val="24"/>
                <w:szCs w:val="24"/>
                <w:vertAlign w:val="baseline"/>
                <w:lang w:val="pt-BR" w:eastAsia="zh-CN" w:bidi="hi-IN"/>
              </w:rPr>
              <w:t>Diminuição ou exaurimento hídrico</w:t>
            </w:r>
          </w:p>
        </w:tc>
        <w:tc>
          <w:tcPr>
            <w:tcW w:w="1881" w:type="dxa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  <w:tc>
          <w:tcPr>
            <w:tcW w:w="1623" w:type="dxa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  <w:tc>
          <w:tcPr>
            <w:tcW w:w="1782" w:type="dxa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0" w:type="dxa"/>
            <w:vMerge w:val="restart"/>
          </w:tcPr>
          <w:p>
            <w:pPr>
              <w:rPr>
                <w:rFonts w:hint="default" w:ascii="Arial" w:hAnsi="Arial" w:cs="Arial"/>
                <w:b w:val="0"/>
                <w:bCs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 w:val="0"/>
                <w:bCs/>
                <w:color w:val="auto"/>
                <w:sz w:val="24"/>
                <w:szCs w:val="24"/>
                <w:vertAlign w:val="baseline"/>
                <w:lang w:val="pt-BR" w:eastAsia="zh-CN" w:bidi="hi-IN"/>
              </w:rPr>
              <w:t>Incêndios em parques, APA’s ou APP’s</w:t>
            </w:r>
          </w:p>
        </w:tc>
        <w:tc>
          <w:tcPr>
            <w:tcW w:w="1881" w:type="dxa"/>
            <w:shd w:val="clear" w:color="auto" w:fill="A4A4A4" w:themeFill="background1" w:themeFillShade="A5"/>
          </w:tcPr>
          <w:p>
            <w:pPr>
              <w:jc w:val="center"/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  <w:t>Sim</w:t>
            </w:r>
          </w:p>
        </w:tc>
        <w:tc>
          <w:tcPr>
            <w:tcW w:w="1623" w:type="dxa"/>
            <w:shd w:val="clear" w:color="auto" w:fill="A4A4A4" w:themeFill="background1" w:themeFillShade="A5"/>
          </w:tcPr>
          <w:p>
            <w:pPr>
              <w:jc w:val="center"/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  <w:t>Não</w:t>
            </w:r>
          </w:p>
        </w:tc>
        <w:tc>
          <w:tcPr>
            <w:tcW w:w="1782" w:type="dxa"/>
            <w:shd w:val="clear" w:color="auto" w:fill="A4A4A4" w:themeFill="background1" w:themeFillShade="A5"/>
          </w:tcPr>
          <w:p>
            <w:pPr>
              <w:jc w:val="center"/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  <w:t>Área atingida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0" w:type="dxa"/>
            <w:vMerge w:val="continue"/>
          </w:tcPr>
          <w:p>
            <w:pPr>
              <w:rPr>
                <w:rFonts w:hint="default" w:ascii="Arial" w:hAnsi="Arial" w:cs="Arial"/>
                <w:b w:val="0"/>
                <w:bCs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  <w:tc>
          <w:tcPr>
            <w:tcW w:w="1881" w:type="dxa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  <w:tc>
          <w:tcPr>
            <w:tcW w:w="1623" w:type="dxa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  <w:tc>
          <w:tcPr>
            <w:tcW w:w="1782" w:type="dxa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</w:tr>
    </w:tbl>
    <w:p>
      <w:pPr>
        <w:rPr>
          <w:rFonts w:hint="default" w:ascii="Arial" w:hAnsi="Arial" w:eastAsia="Arial Unicode MS" w:cs="Arial"/>
          <w:b/>
          <w:color w:val="auto"/>
          <w:sz w:val="24"/>
          <w:szCs w:val="24"/>
          <w:lang w:val="pt-BR" w:eastAsia="zh-CN" w:bidi="hi-IN"/>
        </w:rPr>
      </w:pPr>
    </w:p>
    <w:p>
      <w:pPr>
        <w:pStyle w:val="2"/>
        <w:bidi w:val="0"/>
        <w:spacing w:before="0" w:after="283"/>
        <w:jc w:val="left"/>
        <w:rPr>
          <w:rFonts w:hint="default" w:ascii="Arial" w:hAnsi="Arial" w:cs="Arial"/>
          <w:b/>
          <w:lang w:val="pt-BR"/>
        </w:rPr>
      </w:pPr>
      <w:r>
        <w:rPr>
          <w:rFonts w:hint="default" w:ascii="Arial" w:hAnsi="Arial" w:cs="Arial"/>
          <w:b/>
          <w:lang w:val="pt-BR"/>
        </w:rPr>
        <w:t xml:space="preserve">Descrição: 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056" w:type="dxa"/>
          </w:tcPr>
          <w:p/>
          <w:p>
            <w:pPr>
              <w:pStyle w:val="2"/>
              <w:bidi w:val="0"/>
              <w:spacing w:before="0" w:after="283"/>
              <w:jc w:val="left"/>
              <w:rPr>
                <w:rFonts w:hint="default" w:ascii="Arial" w:hAnsi="Arial" w:cs="Arial"/>
                <w:b/>
                <w:lang w:val="pt-BR"/>
              </w:rPr>
            </w:pPr>
            <w:r>
              <w:rPr>
                <w:rFonts w:hint="default" w:ascii="Arial" w:hAnsi="Arial" w:cs="Arial"/>
                <w:b/>
                <w:lang w:val="pt-BR"/>
              </w:rPr>
              <w:t>Texto livre</w:t>
            </w:r>
          </w:p>
          <w:p>
            <w:pPr>
              <w:pStyle w:val="2"/>
              <w:bidi w:val="0"/>
              <w:spacing w:before="0" w:after="283"/>
              <w:jc w:val="left"/>
              <w:rPr>
                <w:rFonts w:hint="default" w:ascii="Arial" w:hAnsi="Arial" w:cs="Arial"/>
                <w:b/>
                <w:vertAlign w:val="baseline"/>
                <w:lang w:val="pt-BR"/>
              </w:rPr>
            </w:pPr>
          </w:p>
        </w:tc>
      </w:tr>
    </w:tbl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 w:val="0"/>
          <w:bCs/>
          <w:color w:val="FF0000"/>
          <w:sz w:val="16"/>
          <w:szCs w:val="16"/>
          <w:lang w:val="pt-BR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 w:val="0"/>
          <w:bCs/>
          <w:color w:val="FF0000"/>
          <w:sz w:val="16"/>
          <w:szCs w:val="16"/>
          <w:lang w:val="pt-BR"/>
        </w:rPr>
      </w:pPr>
      <w:r>
        <w:rPr>
          <w:rFonts w:hint="default" w:ascii="Arial" w:hAnsi="Arial" w:cs="Arial"/>
          <w:b w:val="0"/>
          <w:bCs/>
          <w:color w:val="FF0000"/>
          <w:sz w:val="16"/>
          <w:szCs w:val="16"/>
          <w:lang w:val="pt-BR"/>
        </w:rPr>
        <w:t>*Não esquecer de descrever as localidades atingidas</w:t>
      </w:r>
    </w:p>
    <w:p>
      <w:pPr>
        <w:rPr>
          <w:rFonts w:hint="default" w:ascii="Arial" w:hAnsi="Arial" w:eastAsia="Arial Unicode MS" w:cs="Arial"/>
          <w:b/>
          <w:color w:val="auto"/>
          <w:sz w:val="24"/>
          <w:szCs w:val="24"/>
          <w:lang w:val="pt-BR" w:eastAsia="zh-CN" w:bidi="hi-I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/>
          <w:lang w:val="pt-BR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/>
          <w:lang w:val="pt-BR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cs="Arial"/>
          <w:b/>
          <w:color w:val="auto"/>
          <w:sz w:val="24"/>
          <w:szCs w:val="24"/>
          <w:lang w:val="en-US" w:eastAsia="zh-CN" w:bidi="hi-IN"/>
        </w:rPr>
      </w:pPr>
      <w:r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  <w:t>CONSIDERAÇÕES FINAIS</w:t>
      </w:r>
    </w:p>
    <w:p>
      <w:pPr>
        <w:widowControl w:val="0"/>
        <w:numPr>
          <w:ilvl w:val="0"/>
          <w:numId w:val="0"/>
        </w:numPr>
        <w:suppressAutoHyphens/>
        <w:kinsoku/>
        <w:overflowPunct/>
        <w:autoSpaceDE/>
        <w:bidi w:val="0"/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</w:pPr>
    </w:p>
    <w:p>
      <w:pPr>
        <w:pStyle w:val="2"/>
        <w:bidi w:val="0"/>
        <w:spacing w:before="0" w:after="283"/>
        <w:ind w:right="0" w:rightChars="0"/>
        <w:jc w:val="both"/>
        <w:rPr>
          <w:rFonts w:hint="default" w:asciiTheme="majorAscii"/>
          <w:b w:val="0"/>
          <w:bCs/>
          <w:lang w:val="pt-BR"/>
        </w:rPr>
      </w:pPr>
      <w:r>
        <w:rPr>
          <w:rFonts w:hint="default" w:ascii="Arial" w:hAnsi="Arial" w:cs="Arial"/>
          <w:b w:val="0"/>
          <w:bCs/>
          <w:lang w:val="pt-BR"/>
        </w:rPr>
        <w:t>Utilizar uma função de gerar com IA em que serão utilizados os dados que foram preenchidos no relatório como base para o preenchimento da “Considerações Finais” deste relatório.</w:t>
      </w:r>
    </w:p>
    <w:p>
      <w:pPr>
        <w:widowControl w:val="0"/>
        <w:numPr>
          <w:ilvl w:val="0"/>
          <w:numId w:val="0"/>
        </w:numPr>
        <w:suppressAutoHyphens/>
        <w:kinsoku/>
        <w:overflowPunct/>
        <w:autoSpaceDE/>
        <w:bidi w:val="0"/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</w:pPr>
    </w:p>
    <w:p>
      <w:pPr>
        <w:widowControl w:val="0"/>
        <w:numPr>
          <w:ilvl w:val="0"/>
          <w:numId w:val="0"/>
        </w:numPr>
        <w:suppressAutoHyphens/>
        <w:kinsoku/>
        <w:overflowPunct/>
        <w:autoSpaceDE/>
        <w:bidi w:val="0"/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</w:pPr>
    </w:p>
    <w:p>
      <w:pPr>
        <w:widowControl w:val="0"/>
        <w:numPr>
          <w:ilvl w:val="0"/>
          <w:numId w:val="0"/>
        </w:numPr>
        <w:suppressAutoHyphens/>
        <w:kinsoku/>
        <w:overflowPunct/>
        <w:autoSpaceDE/>
        <w:bidi w:val="0"/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</w:pPr>
    </w:p>
    <w:p>
      <w:pPr>
        <w:widowControl w:val="0"/>
        <w:numPr>
          <w:ilvl w:val="0"/>
          <w:numId w:val="1"/>
        </w:numPr>
        <w:suppressAutoHyphens/>
        <w:kinsoku/>
        <w:overflowPunct/>
        <w:autoSpaceDE/>
        <w:bidi w:val="0"/>
        <w:ind w:left="0" w:leftChars="0" w:firstLine="0" w:firstLineChars="0"/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</w:pPr>
      <w:r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  <w:t>RELATÓRIO FOTOGRÁFICO</w:t>
      </w:r>
    </w:p>
    <w:sectPr>
      <w:pgSz w:w="11906" w:h="16838"/>
      <w:pgMar w:top="1440" w:right="986" w:bottom="1440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Arial Unicode M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ucida Sans">
    <w:altName w:val="Lucida Sans Unicod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6D24B19"/>
    <w:multiLevelType w:val="singleLevel"/>
    <w:tmpl w:val="A6D24B1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8948C5"/>
    <w:rsid w:val="016A59EA"/>
    <w:rsid w:val="04822AEA"/>
    <w:rsid w:val="0DB648C3"/>
    <w:rsid w:val="1A5E1E72"/>
    <w:rsid w:val="27D16809"/>
    <w:rsid w:val="29491D8D"/>
    <w:rsid w:val="2FAF0518"/>
    <w:rsid w:val="3FA357A5"/>
    <w:rsid w:val="5D8A4334"/>
    <w:rsid w:val="60ED6D83"/>
    <w:rsid w:val="6914728F"/>
    <w:rsid w:val="718948C5"/>
    <w:rsid w:val="73F23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widowControl w:val="0"/>
      <w:suppressAutoHyphens/>
      <w:kinsoku/>
      <w:overflowPunct/>
      <w:autoSpaceDE/>
      <w:bidi w:val="0"/>
    </w:pPr>
    <w:rPr>
      <w:rFonts w:ascii="Liberation Serif" w:hAnsi="Liberation Serif" w:eastAsia="Arial Unicode MS" w:cs="Lucida Sans"/>
      <w:color w:val="auto"/>
      <w:sz w:val="24"/>
      <w:szCs w:val="24"/>
      <w:lang w:val="en-US" w:eastAsia="zh-CN" w:bidi="hi-IN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0" w:after="283"/>
    </w:pPr>
  </w:style>
  <w:style w:type="table" w:styleId="5">
    <w:name w:val="Table Grid"/>
    <w:basedOn w:val="4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Office_11.2.0.9453_F1E327BC-269C-435d-A152-05C5408002CA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2026-02-12T17:04:00Z</dcterms:created>
  <dc:creator>fernando.binda</dc:creator>
  <cp:lastModifiedBy>fernando.binda</cp:lastModifiedBy>
  <dcterms:modified xsi:type="dcterms:W3CDTF">2026-02-12T19:22:36Z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