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20" w:lineRule="auto"/>
        <w:rPr>
          <w:rFonts w:ascii="Times New Roman" w:cs="Times New Roman" w:eastAsia="Times New Roman" w:hAnsi="Times New Roman"/>
          <w:i w:val="1"/>
          <w:iCs w:val="1"/>
          <w:sz w:val="23"/>
          <w:szCs w:val="23"/>
          <w:u w:val="single"/>
        </w:rPr>
      </w:pPr>
      <w:r w:rsidDel="00000000" w:rsidR="00000000" w:rsidRPr="00000000">
        <w:rPr>
          <w:rFonts w:ascii="Times New Roman" w:cs="Times New Roman" w:eastAsia="Times New Roman" w:hAnsi="Times New Roman"/>
          <w:b w:val="1"/>
          <w:bCs w:val="1"/>
          <w:sz w:val="23"/>
          <w:szCs w:val="23"/>
          <w:rtl w:val="0"/>
        </w:rPr>
        <w:t xml:space="preserve">Nombre del proyecto/caso: </w:t>
      </w:r>
      <w:r w:rsidDel="00000000" w:rsidR="00000000" w:rsidRPr="00000000">
        <w:rPr>
          <w:rFonts w:ascii="Times New Roman" w:cs="Times New Roman" w:eastAsia="Times New Roman" w:hAnsi="Times New Roman"/>
          <w:i w:val="1"/>
          <w:iCs w:val="1"/>
          <w:color w:val="202124"/>
          <w:u w:val="single"/>
          <w:rtl w:val="0"/>
        </w:rPr>
        <w:t xml:space="preserve">Southbound: Proyecto Lince</w:t>
      </w:r>
      <w:r w:rsidDel="00000000" w:rsidR="00000000" w:rsidRPr="00000000">
        <w:rPr>
          <w:rtl w:val="0"/>
        </w:rPr>
      </w:r>
    </w:p>
    <w:p w:rsidR="00000000" w:rsidDel="00000000" w:rsidP="00000000" w:rsidRDefault="00000000" w:rsidRPr="00000000" w14:paraId="0000000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Sección: </w:t>
      </w:r>
      <w:r w:rsidDel="00000000" w:rsidR="00000000" w:rsidRPr="00000000">
        <w:rPr>
          <w:rFonts w:ascii="Times New Roman" w:cs="Times New Roman" w:eastAsia="Times New Roman" w:hAnsi="Times New Roman"/>
          <w:color w:val="787878"/>
          <w:rtl w:val="0"/>
        </w:rPr>
        <w:t xml:space="preserve">003D</w:t>
      </w:r>
      <w:r w:rsidDel="00000000" w:rsidR="00000000" w:rsidRPr="00000000">
        <w:rPr>
          <w:rtl w:val="0"/>
        </w:rPr>
      </w:r>
    </w:p>
    <w:p w:rsidR="00000000" w:rsidDel="00000000" w:rsidP="00000000" w:rsidRDefault="00000000" w:rsidRPr="00000000" w14:paraId="0000000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Equipo y número: </w:t>
      </w:r>
      <w:r w:rsidDel="00000000" w:rsidR="00000000" w:rsidRPr="00000000">
        <w:rPr>
          <w:rFonts w:ascii="Times New Roman" w:cs="Times New Roman" w:eastAsia="Times New Roman" w:hAnsi="Times New Roman"/>
          <w:color w:val="787878"/>
          <w:rtl w:val="0"/>
        </w:rPr>
        <w:t xml:space="preserve">SyntaxSouls</w:t>
      </w:r>
      <w:r w:rsidDel="00000000" w:rsidR="00000000" w:rsidRPr="00000000">
        <w:rPr>
          <w:rFonts w:ascii="Times New Roman" w:cs="Times New Roman" w:eastAsia="Times New Roman" w:hAnsi="Times New Roman"/>
          <w:color w:val="787878"/>
          <w:rtl w:val="0"/>
        </w:rPr>
        <w:t xml:space="preserve"> N°18</w:t>
      </w:r>
      <w:r w:rsidDel="00000000" w:rsidR="00000000" w:rsidRPr="00000000">
        <w:rPr>
          <w:rtl w:val="0"/>
        </w:rPr>
      </w:r>
    </w:p>
    <w:p w:rsidR="00000000" w:rsidDel="00000000" w:rsidP="00000000" w:rsidRDefault="00000000" w:rsidRPr="00000000" w14:paraId="0000000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 </w:t>
      </w:r>
      <w:r w:rsidDel="00000000" w:rsidR="00000000" w:rsidRPr="00000000">
        <w:rPr>
          <w:rFonts w:ascii="Times New Roman" w:cs="Times New Roman" w:eastAsia="Times New Roman" w:hAnsi="Times New Roman"/>
          <w:color w:val="787878"/>
          <w:rtl w:val="0"/>
        </w:rPr>
        <w:t xml:space="preserve">07-09-2026</w:t>
      </w:r>
      <w:r w:rsidDel="00000000" w:rsidR="00000000" w:rsidRPr="00000000">
        <w:rPr>
          <w:rtl w:val="0"/>
        </w:rPr>
      </w:r>
    </w:p>
    <w:p w:rsidR="00000000" w:rsidDel="00000000" w:rsidP="00000000" w:rsidRDefault="00000000" w:rsidRPr="00000000" w14:paraId="0000000B">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7950"/>
        <w:tblGridChange w:id="0">
          <w:tblGrid>
            <w:gridCol w:w="2250"/>
            <w:gridCol w:w="79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Matias Jeldres Ramirez</w:t>
            </w:r>
          </w:p>
        </w:tc>
        <w:tc>
          <w:tcPr>
            <w:tcMar>
              <w:top w:w="100.0" w:type="dxa"/>
              <w:bottom w:w="100.0" w:type="dxa"/>
            </w:tcMar>
            <w:vAlign w:val="center"/>
          </w:tcPr>
          <w:p w:rsidR="00000000" w:rsidDel="00000000" w:rsidP="00000000" w:rsidRDefault="00000000" w:rsidRPr="00000000" w14:paraId="0000000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Desarrollador</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Benjamin Montoya</w:t>
            </w:r>
          </w:p>
        </w:tc>
        <w:tc>
          <w:tcPr>
            <w:tcMar>
              <w:top w:w="100.0" w:type="dxa"/>
              <w:bottom w:w="100.0" w:type="dxa"/>
            </w:tcMar>
            <w:vAlign w:val="center"/>
          </w:tcPr>
          <w:p w:rsidR="00000000" w:rsidDel="00000000" w:rsidP="00000000" w:rsidRDefault="00000000" w:rsidRPr="00000000" w14:paraId="0000001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Lider de Trabajo</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Deiner Quero</w:t>
            </w:r>
          </w:p>
        </w:tc>
        <w:tc>
          <w:tcPr>
            <w:tcMar>
              <w:top w:w="100.0" w:type="dxa"/>
              <w:bottom w:w="100.0" w:type="dxa"/>
            </w:tcMar>
            <w:vAlign w:val="center"/>
          </w:tcPr>
          <w:p w:rsidR="00000000" w:rsidDel="00000000" w:rsidP="00000000" w:rsidRDefault="00000000" w:rsidRPr="00000000" w14:paraId="0000001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Desarrollador</w:t>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Víctor Huenchucheo</w:t>
            </w:r>
          </w:p>
        </w:tc>
        <w:tc>
          <w:tcPr>
            <w:tcMar>
              <w:top w:w="100.0" w:type="dxa"/>
              <w:bottom w:w="100.0" w:type="dxa"/>
            </w:tcMar>
            <w:vAlign w:val="center"/>
          </w:tcPr>
          <w:p w:rsidR="00000000" w:rsidDel="00000000" w:rsidP="00000000" w:rsidRDefault="00000000" w:rsidRPr="00000000" w14:paraId="0000001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Desarrollador</w:t>
            </w:r>
          </w:p>
        </w:tc>
      </w:tr>
    </w:tbl>
    <w:p w:rsidR="00000000" w:rsidDel="00000000" w:rsidP="00000000" w:rsidRDefault="00000000" w:rsidRPr="00000000" w14:paraId="00000016">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Guarden el archivo con el nombre: </w:t>
      </w:r>
      <w:r w:rsidDel="00000000" w:rsidR="00000000" w:rsidRPr="00000000">
        <w:rPr>
          <w:rFonts w:ascii="Times New Roman" w:cs="Times New Roman" w:eastAsia="Times New Roman" w:hAnsi="Times New Roman"/>
          <w:rtl w:val="0"/>
        </w:rPr>
        <w:t xml:space="preserve">Evidencia Clase_01_MVP_SyntaxSouls.docx</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Comprensión del problema</w:t>
      </w:r>
    </w:p>
    <w:p w:rsidR="00000000" w:rsidDel="00000000" w:rsidP="00000000" w:rsidRDefault="00000000" w:rsidRPr="00000000" w14:paraId="0000001D">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Problema principal</w:t>
      </w:r>
    </w:p>
    <w:p w:rsidR="00000000" w:rsidDel="00000000" w:rsidP="00000000" w:rsidRDefault="00000000" w:rsidRPr="00000000" w14:paraId="0000001F">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Actualmente la problemática principal de Southbound es su flujo actual, ya que este presenta demoras, respuestas tardías y reprocesos, debido a esto se busca mejorar la rapidez, trazabilidad y confiabilidad del proceso.</w:t>
            </w:r>
            <w:r w:rsidDel="00000000" w:rsidR="00000000" w:rsidRPr="00000000">
              <w:rPr>
                <w:rtl w:val="0"/>
              </w:rPr>
            </w:r>
          </w:p>
        </w:tc>
      </w:tr>
    </w:tbl>
    <w:p w:rsidR="00000000" w:rsidDel="00000000" w:rsidP="00000000" w:rsidRDefault="00000000" w:rsidRPr="00000000" w14:paraId="00000022">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Evidencia encontrada en el caso</w:t>
      </w:r>
    </w:p>
    <w:p w:rsidR="00000000" w:rsidDel="00000000" w:rsidP="00000000" w:rsidRDefault="00000000" w:rsidRPr="00000000" w14:paraId="00000023">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En la parte 2.3 “Necesidad o problema” se encuentran los principales problemas que enfrenta Southbound.</w:t>
            </w:r>
            <w:r w:rsidDel="00000000" w:rsidR="00000000" w:rsidRPr="00000000">
              <w:rPr>
                <w:rFonts w:ascii="Times New Roman" w:cs="Times New Roman" w:eastAsia="Times New Roman" w:hAnsi="Times New Roman"/>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26">
      <w:pPr>
        <w:pStyle w:val="Heading1"/>
        <w:keepNext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Usuarios de la aplicación</w:t>
      </w:r>
    </w:p>
    <w:p w:rsidR="00000000" w:rsidDel="00000000" w:rsidP="00000000" w:rsidRDefault="00000000" w:rsidRPr="00000000" w14:paraId="00000027">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Identifiquen a las personas que realmente utilizarán la aplicación. No confundan usuario con empresa, área o sistema externo. Para esta primera definición </w:t>
      </w:r>
      <w:r w:rsidDel="00000000" w:rsidR="00000000" w:rsidRPr="00000000">
        <w:rPr>
          <w:rFonts w:ascii="Times New Roman" w:cs="Times New Roman" w:eastAsia="Times New Roman" w:hAnsi="Times New Roman"/>
          <w:sz w:val="21"/>
          <w:szCs w:val="21"/>
          <w:rtl w:val="0"/>
        </w:rPr>
        <w:t xml:space="preserve">trabajen</w:t>
      </w:r>
      <w:r w:rsidDel="00000000" w:rsidR="00000000" w:rsidRPr="00000000">
        <w:rPr>
          <w:rFonts w:ascii="Times New Roman" w:cs="Times New Roman" w:eastAsia="Times New Roman" w:hAnsi="Times New Roman"/>
          <w:sz w:val="21"/>
          <w:szCs w:val="21"/>
          <w:rtl w:val="0"/>
        </w:rPr>
        <w:t xml:space="preserve"> con un máximo de tres tipos de usuario.</w:t>
      </w:r>
      <w:r w:rsidDel="00000000" w:rsidR="00000000" w:rsidRPr="00000000">
        <w:rPr>
          <w:rtl w:val="0"/>
        </w:rPr>
      </w:r>
    </w:p>
    <w:tbl>
      <w:tblPr>
        <w:tblStyle w:val="Table5"/>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3765"/>
        <w:gridCol w:w="3405"/>
        <w:tblGridChange w:id="0">
          <w:tblGrid>
            <w:gridCol w:w="3045"/>
            <w:gridCol w:w="3765"/>
            <w:gridCol w:w="340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sz w:val="24"/>
                <w:szCs w:val="24"/>
                <w:rtl w:val="0"/>
              </w:rPr>
              <w:t xml:space="preserve">Operador de Terreno</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Capturar datos en tiempo real, adjuntar evidencias y registrar estados de avances.</w:t>
            </w:r>
            <w:r w:rsidDel="00000000" w:rsidR="00000000" w:rsidRPr="00000000">
              <w:rPr>
                <w:rFonts w:ascii="Times New Roman" w:cs="Times New Roman" w:eastAsia="Times New Roman" w:hAnsi="Times New Roman"/>
                <w:color w:val="222222"/>
                <w:sz w:val="18"/>
                <w:szCs w:val="18"/>
                <w:rtl w:val="0"/>
              </w:rPr>
              <w:t xml:space="preserve"> </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Depende de formularios en papel o canales informales (chat), lo que genera demoras y pérdidas de información.</w:t>
            </w:r>
            <w:r w:rsidDel="00000000" w:rsidR="00000000" w:rsidRPr="00000000">
              <w:rPr>
                <w:rFonts w:ascii="Times New Roman" w:cs="Times New Roman" w:eastAsia="Times New Roman" w:hAnsi="Times New Roman"/>
                <w:color w:val="222222"/>
                <w:sz w:val="18"/>
                <w:szCs w:val="18"/>
                <w:rtl w:val="0"/>
              </w:rPr>
              <w:t xml:space="preserve"> </w:t>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sz w:val="24"/>
                <w:szCs w:val="24"/>
                <w:rtl w:val="0"/>
              </w:rPr>
              <w:t xml:space="preserve">Supervisor de Operaciones</w:t>
            </w:r>
            <w:r w:rsidDel="00000000" w:rsidR="00000000" w:rsidRPr="00000000">
              <w:rPr>
                <w:rFonts w:ascii="Times New Roman" w:cs="Times New Roman" w:eastAsia="Times New Roman" w:hAnsi="Times New Roman"/>
                <w:color w:val="222222"/>
                <w:sz w:val="18"/>
                <w:szCs w:val="18"/>
                <w:rtl w:val="0"/>
              </w:rPr>
              <w:t xml:space="preserve"> </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Monitorear el progreso de las tareas, aprobar/rechazar solicitudes y asignar trabajos.</w:t>
            </w:r>
            <w:r w:rsidDel="00000000" w:rsidR="00000000" w:rsidRPr="00000000">
              <w:rPr>
                <w:rFonts w:ascii="Times New Roman" w:cs="Times New Roman" w:eastAsia="Times New Roman" w:hAnsi="Times New Roman"/>
                <w:color w:val="222222"/>
                <w:sz w:val="18"/>
                <w:szCs w:val="18"/>
                <w:rtl w:val="0"/>
              </w:rPr>
              <w:t xml:space="preserve"> </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No tiene visibilidad en tiempo real del estado de los procesos y sufre de respuestas tardías por falta de consolidación.</w:t>
            </w:r>
            <w:r w:rsidDel="00000000" w:rsidR="00000000" w:rsidRPr="00000000">
              <w:rPr>
                <w:rFonts w:ascii="Times New Roman" w:cs="Times New Roman" w:eastAsia="Times New Roman" w:hAnsi="Times New Roman"/>
                <w:color w:val="222222"/>
                <w:sz w:val="18"/>
                <w:szCs w:val="18"/>
                <w:rtl w:val="0"/>
              </w:rPr>
              <w:t xml:space="preserve"> </w:t>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sz w:val="24"/>
                <w:szCs w:val="24"/>
                <w:rtl w:val="0"/>
              </w:rPr>
              <w:t xml:space="preserve">Cliente / Solicitante</w:t>
            </w:r>
            <w:r w:rsidDel="00000000" w:rsidR="00000000" w:rsidRPr="00000000">
              <w:rPr>
                <w:rFonts w:ascii="Times New Roman" w:cs="Times New Roman" w:eastAsia="Times New Roman" w:hAnsi="Times New Roman"/>
                <w:color w:val="222222"/>
                <w:sz w:val="18"/>
                <w:szCs w:val="18"/>
                <w:rtl w:val="0"/>
              </w:rPr>
              <w:t xml:space="preserve"> </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Consultar el estado de sus requerimientos y recibir notificaciones de avance.</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Sufre de incertidumbre por la falta de trazabilidad y retrasos en la entrega de resultados o informes.</w:t>
            </w:r>
            <w:r w:rsidDel="00000000" w:rsidR="00000000" w:rsidRPr="00000000">
              <w:rPr>
                <w:rFonts w:ascii="Times New Roman" w:cs="Times New Roman" w:eastAsia="Times New Roman" w:hAnsi="Times New Roman"/>
                <w:color w:val="222222"/>
                <w:sz w:val="18"/>
                <w:szCs w:val="18"/>
                <w:rtl w:val="0"/>
              </w:rPr>
              <w:t xml:space="preserve"> </w:t>
              <w:br w:type="textWrapping"/>
            </w:r>
            <w:r w:rsidDel="00000000" w:rsidR="00000000" w:rsidRPr="00000000">
              <w:rPr>
                <w:rtl w:val="0"/>
              </w:rPr>
            </w:r>
          </w:p>
        </w:tc>
      </w:tr>
    </w:tbl>
    <w:p w:rsidR="00000000" w:rsidDel="00000000" w:rsidP="00000000" w:rsidRDefault="00000000" w:rsidRPr="00000000" w14:paraId="0000003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Necesidades y requerimientos</w:t>
      </w:r>
    </w:p>
    <w:p w:rsidR="00000000" w:rsidDel="00000000" w:rsidP="00000000" w:rsidRDefault="00000000" w:rsidRPr="00000000" w14:paraId="00000036">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Recuerden</w:t>
            </w:r>
            <w:r w:rsidDel="00000000" w:rsidR="00000000" w:rsidRPr="00000000">
              <w:rPr>
                <w:rtl w:val="0"/>
              </w:rPr>
            </w:r>
          </w:p>
          <w:p w:rsidR="00000000" w:rsidDel="00000000" w:rsidP="00000000" w:rsidRDefault="00000000" w:rsidRPr="00000000" w14:paraId="000000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9">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Requerimientos funcionales</w:t>
      </w:r>
    </w:p>
    <w:p w:rsidR="00000000" w:rsidDel="00000000" w:rsidP="00000000" w:rsidRDefault="00000000" w:rsidRPr="00000000" w14:paraId="0000003B">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4245"/>
        <w:gridCol w:w="2550"/>
        <w:gridCol w:w="2550"/>
        <w:tblGridChange w:id="0">
          <w:tblGrid>
            <w:gridCol w:w="855"/>
            <w:gridCol w:w="4245"/>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sesión.</w:t>
            </w:r>
          </w:p>
        </w:tc>
        <w:tc>
          <w:tcPr>
            <w:tcMar>
              <w:top w:w="100.0" w:type="dxa"/>
              <w:bottom w:w="100.0" w:type="dxa"/>
            </w:tcMar>
            <w:vAlign w:val="center"/>
          </w:tcPr>
          <w:p w:rsidR="00000000" w:rsidDel="00000000" w:rsidP="00000000" w:rsidRDefault="00000000" w:rsidRPr="00000000" w14:paraId="000000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usuarios</w:t>
            </w:r>
          </w:p>
        </w:tc>
        <w:tc>
          <w:tcPr>
            <w:tcMar>
              <w:top w:w="100.0" w:type="dxa"/>
              <w:bottom w:w="100.0" w:type="dxa"/>
            </w:tcMar>
            <w:vAlign w:val="center"/>
          </w:tcPr>
          <w:p w:rsidR="00000000" w:rsidDel="00000000" w:rsidP="00000000" w:rsidRDefault="00000000" w:rsidRPr="00000000" w14:paraId="000000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la lista de servicios asignados con detalles de fecha, hora, punto de pickup, tipo de servicio y estado.</w:t>
            </w:r>
          </w:p>
        </w:tc>
        <w:tc>
          <w:tcPr>
            <w:tcMar>
              <w:top w:w="100.0" w:type="dxa"/>
              <w:bottom w:w="100.0" w:type="dxa"/>
            </w:tcMar>
            <w:vAlign w:val="center"/>
          </w:tcPr>
          <w:p w:rsidR="00000000" w:rsidDel="00000000" w:rsidP="00000000" w:rsidRDefault="00000000" w:rsidRPr="00000000" w14:paraId="0000004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Driver/Guía</w:t>
            </w:r>
          </w:p>
        </w:tc>
        <w:tc>
          <w:tcPr>
            <w:tcMar>
              <w:top w:w="100.0" w:type="dxa"/>
              <w:bottom w:w="100.0" w:type="dxa"/>
            </w:tcMar>
            <w:vAlign w:val="center"/>
          </w:tcPr>
          <w:p w:rsidR="00000000" w:rsidDel="00000000" w:rsidP="00000000" w:rsidRDefault="00000000" w:rsidRPr="00000000" w14:paraId="0000004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Confirmar o rechazar una asignación de servicio desde la aplicación móvil.</w:t>
            </w:r>
          </w:p>
        </w:tc>
        <w:tc>
          <w:tcPr>
            <w:tcMar>
              <w:top w:w="100.0" w:type="dxa"/>
              <w:bottom w:w="100.0" w:type="dxa"/>
            </w:tcMar>
            <w:vAlign w:val="center"/>
          </w:tcPr>
          <w:p w:rsidR="00000000" w:rsidDel="00000000" w:rsidP="00000000" w:rsidRDefault="00000000" w:rsidRPr="00000000" w14:paraId="0000004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Driver/Guía</w:t>
            </w:r>
          </w:p>
        </w:tc>
        <w:tc>
          <w:tcPr>
            <w:tcMar>
              <w:top w:w="100.0" w:type="dxa"/>
              <w:bottom w:w="100.0" w:type="dxa"/>
            </w:tcMar>
            <w:vAlign w:val="center"/>
          </w:tcPr>
          <w:p w:rsidR="00000000" w:rsidDel="00000000" w:rsidP="00000000" w:rsidRDefault="00000000" w:rsidRPr="00000000" w14:paraId="000000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la disponibilidad horaria, días bloqueados y novedades o cambios relevantes del recurso.</w:t>
            </w:r>
          </w:p>
        </w:tc>
        <w:tc>
          <w:tcPr>
            <w:tcMar>
              <w:top w:w="100.0" w:type="dxa"/>
              <w:bottom w:w="100.0" w:type="dxa"/>
            </w:tcMar>
            <w:vAlign w:val="center"/>
          </w:tcPr>
          <w:p w:rsidR="00000000" w:rsidDel="00000000" w:rsidP="00000000" w:rsidRDefault="00000000" w:rsidRPr="00000000" w14:paraId="0000004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Driver/Guía</w:t>
            </w:r>
          </w:p>
        </w:tc>
        <w:tc>
          <w:tcPr>
            <w:tcMar>
              <w:top w:w="100.0" w:type="dxa"/>
              <w:bottom w:w="100.0" w:type="dxa"/>
            </w:tcMar>
            <w:vAlign w:val="center"/>
          </w:tcPr>
          <w:p w:rsidR="00000000" w:rsidDel="00000000" w:rsidP="00000000" w:rsidRDefault="00000000" w:rsidRPr="00000000" w14:paraId="0000004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Filtrar o buscar servicios por fecha,estado,tipo de servicio o recurso asignado</w:t>
            </w:r>
          </w:p>
        </w:tc>
        <w:tc>
          <w:tcPr>
            <w:tcMar>
              <w:top w:w="100.0" w:type="dxa"/>
              <w:bottom w:w="100.0" w:type="dxa"/>
            </w:tcMar>
            <w:vAlign w:val="center"/>
          </w:tcPr>
          <w:p w:rsidR="00000000" w:rsidDel="00000000" w:rsidP="00000000" w:rsidRDefault="00000000" w:rsidRPr="00000000" w14:paraId="0000005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c>
          <w:tcPr>
            <w:tcMar>
              <w:top w:w="100.0" w:type="dxa"/>
              <w:bottom w:w="100.0" w:type="dxa"/>
            </w:tcMar>
            <w:vAlign w:val="center"/>
          </w:tcPr>
          <w:p w:rsidR="00000000" w:rsidDel="00000000" w:rsidP="00000000" w:rsidRDefault="00000000" w:rsidRPr="00000000" w14:paraId="0000005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 Media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el historial de asignaciones y servicios ejecutados anteriormente</w:t>
            </w:r>
          </w:p>
        </w:tc>
        <w:tc>
          <w:tcPr>
            <w:tcMar>
              <w:top w:w="100.0" w:type="dxa"/>
              <w:bottom w:w="100.0" w:type="dxa"/>
            </w:tcMar>
            <w:vAlign w:val="center"/>
          </w:tcPr>
          <w:p w:rsidR="00000000" w:rsidDel="00000000" w:rsidP="00000000" w:rsidRDefault="00000000" w:rsidRPr="00000000" w14:paraId="0000005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Driver/Guía/Coordinador operativo/Responsable de seguimiento</w:t>
            </w:r>
          </w:p>
        </w:tc>
        <w:tc>
          <w:tcPr>
            <w:tcMar>
              <w:top w:w="100.0" w:type="dxa"/>
              <w:bottom w:w="100.0" w:type="dxa"/>
            </w:tcMar>
            <w:vAlign w:val="center"/>
          </w:tcPr>
          <w:p w:rsidR="00000000" w:rsidDel="00000000" w:rsidP="00000000" w:rsidRDefault="00000000" w:rsidRPr="00000000" w14:paraId="0000005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Editar la información de datos de perfil autorizados dentro de la aplicación</w:t>
            </w:r>
          </w:p>
        </w:tc>
        <w:tc>
          <w:tcPr>
            <w:tcMar>
              <w:top w:w="100.0" w:type="dxa"/>
              <w:bottom w:w="100.0" w:type="dxa"/>
            </w:tcMar>
            <w:vAlign w:val="center"/>
          </w:tcPr>
          <w:p w:rsidR="00000000" w:rsidDel="00000000" w:rsidP="00000000" w:rsidRDefault="00000000" w:rsidRPr="00000000" w14:paraId="0000005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Driver/Guía</w:t>
            </w:r>
          </w:p>
        </w:tc>
        <w:tc>
          <w:tcPr>
            <w:tcMar>
              <w:top w:w="100.0" w:type="dxa"/>
              <w:bottom w:w="100.0" w:type="dxa"/>
            </w:tcMar>
            <w:vAlign w:val="center"/>
          </w:tcPr>
          <w:p w:rsidR="00000000" w:rsidDel="00000000" w:rsidP="00000000" w:rsidRDefault="00000000" w:rsidRPr="00000000" w14:paraId="0000005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8"/>
                <w:szCs w:val="18"/>
                <w:rtl w:val="0"/>
              </w:rPr>
              <w:t xml:space="preserve">Alta </w:t>
            </w:r>
            <w:r w:rsidDel="00000000" w:rsidR="00000000" w:rsidRPr="00000000">
              <w:rPr>
                <w:rtl w:val="0"/>
              </w:rPr>
            </w:r>
          </w:p>
        </w:tc>
      </w:tr>
    </w:tbl>
    <w:p w:rsidR="00000000" w:rsidDel="00000000" w:rsidP="00000000" w:rsidRDefault="00000000" w:rsidRPr="00000000" w14:paraId="0000005C">
      <w:pPr>
        <w:pStyle w:val="Heading2"/>
        <w:keepNext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Requerimientos no funcionales</w:t>
      </w:r>
    </w:p>
    <w:p w:rsidR="00000000" w:rsidDel="00000000" w:rsidP="00000000" w:rsidRDefault="00000000" w:rsidRPr="00000000" w14:paraId="0000005E">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9435"/>
        <w:tblGridChange w:id="0">
          <w:tblGrid>
            <w:gridCol w:w="765"/>
            <w:gridCol w:w="943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5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sz w:val="24"/>
                <w:szCs w:val="24"/>
                <w:rtl w:val="0"/>
              </w:rPr>
              <w:t xml:space="preserve">Modo Offline/Sincronización:</w:t>
            </w:r>
            <w:r w:rsidDel="00000000" w:rsidR="00000000" w:rsidRPr="00000000">
              <w:rPr>
                <w:rFonts w:ascii="Times New Roman" w:cs="Times New Roman" w:eastAsia="Times New Roman" w:hAnsi="Times New Roman"/>
                <w:color w:val="1f1f1f"/>
                <w:sz w:val="24"/>
                <w:szCs w:val="24"/>
                <w:rtl w:val="0"/>
              </w:rPr>
              <w:t xml:space="preserve"> La aplicación debe permitir el registro local de datos en zonas con baja conectividad y sincronizarlos automáticamente al recuperar red.</w:t>
            </w:r>
            <w:r w:rsidDel="00000000" w:rsidR="00000000" w:rsidRPr="00000000">
              <w:rPr>
                <w:rFonts w:ascii="Times New Roman" w:cs="Times New Roman" w:eastAsia="Times New Roman" w:hAnsi="Times New Roman"/>
                <w:rtl w:val="0"/>
              </w:rPr>
              <w:t xml:space="preserve"> </w:t>
            </w:r>
          </w:p>
        </w:tc>
      </w:tr>
      <w:tr>
        <w:trPr>
          <w:cantSplit w:val="0"/>
          <w:tblHeader w:val="0"/>
        </w:trPr>
        <w:tc>
          <w:tcPr>
            <w:tcMar>
              <w:top w:w="100.0" w:type="dxa"/>
              <w:bottom w:w="100.0" w:type="dxa"/>
            </w:tcMar>
            <w:vAlign w:val="center"/>
          </w:tcPr>
          <w:p w:rsidR="00000000" w:rsidDel="00000000" w:rsidP="00000000" w:rsidRDefault="00000000" w:rsidRPr="00000000" w14:paraId="0000006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sz w:val="24"/>
                <w:szCs w:val="24"/>
                <w:rtl w:val="0"/>
              </w:rPr>
              <w:t xml:space="preserve">Usabilidad:</w:t>
            </w:r>
            <w:r w:rsidDel="00000000" w:rsidR="00000000" w:rsidRPr="00000000">
              <w:rPr>
                <w:rFonts w:ascii="Times New Roman" w:cs="Times New Roman" w:eastAsia="Times New Roman" w:hAnsi="Times New Roman"/>
                <w:color w:val="1f1f1f"/>
                <w:sz w:val="24"/>
                <w:szCs w:val="24"/>
                <w:rtl w:val="0"/>
              </w:rPr>
              <w:t xml:space="preserve"> La interfaz debe ser intuitiva, permitiendo completar un registro en menos de 3 pasos principales.</w:t>
            </w:r>
            <w:r w:rsidDel="00000000" w:rsidR="00000000" w:rsidRPr="00000000">
              <w:rPr>
                <w:rFonts w:ascii="Times New Roman" w:cs="Times New Roman" w:eastAsia="Times New Roman" w:hAnsi="Times New Roman"/>
                <w:rtl w:val="0"/>
              </w:rPr>
              <w:t xml:space="preserve"> </w:t>
            </w:r>
          </w:p>
        </w:tc>
      </w:tr>
      <w:tr>
        <w:trPr>
          <w:cantSplit w:val="0"/>
          <w:tblHeader w:val="0"/>
        </w:trPr>
        <w:tc>
          <w:tcPr>
            <w:tcMar>
              <w:top w:w="100.0" w:type="dxa"/>
              <w:bottom w:w="100.0" w:type="dxa"/>
            </w:tcMar>
            <w:vAlign w:val="center"/>
          </w:tcPr>
          <w:p w:rsidR="00000000" w:rsidDel="00000000" w:rsidP="00000000" w:rsidRDefault="00000000" w:rsidRPr="00000000" w14:paraId="0000006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sz w:val="24"/>
                <w:szCs w:val="24"/>
                <w:rtl w:val="0"/>
              </w:rPr>
              <w:t xml:space="preserve">Tiempo de Respuesta:</w:t>
            </w:r>
            <w:r w:rsidDel="00000000" w:rsidR="00000000" w:rsidRPr="00000000">
              <w:rPr>
                <w:rFonts w:ascii="Times New Roman" w:cs="Times New Roman" w:eastAsia="Times New Roman" w:hAnsi="Times New Roman"/>
                <w:color w:val="1f1f1f"/>
                <w:sz w:val="24"/>
                <w:szCs w:val="24"/>
                <w:rtl w:val="0"/>
              </w:rPr>
              <w:t xml:space="preserve"> Las pantallas deben cargar la información almacenada en menos de 2 segundos.</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67">
      <w:pPr>
        <w:pStyle w:val="Heading1"/>
        <w:keepNext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Definición del MVP</w:t>
      </w:r>
    </w:p>
    <w:p w:rsidR="00000000" w:rsidDel="00000000" w:rsidP="00000000" w:rsidRDefault="00000000" w:rsidRPr="00000000" w14:paraId="00000068">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9">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Funcionalidades que SÍ estarán en el MVP</w:t>
      </w:r>
    </w:p>
    <w:tbl>
      <w:tblPr>
        <w:tblStyle w:val="Table9"/>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5"/>
        <w:gridCol w:w="3525"/>
        <w:gridCol w:w="3405"/>
        <w:tblGridChange w:id="0">
          <w:tblGrid>
            <w:gridCol w:w="3285"/>
            <w:gridCol w:w="3525"/>
            <w:gridCol w:w="340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Autenticación de usuarios (Login)</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6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Garantiza la seguridad y la correcta asignación de roles/permisos.</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6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Registro de solicitudes/tareas</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7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Resuelve directamente la pérdida de datos y la falta de digitalización en origen.</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7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Listado y estado en tiempo real</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7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Proporciona trazabilidad inmediata y elimina el cuello de botella de respuestas tardías.</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7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Carga de evidencias/fotografías</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7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Otorga confiabilidad y respaldo a los datos ingresados en terreno.</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7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Detalle del registro/solicitud</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7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Permite revisar a fondo la información recopilada sin reprocesos.</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7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Cambio de estado de solicitudes</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7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Facilita la comunicación del flujo operativo entre el operador y el supervisor.</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7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Media</w:t>
            </w:r>
            <w:r w:rsidDel="00000000" w:rsidR="00000000" w:rsidRPr="00000000">
              <w:rPr>
                <w:rtl w:val="0"/>
              </w:rPr>
            </w:r>
          </w:p>
        </w:tc>
      </w:tr>
    </w:tbl>
    <w:p w:rsidR="00000000" w:rsidDel="00000000" w:rsidP="00000000" w:rsidRDefault="00000000" w:rsidRPr="00000000" w14:paraId="0000007F">
      <w:pPr>
        <w:pStyle w:val="Heading2"/>
        <w:keepNext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Funcionalidades que NO se realizarán en esta etapa</w:t>
      </w:r>
    </w:p>
    <w:p w:rsidR="00000000" w:rsidDel="00000000" w:rsidP="00000000" w:rsidRDefault="00000000" w:rsidRPr="00000000" w14:paraId="00000081">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0"/>
        <w:gridCol w:w="5370"/>
        <w:tblGridChange w:id="0">
          <w:tblGrid>
            <w:gridCol w:w="4830"/>
            <w:gridCol w:w="537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Generación automatizada de reportes avanzados (PDF/Excel)</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8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Requiere lógica adicional que no es indispensable para resolver el problema base de trazabilidad en terreno.</w:t>
            </w:r>
            <w:r w:rsidDel="00000000" w:rsidR="00000000" w:rsidRPr="00000000">
              <w:rPr>
                <w:rFonts w:ascii="Times New Roman" w:cs="Times New Roman" w:eastAsia="Times New Roman" w:hAnsi="Times New Roman"/>
                <w:rtl w:val="0"/>
              </w:rPr>
              <w:t xml:space="preserve"> </w:t>
            </w:r>
          </w:p>
        </w:tc>
      </w:tr>
      <w:tr>
        <w:trPr>
          <w:cantSplit w:val="0"/>
          <w:tblHeader w:val="0"/>
        </w:trPr>
        <w:tc>
          <w:tcPr>
            <w:tcMar>
              <w:top w:w="100.0" w:type="dxa"/>
              <w:bottom w:w="100.0" w:type="dxa"/>
            </w:tcMar>
            <w:vAlign w:val="center"/>
          </w:tcPr>
          <w:p w:rsidR="00000000" w:rsidDel="00000000" w:rsidP="00000000" w:rsidRDefault="00000000" w:rsidRPr="00000000" w14:paraId="0000008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Notificaciones Push automáticas</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8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Añade complejidad técnica en la infraestructura inicial; se suplirá consultando la app directamente.</w:t>
            </w:r>
            <w:r w:rsidDel="00000000" w:rsidR="00000000" w:rsidRPr="00000000">
              <w:rPr>
                <w:rFonts w:ascii="Times New Roman" w:cs="Times New Roman" w:eastAsia="Times New Roman" w:hAnsi="Times New Roman"/>
                <w:rtl w:val="0"/>
              </w:rPr>
              <w:t xml:space="preserve"> </w:t>
            </w:r>
          </w:p>
        </w:tc>
      </w:tr>
      <w:tr>
        <w:trPr>
          <w:cantSplit w:val="0"/>
          <w:tblHeader w:val="0"/>
        </w:trPr>
        <w:tc>
          <w:tcPr>
            <w:tcMar>
              <w:top w:w="100.0" w:type="dxa"/>
              <w:bottom w:w="100.0" w:type="dxa"/>
            </w:tcMar>
            <w:vAlign w:val="cente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Pagos o facturación dentro de la app</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8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No forma parte del flujo crítico operativo asignado para el MVP.</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8A">
      <w:pPr>
        <w:pStyle w:val="Heading2"/>
        <w:keepNext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Regla de decisión del equipo</w:t>
      </w:r>
    </w:p>
    <w:p w:rsidR="00000000" w:rsidDel="00000000" w:rsidP="00000000" w:rsidRDefault="00000000" w:rsidRPr="00000000" w14:paraId="0000008D">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0"/>
        <w:gridCol w:w="6090"/>
        <w:tblGridChange w:id="0">
          <w:tblGrid>
            <w:gridCol w:w="4110"/>
            <w:gridCol w:w="609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sz w:val="24"/>
                <w:szCs w:val="24"/>
                <w:rtl w:val="0"/>
              </w:rPr>
              <w:t xml:space="preserve">1. Autenticación de usuario</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9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Indispensable para identificar al responsable de cada registro y resguardar la información.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p>
        </w:tc>
      </w:tr>
      <w:tr>
        <w:trPr>
          <w:cantSplit w:val="0"/>
          <w:tblHeader w:val="0"/>
        </w:trPr>
        <w:tc>
          <w:tcPr>
            <w:tcMar>
              <w:top w:w="100.0" w:type="dxa"/>
              <w:bottom w:w="100.0" w:type="dxa"/>
            </w:tcMar>
            <w:vAlign w:val="center"/>
          </w:tcPr>
          <w:p w:rsidR="00000000" w:rsidDel="00000000" w:rsidP="00000000" w:rsidRDefault="00000000" w:rsidRPr="00000000" w14:paraId="0000009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sz w:val="24"/>
                <w:szCs w:val="24"/>
                <w:rtl w:val="0"/>
              </w:rPr>
              <w:t xml:space="preserve">2. Registro de tareas/solicitudes</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9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Es la entrada de datos principal; sin esto no existe información que procesar.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sz w:val="24"/>
                <w:szCs w:val="24"/>
                <w:rtl w:val="0"/>
              </w:rPr>
              <w:t xml:space="preserve">3. Listado de seguimiento con estados</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9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Otorga trazabilidad y resuelve la falta de visibilidad del estado de los procesos.</w:t>
            </w:r>
            <w:r w:rsidDel="00000000" w:rsidR="00000000" w:rsidRPr="00000000">
              <w:rPr>
                <w:rFonts w:ascii="Times New Roman" w:cs="Times New Roman" w:eastAsia="Times New Roman" w:hAnsi="Times New Roman"/>
                <w:rtl w:val="0"/>
              </w:rPr>
              <w:t xml:space="preserve"> </w:t>
            </w:r>
          </w:p>
        </w:tc>
      </w:tr>
      <w:tr>
        <w:trPr>
          <w:cantSplit w:val="0"/>
          <w:tblHeader w:val="0"/>
        </w:trPr>
        <w:tc>
          <w:tcPr>
            <w:tcMar>
              <w:top w:w="100.0" w:type="dxa"/>
              <w:bottom w:w="100.0" w:type="dxa"/>
            </w:tcMar>
            <w:vAlign w:val="center"/>
          </w:tcPr>
          <w:p w:rsidR="00000000" w:rsidDel="00000000" w:rsidP="00000000" w:rsidRDefault="00000000" w:rsidRPr="00000000" w14:paraId="0000009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sz w:val="24"/>
                <w:szCs w:val="24"/>
                <w:rtl w:val="0"/>
              </w:rPr>
              <w:t xml:space="preserve">4. Captura de evidencias (fotos)</w:t>
            </w:r>
            <w:r w:rsidDel="00000000" w:rsidR="00000000" w:rsidRPr="00000000">
              <w:rPr>
                <w:rFonts w:ascii="Times New Roman" w:cs="Times New Roman" w:eastAsia="Times New Roman" w:hAnsi="Times New Roman"/>
                <w:rtl w:val="0"/>
              </w:rPr>
              <w:t xml:space="preserve"> </w:t>
            </w:r>
          </w:p>
        </w:tc>
        <w:tc>
          <w:tcPr>
            <w:tcMar>
              <w:top w:w="100.0" w:type="dxa"/>
              <w:bottom w:w="100.0" w:type="dxa"/>
            </w:tcMar>
            <w:vAlign w:val="center"/>
          </w:tcPr>
          <w:p w:rsidR="00000000" w:rsidDel="00000000" w:rsidP="00000000" w:rsidRDefault="00000000" w:rsidRPr="00000000" w14:paraId="0000009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Brinda la confiabilidad necesaria para validar la ejecución de las tareas.</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98">
      <w:pPr>
        <w:pStyle w:val="Heading1"/>
        <w:keepNext w:val="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pStyle w:val="Heading1"/>
        <w:keepNext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Historias de usuario</w:t>
      </w:r>
    </w:p>
    <w:p w:rsidR="00000000" w:rsidDel="00000000" w:rsidP="00000000" w:rsidRDefault="00000000" w:rsidRPr="00000000" w14:paraId="0000009A">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Ejemplo</w:t>
            </w:r>
            <w:r w:rsidDel="00000000" w:rsidR="00000000" w:rsidRPr="00000000">
              <w:rPr>
                <w:rtl w:val="0"/>
              </w:rPr>
            </w:r>
          </w:p>
          <w:p w:rsidR="00000000" w:rsidDel="00000000" w:rsidP="00000000" w:rsidRDefault="00000000" w:rsidRPr="00000000" w14:paraId="0000009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9D">
      <w:pPr>
        <w:spacing w:after="40" w:lineRule="auto"/>
        <w:rPr>
          <w:rFonts w:ascii="Times New Roman" w:cs="Times New Roman" w:eastAsia="Times New Roman" w:hAnsi="Times New Roman"/>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2790"/>
        <w:gridCol w:w="3060"/>
        <w:gridCol w:w="3555"/>
        <w:tblGridChange w:id="0">
          <w:tblGrid>
            <w:gridCol w:w="795"/>
            <w:gridCol w:w="2790"/>
            <w:gridCol w:w="3060"/>
            <w:gridCol w:w="3555"/>
          </w:tblGrid>
        </w:tblGridChange>
      </w:tblGrid>
      <w:tr>
        <w:trPr>
          <w:cantSplit w:val="0"/>
          <w:tblHeader w:val="0"/>
        </w:trPr>
        <w:tc>
          <w:tcPr>
            <w:shd w:fill="d9e2f3" w:val="clear"/>
            <w:tcMar>
              <w:top w:w="100.0" w:type="dxa"/>
              <w:bottom w:w="100.0" w:type="dxa"/>
            </w:tcMar>
            <w:vAlign w:val="center"/>
          </w:tcPr>
          <w:p w:rsidR="00000000" w:rsidDel="00000000" w:rsidP="00000000" w:rsidRDefault="00000000" w:rsidRPr="00000000" w14:paraId="0000009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Operador de terreno</w:t>
            </w:r>
            <w:r w:rsidDel="00000000" w:rsidR="00000000" w:rsidRPr="00000000">
              <w:rPr>
                <w:rFonts w:ascii="Times New Roman" w:cs="Times New Roman" w:eastAsia="Times New Roman" w:hAnsi="Times New Roman"/>
                <w:rtl w:val="0"/>
              </w:rPr>
              <w:t xml:space="preserve"> </w:t>
            </w:r>
          </w:p>
        </w:tc>
        <w:tc>
          <w:tcPr>
            <w:tcBorders>
              <w:bottom w:color="000000" w:space="0" w:sz="5" w:val="single"/>
              <w:right w:color="000000" w:space="0" w:sz="5" w:val="single"/>
            </w:tcBorders>
            <w:tcMar>
              <w:top w:w="100.0" w:type="dxa"/>
              <w:bottom w:w="100.0" w:type="dxa"/>
            </w:tcMar>
            <w:vAlign w:val="center"/>
          </w:tcPr>
          <w:p w:rsidR="00000000" w:rsidDel="00000000" w:rsidP="00000000" w:rsidRDefault="00000000" w:rsidRPr="00000000" w14:paraId="000000A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registrar una nueva solicitud con fotografías adjuntas</w:t>
            </w:r>
            <w:r w:rsidDel="00000000" w:rsidR="00000000" w:rsidRPr="00000000">
              <w:rPr>
                <w:rFonts w:ascii="Times New Roman" w:cs="Times New Roman" w:eastAsia="Times New Roman" w:hAnsi="Times New Roman"/>
                <w:rtl w:val="0"/>
              </w:rPr>
              <w:t xml:space="preserve"> </w:t>
            </w:r>
          </w:p>
        </w:tc>
        <w:tc>
          <w:tcPr>
            <w:tcBorders>
              <w:top w:color="c4c7c5"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digitalizar el trabajo realizado inmediatamente y evitar el uso de papel.</w:t>
            </w:r>
          </w:p>
        </w:tc>
      </w:tr>
      <w:tr>
        <w:trPr>
          <w:cantSplit w:val="0"/>
          <w:tblHeader w:val="0"/>
        </w:trPr>
        <w:tc>
          <w:tcPr>
            <w:tcMar>
              <w:top w:w="100.0" w:type="dxa"/>
              <w:bottom w:w="100.0" w:type="dxa"/>
            </w:tcMar>
            <w:vAlign w:val="center"/>
          </w:tcPr>
          <w:p w:rsidR="00000000" w:rsidDel="00000000" w:rsidP="00000000" w:rsidRDefault="00000000" w:rsidRPr="00000000" w14:paraId="000000A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22222"/>
                <w:sz w:val="18"/>
                <w:szCs w:val="18"/>
                <w:rtl w:val="0"/>
              </w:rPr>
              <w:t xml:space="preserve">2</w:t>
            </w:r>
            <w:r w:rsidDel="00000000" w:rsidR="00000000" w:rsidRPr="00000000">
              <w:rPr>
                <w:rtl w:val="0"/>
              </w:rPr>
            </w:r>
          </w:p>
        </w:tc>
        <w:tc>
          <w:tcPr>
            <w:tcBorders>
              <w:right w:color="000000" w:space="0" w:sz="8" w:val="single"/>
            </w:tcBorders>
            <w:tcMar>
              <w:top w:w="100.0" w:type="dxa"/>
              <w:bottom w:w="100.0" w:type="dxa"/>
            </w:tcMar>
            <w:vAlign w:val="center"/>
          </w:tcPr>
          <w:p w:rsidR="00000000" w:rsidDel="00000000" w:rsidP="00000000" w:rsidRDefault="00000000" w:rsidRPr="00000000" w14:paraId="000000A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Supervisor de operaciones</w:t>
            </w:r>
            <w:r w:rsidDel="00000000" w:rsidR="00000000" w:rsidRPr="00000000">
              <w:rPr>
                <w:rFonts w:ascii="Times New Roman" w:cs="Times New Roman" w:eastAsia="Times New Roman" w:hAnsi="Times New Roman"/>
                <w:rtl w:val="0"/>
              </w:rPr>
              <w:t xml:space="preserve"> </w:t>
            </w:r>
          </w:p>
        </w:tc>
        <w:tc>
          <w:tcPr>
            <w:tcBorders>
              <w:top w:color="000000" w:space="0" w:sz="5" w:val="single"/>
              <w:left w:color="000000" w:space="0" w:sz="8"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visualizar la lista actualizada de tareas y sus estados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Monitorear el avance del equipo en tiempo real y detectar cuellos de botella.</w:t>
            </w:r>
          </w:p>
        </w:tc>
      </w:tr>
      <w:tr>
        <w:trPr>
          <w:cantSplit w:val="0"/>
          <w:tblHeader w:val="0"/>
        </w:trPr>
        <w:tc>
          <w:tcPr>
            <w:tcMar>
              <w:top w:w="100.0" w:type="dxa"/>
              <w:bottom w:w="100.0" w:type="dxa"/>
            </w:tcMar>
            <w:vAlign w:val="center"/>
          </w:tcPr>
          <w:p w:rsidR="00000000" w:rsidDel="00000000" w:rsidP="00000000" w:rsidRDefault="00000000" w:rsidRPr="00000000" w14:paraId="000000A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22222"/>
                <w:sz w:val="18"/>
                <w:szCs w:val="18"/>
                <w:rtl w:val="0"/>
              </w:rPr>
              <w:t xml:space="preserve">3</w:t>
            </w:r>
            <w:r w:rsidDel="00000000" w:rsidR="00000000" w:rsidRPr="00000000">
              <w:rPr>
                <w:rtl w:val="0"/>
              </w:rPr>
            </w:r>
          </w:p>
        </w:tc>
        <w:tc>
          <w:tcPr>
            <w:tcBorders>
              <w:right w:color="000000" w:space="0" w:sz="5" w:val="single"/>
            </w:tcBorders>
            <w:tcMar>
              <w:top w:w="100.0" w:type="dxa"/>
              <w:bottom w:w="100.0" w:type="dxa"/>
            </w:tcMar>
            <w:vAlign w:val="center"/>
          </w:tcPr>
          <w:p w:rsidR="00000000" w:rsidDel="00000000" w:rsidP="00000000" w:rsidRDefault="00000000" w:rsidRPr="00000000" w14:paraId="000000A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Operador / Supervisor</w:t>
            </w:r>
            <w:r w:rsidDel="00000000" w:rsidR="00000000" w:rsidRPr="00000000">
              <w:rPr>
                <w:rFonts w:ascii="Times New Roman" w:cs="Times New Roman" w:eastAsia="Times New Roman" w:hAnsi="Times New Roman"/>
                <w:rtl w:val="0"/>
              </w:rPr>
              <w:t xml:space="preserve"> </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cambiar el estado de una tarea asignada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informar a todo el equipo la etapa exacta en la que se encuentra el proceso.</w:t>
            </w:r>
          </w:p>
        </w:tc>
      </w:tr>
      <w:tr>
        <w:trPr>
          <w:cantSplit w:val="0"/>
          <w:tblHeader w:val="0"/>
        </w:trPr>
        <w:tc>
          <w:tcPr>
            <w:tcMar>
              <w:top w:w="100.0" w:type="dxa"/>
              <w:bottom w:w="100.0" w:type="dxa"/>
            </w:tcMar>
            <w:vAlign w:val="center"/>
          </w:tcPr>
          <w:p w:rsidR="00000000" w:rsidDel="00000000" w:rsidP="00000000" w:rsidRDefault="00000000" w:rsidRPr="00000000" w14:paraId="000000A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22222"/>
                <w:sz w:val="18"/>
                <w:szCs w:val="18"/>
                <w:rtl w:val="0"/>
              </w:rPr>
              <w:t xml:space="preserve">4</w:t>
            </w:r>
            <w:r w:rsidDel="00000000" w:rsidR="00000000" w:rsidRPr="00000000">
              <w:rPr>
                <w:rtl w:val="0"/>
              </w:rPr>
            </w:r>
          </w:p>
        </w:tc>
        <w:tc>
          <w:tcPr>
            <w:tcBorders>
              <w:right w:color="000000" w:space="0" w:sz="5" w:val="single"/>
            </w:tcBorders>
            <w:tcMar>
              <w:top w:w="100.0" w:type="dxa"/>
              <w:bottom w:w="100.0" w:type="dxa"/>
            </w:tcMar>
            <w:vAlign w:val="center"/>
          </w:tcPr>
          <w:p w:rsidR="00000000" w:rsidDel="00000000" w:rsidP="00000000" w:rsidRDefault="00000000" w:rsidRPr="00000000" w14:paraId="000000A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Cliente / Solicitante</w:t>
            </w:r>
            <w:r w:rsidDel="00000000" w:rsidR="00000000" w:rsidRPr="00000000">
              <w:rPr>
                <w:rFonts w:ascii="Times New Roman" w:cs="Times New Roman" w:eastAsia="Times New Roman" w:hAnsi="Times New Roman"/>
                <w:rtl w:val="0"/>
              </w:rPr>
              <w:t xml:space="preserve"> </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consultar el detalle de mi solicitud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verificar el avance del servicio de forma transparente y sin necesidad de llamar por teléfono.</w:t>
            </w:r>
          </w:p>
        </w:tc>
      </w:tr>
      <w:tr>
        <w:trPr>
          <w:cantSplit w:val="0"/>
          <w:tblHeader w:val="0"/>
        </w:trPr>
        <w:tc>
          <w:tcPr>
            <w:tcMar>
              <w:top w:w="100.0" w:type="dxa"/>
              <w:bottom w:w="100.0" w:type="dxa"/>
            </w:tcMar>
            <w:vAlign w:val="center"/>
          </w:tcPr>
          <w:p w:rsidR="00000000" w:rsidDel="00000000" w:rsidP="00000000" w:rsidRDefault="00000000" w:rsidRPr="00000000" w14:paraId="000000B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22222"/>
                <w:sz w:val="18"/>
                <w:szCs w:val="18"/>
                <w:rtl w:val="0"/>
              </w:rPr>
              <w:t xml:space="preserve">5</w:t>
            </w:r>
            <w:r w:rsidDel="00000000" w:rsidR="00000000" w:rsidRPr="00000000">
              <w:rPr>
                <w:rtl w:val="0"/>
              </w:rPr>
            </w:r>
          </w:p>
        </w:tc>
        <w:tc>
          <w:tcPr>
            <w:tcBorders>
              <w:right w:color="000000" w:space="0" w:sz="5" w:val="single"/>
            </w:tcBorders>
            <w:tcMar>
              <w:top w:w="100.0" w:type="dxa"/>
              <w:bottom w:w="100.0" w:type="dxa"/>
            </w:tcMar>
            <w:vAlign w:val="center"/>
          </w:tcPr>
          <w:p w:rsidR="00000000" w:rsidDel="00000000" w:rsidP="00000000" w:rsidRDefault="00000000" w:rsidRPr="00000000" w14:paraId="000000B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Usuario autenticado</w:t>
            </w:r>
            <w:r w:rsidDel="00000000" w:rsidR="00000000" w:rsidRPr="00000000">
              <w:rPr>
                <w:rFonts w:ascii="Times New Roman" w:cs="Times New Roman" w:eastAsia="Times New Roman" w:hAnsi="Times New Roman"/>
                <w:rtl w:val="0"/>
              </w:rPr>
              <w:t xml:space="preserve"> </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iniciar sesión con mis credenciales</w:t>
            </w:r>
          </w:p>
        </w:tc>
        <w:tc>
          <w:tcPr>
            <w:tcBorders>
              <w:top w:color="000000" w:space="0" w:sz="5" w:val="single"/>
              <w:left w:color="c4c7c5"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acceder de manera segura a las funcionalidades y datos asignados a mi rol.</w:t>
            </w:r>
          </w:p>
        </w:tc>
      </w:tr>
    </w:tbl>
    <w:p w:rsidR="00000000" w:rsidDel="00000000" w:rsidP="00000000" w:rsidRDefault="00000000" w:rsidRPr="00000000" w14:paraId="000000B6">
      <w:pPr>
        <w:pStyle w:val="Heading1"/>
        <w:keepNext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Pantallas iniciales de la aplicación</w:t>
      </w:r>
    </w:p>
    <w:p w:rsidR="00000000" w:rsidDel="00000000" w:rsidP="00000000" w:rsidRDefault="00000000" w:rsidRPr="00000000" w14:paraId="000000B7">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3975"/>
        <w:gridCol w:w="3405"/>
        <w:tblGridChange w:id="0">
          <w:tblGrid>
            <w:gridCol w:w="2835"/>
            <w:gridCol w:w="3975"/>
            <w:gridCol w:w="340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 sesión</w:t>
            </w:r>
          </w:p>
        </w:tc>
        <w:tc>
          <w:tcPr>
            <w:tcMar>
              <w:top w:w="100.0" w:type="dxa"/>
              <w:bottom w:w="100.0" w:type="dxa"/>
            </w:tcMar>
            <w:vAlign w:val="center"/>
          </w:tcPr>
          <w:p w:rsidR="00000000" w:rsidDel="00000000" w:rsidP="00000000" w:rsidRDefault="00000000" w:rsidRPr="00000000" w14:paraId="000000B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Autenticar al usuario para garantizar el acceso seguro a la aplicación según su rol</w:t>
            </w:r>
          </w:p>
        </w:tc>
        <w:tc>
          <w:tcPr>
            <w:tcMar>
              <w:top w:w="100.0" w:type="dxa"/>
              <w:bottom w:w="100.0" w:type="dxa"/>
            </w:tcMar>
            <w:vAlign w:val="center"/>
          </w:tcPr>
          <w:p w:rsidR="00000000" w:rsidDel="00000000" w:rsidP="00000000" w:rsidRDefault="00000000" w:rsidRPr="00000000" w14:paraId="000000B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 de credenciales, validación de acceso y opción de recuperación de contraseña </w:t>
            </w:r>
          </w:p>
        </w:tc>
      </w:tr>
      <w:tr>
        <w:trPr>
          <w:cantSplit w:val="0"/>
          <w:tblHeader w:val="0"/>
        </w:trPr>
        <w:tc>
          <w:tcPr>
            <w:tcMar>
              <w:top w:w="100.0" w:type="dxa"/>
              <w:bottom w:w="100.0" w:type="dxa"/>
            </w:tcMar>
            <w:vAlign w:val="center"/>
          </w:tcPr>
          <w:p w:rsidR="00000000" w:rsidDel="00000000" w:rsidP="00000000" w:rsidRDefault="00000000" w:rsidRPr="00000000" w14:paraId="000000B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principal</w:t>
            </w:r>
          </w:p>
        </w:tc>
        <w:tc>
          <w:tcPr>
            <w:tcMar>
              <w:top w:w="100.0" w:type="dxa"/>
              <w:bottom w:w="100.0" w:type="dxa"/>
            </w:tcMar>
            <w:vAlign w:val="center"/>
          </w:tcPr>
          <w:p w:rsidR="00000000" w:rsidDel="00000000" w:rsidP="00000000" w:rsidRDefault="00000000" w:rsidRPr="00000000" w14:paraId="000000B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la vista general de la aplicación, estados actuales y accesos directos a las acciones del MVP </w:t>
            </w:r>
          </w:p>
        </w:tc>
        <w:tc>
          <w:tcPr>
            <w:tcMar>
              <w:top w:w="100.0" w:type="dxa"/>
              <w:bottom w:w="100.0" w:type="dxa"/>
            </w:tcMar>
            <w:vAlign w:val="center"/>
          </w:tcPr>
          <w:p w:rsidR="00000000" w:rsidDel="00000000" w:rsidP="00000000" w:rsidRDefault="00000000" w:rsidRPr="00000000" w14:paraId="000000C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 de registros recientes, accesos rápidos para crear nuevo registro y barra de navegación general</w:t>
            </w:r>
          </w:p>
        </w:tc>
      </w:tr>
      <w:tr>
        <w:trPr>
          <w:cantSplit w:val="0"/>
          <w:tblHeader w:val="0"/>
        </w:trPr>
        <w:tc>
          <w:tcPr>
            <w:tcMar>
              <w:top w:w="100.0" w:type="dxa"/>
              <w:bottom w:w="100.0" w:type="dxa"/>
            </w:tcMar>
            <w:vAlign w:val="center"/>
          </w:tcPr>
          <w:p w:rsidR="00000000" w:rsidDel="00000000" w:rsidP="00000000" w:rsidRDefault="00000000" w:rsidRPr="00000000" w14:paraId="000000C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Listado de registros</w:t>
            </w:r>
          </w:p>
        </w:tc>
        <w:tc>
          <w:tcPr>
            <w:tcMar>
              <w:top w:w="100.0" w:type="dxa"/>
              <w:bottom w:w="100.0" w:type="dxa"/>
            </w:tcMar>
            <w:vAlign w:val="center"/>
          </w:tcPr>
          <w:p w:rsidR="00000000" w:rsidDel="00000000" w:rsidP="00000000" w:rsidRDefault="00000000" w:rsidRPr="00000000" w14:paraId="000000C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la lista completa de elementos guardados o cargados previamente</w:t>
            </w:r>
          </w:p>
        </w:tc>
        <w:tc>
          <w:tcPr>
            <w:tcMar>
              <w:top w:w="100.0" w:type="dxa"/>
              <w:bottom w:w="100.0" w:type="dxa"/>
            </w:tcMar>
            <w:vAlign w:val="center"/>
          </w:tcPr>
          <w:p w:rsidR="00000000" w:rsidDel="00000000" w:rsidP="00000000" w:rsidRDefault="00000000" w:rsidRPr="00000000" w14:paraId="000000C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Buscador por término/fecha, filtros por estado y listado con tarjetas resumen </w:t>
            </w:r>
          </w:p>
        </w:tc>
      </w:tr>
      <w:tr>
        <w:trPr>
          <w:cantSplit w:val="0"/>
          <w:tblHeader w:val="0"/>
        </w:trPr>
        <w:tc>
          <w:tcPr>
            <w:tcMar>
              <w:top w:w="100.0" w:type="dxa"/>
              <w:bottom w:w="100.0" w:type="dxa"/>
            </w:tcMar>
            <w:vAlign w:val="center"/>
          </w:tcPr>
          <w:p w:rsidR="00000000" w:rsidDel="00000000" w:rsidP="00000000" w:rsidRDefault="00000000" w:rsidRPr="00000000" w14:paraId="000000C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Formulario de Nuevo Registro </w:t>
            </w:r>
          </w:p>
        </w:tc>
        <w:tc>
          <w:tcPr>
            <w:tcMar>
              <w:top w:w="100.0" w:type="dxa"/>
              <w:bottom w:w="100.0" w:type="dxa"/>
            </w:tcMar>
            <w:vAlign w:val="center"/>
          </w:tcPr>
          <w:p w:rsidR="00000000" w:rsidDel="00000000" w:rsidP="00000000" w:rsidRDefault="00000000" w:rsidRPr="00000000" w14:paraId="000000C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la captura e ingreso estructurado de datos o información en terreno </w:t>
            </w:r>
          </w:p>
        </w:tc>
        <w:tc>
          <w:tcPr>
            <w:tcMar>
              <w:top w:w="100.0" w:type="dxa"/>
              <w:bottom w:w="100.0" w:type="dxa"/>
            </w:tcMar>
            <w:vAlign w:val="center"/>
          </w:tcPr>
          <w:p w:rsidR="00000000" w:rsidDel="00000000" w:rsidP="00000000" w:rsidRDefault="00000000" w:rsidRPr="00000000" w14:paraId="000000C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Campos de entrada de datos, opción para adjuntar fotos o evidencia y botón para guardar/sincronizar</w:t>
            </w:r>
          </w:p>
        </w:tc>
      </w:tr>
      <w:tr>
        <w:trPr>
          <w:cantSplit w:val="0"/>
          <w:tblHeader w:val="0"/>
        </w:trPr>
        <w:tc>
          <w:tcPr>
            <w:tcMar>
              <w:top w:w="100.0" w:type="dxa"/>
              <w:bottom w:w="100.0" w:type="dxa"/>
            </w:tcMar>
            <w:vAlign w:val="center"/>
          </w:tcPr>
          <w:p w:rsidR="00000000" w:rsidDel="00000000" w:rsidP="00000000" w:rsidRDefault="00000000" w:rsidRPr="00000000" w14:paraId="000000C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 de Registro </w:t>
            </w:r>
          </w:p>
        </w:tc>
        <w:tc>
          <w:tcPr>
            <w:tcMar>
              <w:top w:w="100.0" w:type="dxa"/>
              <w:bottom w:w="100.0" w:type="dxa"/>
            </w:tcMar>
            <w:vAlign w:val="center"/>
          </w:tcPr>
          <w:p w:rsidR="00000000" w:rsidDel="00000000" w:rsidP="00000000" w:rsidRDefault="00000000" w:rsidRPr="00000000" w14:paraId="000000C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Desplegar la información completa de un elemento o muestra seleccionada</w:t>
            </w:r>
          </w:p>
        </w:tc>
        <w:tc>
          <w:tcPr>
            <w:tcMar>
              <w:top w:w="100.0" w:type="dxa"/>
              <w:bottom w:w="100.0" w:type="dxa"/>
            </w:tcMar>
            <w:vAlign w:val="center"/>
          </w:tcPr>
          <w:p w:rsidR="00000000" w:rsidDel="00000000" w:rsidP="00000000" w:rsidRDefault="00000000" w:rsidRPr="00000000" w14:paraId="000000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Vista detallada de datos ingresados, historial de estados y opción para editar o actualizar</w:t>
            </w:r>
          </w:p>
        </w:tc>
      </w:tr>
      <w:tr>
        <w:trPr>
          <w:cantSplit w:val="0"/>
          <w:tblHeader w:val="0"/>
        </w:trPr>
        <w:tc>
          <w:tcPr>
            <w:tcMar>
              <w:top w:w="100.0" w:type="dxa"/>
              <w:bottom w:w="100.0" w:type="dxa"/>
            </w:tcMar>
            <w:vAlign w:val="center"/>
          </w:tcPr>
          <w:p w:rsidR="00000000" w:rsidDel="00000000" w:rsidP="00000000" w:rsidRDefault="00000000" w:rsidRPr="00000000" w14:paraId="000000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Perfil y Configuración </w:t>
            </w:r>
          </w:p>
        </w:tc>
        <w:tc>
          <w:tcPr>
            <w:tcMar>
              <w:top w:w="100.0" w:type="dxa"/>
              <w:bottom w:w="100.0" w:type="dxa"/>
            </w:tcMar>
            <w:vAlign w:val="center"/>
          </w:tcPr>
          <w:p w:rsidR="00000000" w:rsidDel="00000000" w:rsidP="00000000" w:rsidRDefault="00000000" w:rsidRPr="00000000" w14:paraId="000000C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Administrar la cuenta del usuario activo y verificar el estado del sistema</w:t>
            </w:r>
          </w:p>
        </w:tc>
        <w:tc>
          <w:tcPr>
            <w:tcMar>
              <w:top w:w="100.0" w:type="dxa"/>
              <w:bottom w:w="100.0" w:type="dxa"/>
            </w:tcMar>
            <w:vAlign w:val="center"/>
          </w:tcPr>
          <w:p w:rsidR="00000000" w:rsidDel="00000000" w:rsidP="00000000" w:rsidRDefault="00000000" w:rsidRPr="00000000" w14:paraId="000000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del usuario conectado, indicador de sincronización offline/online y cierre de sesión</w:t>
            </w:r>
          </w:p>
        </w:tc>
      </w:tr>
    </w:tbl>
    <w:p w:rsidR="00000000" w:rsidDel="00000000" w:rsidP="00000000" w:rsidRDefault="00000000" w:rsidRPr="00000000" w14:paraId="000000C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Flujo inicial de navegación</w:t>
      </w:r>
    </w:p>
    <w:p w:rsidR="00000000" w:rsidDel="00000000" w:rsidP="00000000" w:rsidRDefault="00000000" w:rsidRPr="00000000" w14:paraId="000000CF">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109538</wp:posOffset>
                  </wp:positionH>
                  <wp:positionV relativeFrom="paragraph">
                    <wp:posOffset>104776</wp:posOffset>
                  </wp:positionV>
                  <wp:extent cx="6119813" cy="24860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9813" cy="2486025"/>
                          </a:xfrm>
                          <a:prstGeom prst="rect"/>
                          <a:ln/>
                        </pic:spPr>
                      </pic:pic>
                    </a:graphicData>
                  </a:graphic>
                </wp:anchor>
              </w:drawing>
            </w:r>
          </w:p>
        </w:tc>
      </w:tr>
    </w:tbl>
    <w:p w:rsidR="00000000" w:rsidDel="00000000" w:rsidP="00000000" w:rsidRDefault="00000000" w:rsidRPr="00000000" w14:paraId="000000D1">
      <w:pPr>
        <w:spacing w:after="80" w:before="120" w:lineRule="auto"/>
        <w:rPr>
          <w:rFonts w:ascii="Times New Roman" w:cs="Times New Roman" w:eastAsia="Times New Roman" w:hAnsi="Times New Roman"/>
        </w:rPr>
      </w:pPr>
      <w:r w:rsidDel="00000000" w:rsidR="00000000" w:rsidRPr="00000000">
        <w:rPr>
          <w:rFonts w:ascii="Cardo" w:cs="Cardo" w:eastAsia="Cardo" w:hAnsi="Cardo"/>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2">
      <w:pPr>
        <w:pStyle w:val="Heading1"/>
        <w:keepNext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Style w:val="Heading1"/>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Síntesis de la propuesta</w:t>
      </w:r>
    </w:p>
    <w:p w:rsidR="00000000" w:rsidDel="00000000" w:rsidP="00000000" w:rsidRDefault="00000000" w:rsidRPr="00000000" w14:paraId="000000D4">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0"/>
        <w:gridCol w:w="7620"/>
        <w:tblGridChange w:id="0">
          <w:tblGrid>
            <w:gridCol w:w="2580"/>
            <w:gridCol w:w="762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Las demoras, respuestas tardías y reprocesos provocados por la captura manual de datos y la falta de trazabilidad en las operaciones de Southbound.</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Operadores de terreno y Supervisores de operaciones.</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Una aplicación móvil que permite el registro digital inmediato, captura de evidencias fotográficas y seguimiento en tiempo real del estado de los procesos.</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Aplicación móvil con autenticación de usuarios, formulario de captura con imágenes, dashboard/lista de seguimiento y actualización de estados en tiempo real.</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Disminución de los tiempos de respuesta, eliminación de pérdidas de información y 100% de trazabilidad confiable en las operaciones.</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D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Evidencia y entrega al repositorio</w:t>
      </w:r>
    </w:p>
    <w:p w:rsidR="00000000" w:rsidDel="00000000" w:rsidP="00000000" w:rsidRDefault="00000000" w:rsidRPr="00000000" w14:paraId="000000E1">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2">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w:t>
      </w:r>
    </w:p>
    <w:p w:rsidR="00000000" w:rsidDel="00000000" w:rsidP="00000000" w:rsidRDefault="00000000" w:rsidRPr="00000000" w14:paraId="000000E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El problema está redactado de forma clara y breve.</w:t>
      </w:r>
    </w:p>
    <w:p w:rsidR="00000000" w:rsidDel="00000000" w:rsidP="00000000" w:rsidRDefault="00000000" w:rsidRPr="00000000" w14:paraId="000000E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 identificaron los usuarios reales de la aplicación.</w:t>
      </w:r>
    </w:p>
    <w:p w:rsidR="00000000" w:rsidDel="00000000" w:rsidP="00000000" w:rsidRDefault="00000000" w:rsidRPr="00000000" w14:paraId="000000E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Los requerimientos funcionales corresponden al caso entregado.</w:t>
      </w:r>
    </w:p>
    <w:p w:rsidR="00000000" w:rsidDel="00000000" w:rsidP="00000000" w:rsidRDefault="00000000" w:rsidRPr="00000000" w14:paraId="000000E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Las funcionalidades están priorizadas.</w:t>
      </w:r>
    </w:p>
    <w:p w:rsidR="00000000" w:rsidDel="00000000" w:rsidP="00000000" w:rsidRDefault="00000000" w:rsidRPr="00000000" w14:paraId="000000E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El equipo definió un MVP alcanzable.</w:t>
      </w:r>
    </w:p>
    <w:p w:rsidR="00000000" w:rsidDel="00000000" w:rsidP="00000000" w:rsidRDefault="00000000" w:rsidRPr="00000000" w14:paraId="000000E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 indicó explícitamente qué queda fuera del alcance.</w:t>
      </w:r>
    </w:p>
    <w:p w:rsidR="00000000" w:rsidDel="00000000" w:rsidP="00000000" w:rsidRDefault="00000000" w:rsidRPr="00000000" w14:paraId="000000E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Las historias de usuario representan funcionalidades del MVP.</w:t>
      </w:r>
    </w:p>
    <w:p w:rsidR="00000000" w:rsidDel="00000000" w:rsidP="00000000" w:rsidRDefault="00000000" w:rsidRPr="00000000" w14:paraId="000000E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Las pantallas propuestas se relacionan con las funcionalidades.</w:t>
      </w:r>
    </w:p>
    <w:p w:rsidR="00000000" w:rsidDel="00000000" w:rsidP="00000000" w:rsidRDefault="00000000" w:rsidRPr="00000000" w14:paraId="000000E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 dibujó un flujo inicial de navegación.</w:t>
      </w:r>
    </w:p>
    <w:p w:rsidR="00000000" w:rsidDel="00000000" w:rsidP="00000000" w:rsidRDefault="00000000" w:rsidRPr="00000000" w14:paraId="000000EC">
      <w:pPr>
        <w:spacing w:after="6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El documento fue revisado por todo el equipo.</w:t>
      </w:r>
    </w:p>
    <w:p w:rsidR="00000000" w:rsidDel="00000000" w:rsidP="00000000" w:rsidRDefault="00000000" w:rsidRPr="00000000" w14:paraId="000000ED">
      <w:pPr>
        <w:pStyle w:val="Heading2"/>
        <w:keepNext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Evidencia_Clase_01_MVP_SyntaxSouls.docx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6">
            <w:pPr>
              <w:spacing w:after="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Deiner Quero</w:t>
            </w:r>
          </w:p>
        </w:tc>
      </w:tr>
    </w:tbl>
    <w:p w:rsidR="00000000" w:rsidDel="00000000" w:rsidP="00000000" w:rsidRDefault="00000000" w:rsidRPr="00000000" w14:paraId="000000F7">
      <w:pPr>
        <w:pStyle w:val="Heading2"/>
        <w:keepNext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 la clase</w:t>
      </w:r>
    </w:p>
    <w:p w:rsidR="00000000" w:rsidDel="00000000" w:rsidP="00000000" w:rsidRDefault="00000000" w:rsidRPr="00000000" w14:paraId="000000F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Respondan como equipo: </w:t>
      </w:r>
      <w:r w:rsidDel="00000000" w:rsidR="00000000" w:rsidRPr="00000000">
        <w:rPr>
          <w:rFonts w:ascii="Times New Roman" w:cs="Times New Roman" w:eastAsia="Times New Roman" w:hAnsi="Times New Roman"/>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19"/>
                <w:szCs w:val="19"/>
                <w:rtl w:val="0"/>
              </w:rPr>
              <w:br w:type="textWrapping"/>
            </w:r>
            <w:r w:rsidDel="00000000" w:rsidR="00000000" w:rsidRPr="00000000">
              <w:rPr>
                <w:rFonts w:ascii="Times New Roman" w:cs="Times New Roman" w:eastAsia="Times New Roman" w:hAnsi="Times New Roman"/>
                <w:color w:val="222222"/>
                <w:sz w:val="24"/>
                <w:szCs w:val="24"/>
                <w:rtl w:val="0"/>
              </w:rPr>
              <w:t xml:space="preserve">Vamos a construir una solución móvil que digitaliza la toma de datos en terreno para eliminar los formularios manuales. La app permitirá a los operadores registrar tareas y adjuntar fotografías al instante, mientras que los supervisores podrán monitorear y actualizar el estado de cada trabajo desde una lista centralizada, garantizando trazabilidad total y respuestas rápidas para el cliente.  </w:t>
            </w:r>
            <w:r w:rsidDel="00000000" w:rsidR="00000000" w:rsidRPr="00000000">
              <w:rPr>
                <w:rFonts w:ascii="Times New Roman" w:cs="Times New Roman" w:eastAsia="Times New Roman" w:hAnsi="Times New Roman"/>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FC">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4"/>
          <w:szCs w:val="24"/>
          <w:rtl w:val="0"/>
        </w:rPr>
        <w:t xml:space="preserve">CLASE 1 COMPLETADA</w:t>
      </w: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