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FF" w:rsidRDefault="00725DE3" w:rsidP="00725DE3">
      <w:pPr>
        <w:rPr>
          <w:rFonts w:ascii="Times" w:hAnsi="Times"/>
          <w:b/>
        </w:rPr>
      </w:pPr>
      <w:r>
        <w:rPr>
          <w:rFonts w:ascii="Times" w:hAnsi="Times"/>
          <w:b/>
        </w:rPr>
        <w:t>CSC 5</w:t>
      </w:r>
      <w:r w:rsidR="00A477FF">
        <w:rPr>
          <w:rFonts w:ascii="Times" w:hAnsi="Times"/>
          <w:b/>
        </w:rPr>
        <w:t>45 Computer Speech, Music and Images</w:t>
      </w:r>
    </w:p>
    <w:p w:rsidR="00414DC9" w:rsidRDefault="009601D2" w:rsidP="00725DE3">
      <w:pPr>
        <w:rPr>
          <w:rFonts w:ascii="Times" w:hAnsi="Times"/>
          <w:b/>
        </w:rPr>
      </w:pPr>
      <w:r>
        <w:rPr>
          <w:rFonts w:ascii="Times" w:hAnsi="Times"/>
          <w:b/>
        </w:rPr>
        <w:t xml:space="preserve">Assignment: </w:t>
      </w:r>
      <w:r w:rsidR="00CC60FC">
        <w:rPr>
          <w:rFonts w:ascii="Times" w:hAnsi="Times"/>
          <w:b/>
        </w:rPr>
        <w:t>Seam Carving</w:t>
      </w:r>
    </w:p>
    <w:p w:rsidR="00BF03CA" w:rsidRDefault="00414DC9" w:rsidP="00725DE3">
      <w:pPr>
        <w:rPr>
          <w:rFonts w:ascii="Times" w:hAnsi="Times"/>
          <w:b/>
        </w:rPr>
      </w:pPr>
      <w:r>
        <w:rPr>
          <w:rFonts w:ascii="Times" w:hAnsi="Times"/>
          <w:b/>
        </w:rPr>
        <w:t xml:space="preserve">Due </w:t>
      </w:r>
      <w:r w:rsidR="00CC60FC">
        <w:rPr>
          <w:rFonts w:ascii="Times" w:hAnsi="Times"/>
          <w:b/>
        </w:rPr>
        <w:t>March 2, 2016</w:t>
      </w:r>
    </w:p>
    <w:p w:rsidR="00A477FF" w:rsidRDefault="00A477FF">
      <w:pPr>
        <w:jc w:val="center"/>
        <w:rPr>
          <w:rFonts w:ascii="Times" w:hAnsi="Times"/>
          <w:b/>
        </w:rPr>
      </w:pPr>
    </w:p>
    <w:p w:rsidR="00F22FB1" w:rsidRDefault="00CC60FC" w:rsidP="008C74A4">
      <w:pPr>
        <w:tabs>
          <w:tab w:val="left" w:pos="280"/>
          <w:tab w:val="left" w:pos="560"/>
        </w:tabs>
        <w:rPr>
          <w:rFonts w:ascii="Times" w:hAnsi="Times"/>
        </w:rPr>
      </w:pPr>
      <w:r>
        <w:rPr>
          <w:rFonts w:ascii="Times" w:hAnsi="Times"/>
        </w:rPr>
        <w:t>Seam Carving is a method for resizing images while preserving objects in the image. The</w:t>
      </w:r>
      <w:r w:rsidR="00F22FB1">
        <w:rPr>
          <w:rFonts w:ascii="Times" w:hAnsi="Times"/>
        </w:rPr>
        <w:t xml:space="preserve"> algorithm works by identifying </w:t>
      </w:r>
      <w:r w:rsidR="00F22FB1">
        <w:rPr>
          <w:rFonts w:ascii="Times" w:hAnsi="Times"/>
          <w:i/>
        </w:rPr>
        <w:t xml:space="preserve">low-energy seams </w:t>
      </w:r>
      <w:r w:rsidR="00F22FB1">
        <w:rPr>
          <w:rFonts w:ascii="Times" w:hAnsi="Times"/>
        </w:rPr>
        <w:t xml:space="preserve">then removing the pixels along those seams. </w:t>
      </w:r>
      <w:r w:rsidR="00F22FB1">
        <w:rPr>
          <w:rFonts w:ascii="Times" w:hAnsi="Times"/>
          <w:i/>
        </w:rPr>
        <w:t xml:space="preserve">Energy </w:t>
      </w:r>
      <w:r w:rsidR="00F22FB1">
        <w:rPr>
          <w:rFonts w:ascii="Times" w:hAnsi="Times"/>
        </w:rPr>
        <w:t xml:space="preserve">is defined as the magnitude of the </w:t>
      </w:r>
      <w:r w:rsidR="00F22FB1">
        <w:rPr>
          <w:rFonts w:ascii="Times" w:hAnsi="Times"/>
          <w:i/>
        </w:rPr>
        <w:t xml:space="preserve">gradient </w:t>
      </w:r>
      <w:r w:rsidR="00F22FB1">
        <w:rPr>
          <w:rFonts w:ascii="Times" w:hAnsi="Times"/>
        </w:rPr>
        <w:t xml:space="preserve">at a given pixel coordinate. Seam carving is usually defined to use a </w:t>
      </w:r>
      <w:r w:rsidR="00F22FB1">
        <w:rPr>
          <w:rFonts w:ascii="Times" w:hAnsi="Times"/>
          <w:i/>
        </w:rPr>
        <w:t xml:space="preserve">dual gradient </w:t>
      </w:r>
      <w:r w:rsidR="00F22FB1">
        <w:rPr>
          <w:rFonts w:ascii="Times" w:hAnsi="Times"/>
        </w:rPr>
        <w:t>energy function in which the gradient is calculated both horizontally and vertically.</w:t>
      </w:r>
      <w:r w:rsidR="00E25498">
        <w:rPr>
          <w:rFonts w:ascii="Times" w:hAnsi="Times"/>
        </w:rPr>
        <w:t xml:space="preserve"> The formula you will use for this assignment is:</w:t>
      </w:r>
    </w:p>
    <w:p w:rsidR="00831E43" w:rsidRDefault="00831E43" w:rsidP="008C74A4">
      <w:pPr>
        <w:tabs>
          <w:tab w:val="left" w:pos="280"/>
          <w:tab w:val="left" w:pos="560"/>
        </w:tabs>
        <w:rPr>
          <w:rFonts w:ascii="Times" w:hAnsi="Times" w:cs="Times"/>
        </w:rPr>
      </w:pPr>
    </w:p>
    <w:p w:rsidR="00831E43" w:rsidRDefault="00831E43" w:rsidP="00831E43">
      <w:pPr>
        <w:tabs>
          <w:tab w:val="left" w:pos="270"/>
        </w:tabs>
        <w:rPr>
          <w:rFonts w:ascii="Times" w:hAnsi="Times" w:cs="Times"/>
        </w:rPr>
      </w:pPr>
      <w:r>
        <w:rPr>
          <w:rFonts w:ascii="Times" w:hAnsi="Times"/>
        </w:rPr>
        <w:tab/>
        <w:t>energy(x, y) =</w:t>
      </w:r>
      <w:r>
        <w:rPr>
          <w:rFonts w:ascii="Times" w:hAnsi="Times"/>
        </w:rPr>
        <w:tab/>
        <w:t xml:space="preserve"> sq(red(x, y</w:t>
      </w:r>
      <w:r w:rsidRPr="00E25498">
        <w:rPr>
          <w:rFonts w:ascii="Times" w:hAnsi="Times" w:cs="Times"/>
        </w:rPr>
        <w:t xml:space="preserve"> </w:t>
      </w:r>
      <w:r>
        <w:rPr>
          <w:rFonts w:ascii="Times" w:hAnsi="Times" w:cs="Times"/>
        </w:rPr>
        <w:t>–</w:t>
      </w:r>
      <w:r>
        <w:rPr>
          <w:rFonts w:ascii="Times" w:hAnsi="Times"/>
        </w:rPr>
        <w:t xml:space="preserve"> 1) </w:t>
      </w:r>
      <w:r>
        <w:rPr>
          <w:rFonts w:ascii="Times" w:hAnsi="Times" w:cs="Times"/>
        </w:rPr>
        <w:t>– red(x, y + 1)) + sq(green(x, y</w:t>
      </w:r>
      <w:r w:rsidRPr="00E25498">
        <w:rPr>
          <w:rFonts w:ascii="Times" w:hAnsi="Times" w:cs="Times"/>
        </w:rPr>
        <w:t xml:space="preserve"> </w:t>
      </w:r>
      <w:r>
        <w:rPr>
          <w:rFonts w:ascii="Times" w:hAnsi="Times" w:cs="Times"/>
        </w:rPr>
        <w:t xml:space="preserve">– 1) – green(x, y + 1)) + </w:t>
      </w:r>
    </w:p>
    <w:p w:rsidR="00831E43" w:rsidRDefault="00831E43" w:rsidP="00831E43">
      <w:pPr>
        <w:tabs>
          <w:tab w:val="left" w:pos="270"/>
        </w:tabs>
        <w:rPr>
          <w:rFonts w:ascii="Times" w:hAnsi="Times" w:cs="Times"/>
        </w:rPr>
      </w:pPr>
      <w:r>
        <w:rPr>
          <w:rFonts w:ascii="Times" w:hAnsi="Times" w:cs="Times"/>
        </w:rPr>
        <w:tab/>
        <w:t xml:space="preserve">                        sq(blue(x, y – 1) – blue(x, y + 1)) + sq(red(x – 1, y) – red(x+1, y)) + </w:t>
      </w:r>
    </w:p>
    <w:p w:rsidR="00831E43" w:rsidRPr="00831E43" w:rsidRDefault="00831E43" w:rsidP="00831E43">
      <w:pPr>
        <w:tabs>
          <w:tab w:val="left" w:pos="270"/>
        </w:tabs>
        <w:rPr>
          <w:rFonts w:ascii="Times" w:hAnsi="Times" w:cs="Times"/>
        </w:rPr>
      </w:pPr>
      <w:r>
        <w:rPr>
          <w:rFonts w:ascii="Times" w:hAnsi="Times" w:cs="Times"/>
        </w:rPr>
        <w:tab/>
      </w:r>
      <w:r>
        <w:rPr>
          <w:rFonts w:ascii="Times" w:hAnsi="Times" w:cs="Times"/>
        </w:rPr>
        <w:tab/>
      </w:r>
      <w:r>
        <w:rPr>
          <w:rFonts w:ascii="Times" w:hAnsi="Times" w:cs="Times"/>
        </w:rPr>
        <w:tab/>
        <w:t xml:space="preserve"> sq(green(x – 1, y) – green(x + 1, y)) + sq(blue(x – 1, y) – blue(x + 1, y))</w:t>
      </w:r>
    </w:p>
    <w:p w:rsidR="00831E43" w:rsidRPr="00F22FB1" w:rsidRDefault="00831E43" w:rsidP="00831E43">
      <w:pPr>
        <w:tabs>
          <w:tab w:val="left" w:pos="270"/>
        </w:tabs>
        <w:rPr>
          <w:rFonts w:ascii="Times" w:hAnsi="Times"/>
        </w:rPr>
      </w:pPr>
    </w:p>
    <w:p w:rsidR="00F22FB1" w:rsidRDefault="001B3BE9" w:rsidP="008C74A4">
      <w:pPr>
        <w:tabs>
          <w:tab w:val="left" w:pos="280"/>
          <w:tab w:val="left" w:pos="560"/>
        </w:tabs>
        <w:rPr>
          <w:rFonts w:ascii="Times" w:hAnsi="Times"/>
        </w:rPr>
      </w:pPr>
      <w:r>
        <w:rPr>
          <w:rFonts w:ascii="Times" w:hAnsi="Times"/>
        </w:rPr>
        <w:t>Complete Asn2</w:t>
      </w:r>
      <w:bookmarkStart w:id="0" w:name="_GoBack"/>
      <w:bookmarkEnd w:id="0"/>
      <w:r w:rsidR="000F0C90">
        <w:rPr>
          <w:rFonts w:ascii="Times" w:hAnsi="Times"/>
        </w:rPr>
        <w:t>.pde, and SeamCarver.pde, to implement seam carving. You must implement</w:t>
      </w:r>
      <w:r w:rsidR="001773F3">
        <w:rPr>
          <w:rFonts w:ascii="Times" w:hAnsi="Times"/>
        </w:rPr>
        <w:t xml:space="preserve"> the API as designed in the Asn2</w:t>
      </w:r>
      <w:r w:rsidR="000F0C90">
        <w:rPr>
          <w:rFonts w:ascii="Times" w:hAnsi="Times"/>
        </w:rPr>
        <w:t xml:space="preserve"> code on trace. Implement the following functionality:</w:t>
      </w:r>
    </w:p>
    <w:p w:rsidR="000F0C90" w:rsidRDefault="000F0C90" w:rsidP="008C74A4">
      <w:pPr>
        <w:tabs>
          <w:tab w:val="left" w:pos="280"/>
          <w:tab w:val="left" w:pos="560"/>
        </w:tabs>
        <w:rPr>
          <w:rFonts w:ascii="Times" w:hAnsi="Times"/>
        </w:rPr>
      </w:pPr>
    </w:p>
    <w:p w:rsidR="000F0C90" w:rsidRDefault="000F0C90" w:rsidP="008C74A4">
      <w:pPr>
        <w:tabs>
          <w:tab w:val="left" w:pos="280"/>
          <w:tab w:val="left" w:pos="560"/>
        </w:tabs>
        <w:rPr>
          <w:rFonts w:ascii="Times" w:hAnsi="Times"/>
        </w:rPr>
      </w:pPr>
      <w:r>
        <w:rPr>
          <w:rFonts w:ascii="Times" w:hAnsi="Times"/>
        </w:rPr>
        <w:tab/>
        <w:t>‘o’ displays the image in its current state (some seams may have already been removed)</w:t>
      </w:r>
    </w:p>
    <w:p w:rsidR="000F0C90" w:rsidRDefault="000F0C90" w:rsidP="008C74A4">
      <w:pPr>
        <w:tabs>
          <w:tab w:val="left" w:pos="280"/>
          <w:tab w:val="left" w:pos="560"/>
        </w:tabs>
        <w:rPr>
          <w:rFonts w:ascii="Times" w:hAnsi="Times"/>
        </w:rPr>
      </w:pPr>
      <w:r>
        <w:rPr>
          <w:rFonts w:ascii="Times" w:hAnsi="Times"/>
        </w:rPr>
        <w:tab/>
        <w:t>‘e’ displays the energy, scaled to fit in a PImage</w:t>
      </w:r>
    </w:p>
    <w:p w:rsidR="000F0C90" w:rsidRDefault="000F0C90" w:rsidP="008C74A4">
      <w:pPr>
        <w:tabs>
          <w:tab w:val="left" w:pos="280"/>
          <w:tab w:val="left" w:pos="560"/>
        </w:tabs>
        <w:rPr>
          <w:rFonts w:ascii="Times" w:hAnsi="Times"/>
        </w:rPr>
      </w:pPr>
      <w:r>
        <w:rPr>
          <w:rFonts w:ascii="Times" w:hAnsi="Times"/>
        </w:rPr>
        <w:tab/>
        <w:t>‘v’ displays the lowest-energy vertical seam, superimposed on the current display</w:t>
      </w:r>
    </w:p>
    <w:p w:rsidR="000F0C90" w:rsidRDefault="000F0C90" w:rsidP="008C74A4">
      <w:pPr>
        <w:tabs>
          <w:tab w:val="left" w:pos="280"/>
          <w:tab w:val="left" w:pos="560"/>
        </w:tabs>
        <w:rPr>
          <w:rFonts w:ascii="Times" w:hAnsi="Times"/>
        </w:rPr>
      </w:pPr>
      <w:r>
        <w:rPr>
          <w:rFonts w:ascii="Times" w:hAnsi="Times"/>
        </w:rPr>
        <w:tab/>
        <w:t>‘h’ displays the lowest-energy horizontal seam, superimposed on the current display</w:t>
      </w:r>
    </w:p>
    <w:p w:rsidR="00DA74E8" w:rsidRDefault="00DA74E8" w:rsidP="008C74A4">
      <w:pPr>
        <w:tabs>
          <w:tab w:val="left" w:pos="280"/>
          <w:tab w:val="left" w:pos="560"/>
        </w:tabs>
        <w:rPr>
          <w:rFonts w:ascii="Times" w:hAnsi="Times"/>
        </w:rPr>
      </w:pPr>
      <w:r>
        <w:rPr>
          <w:rFonts w:ascii="Times" w:hAnsi="Times"/>
        </w:rPr>
        <w:tab/>
        <w:t>‘LEFT’ arrow removes the lowest-energy vertical seam</w:t>
      </w:r>
    </w:p>
    <w:p w:rsidR="00DA74E8" w:rsidRDefault="00DA74E8" w:rsidP="008C74A4">
      <w:pPr>
        <w:tabs>
          <w:tab w:val="left" w:pos="280"/>
          <w:tab w:val="left" w:pos="560"/>
        </w:tabs>
        <w:rPr>
          <w:rFonts w:ascii="Times" w:hAnsi="Times"/>
        </w:rPr>
      </w:pPr>
      <w:r>
        <w:rPr>
          <w:rFonts w:ascii="Times" w:hAnsi="Times"/>
        </w:rPr>
        <w:tab/>
        <w:t>‘DOWN’ arrow removes the lowest-energy horizontal seam</w:t>
      </w:r>
    </w:p>
    <w:p w:rsidR="00DA74E8" w:rsidRDefault="00DA74E8" w:rsidP="008C74A4">
      <w:pPr>
        <w:tabs>
          <w:tab w:val="left" w:pos="280"/>
          <w:tab w:val="left" w:pos="560"/>
        </w:tabs>
        <w:rPr>
          <w:rFonts w:ascii="Times" w:hAnsi="Times"/>
        </w:rPr>
      </w:pPr>
      <w:r>
        <w:rPr>
          <w:rFonts w:ascii="Times" w:hAnsi="Times"/>
        </w:rPr>
        <w:tab/>
        <w:t>Left-button mouse drag selects a section that will be protected from removal</w:t>
      </w:r>
    </w:p>
    <w:p w:rsidR="00DA74E8" w:rsidRDefault="00DA74E8" w:rsidP="008C74A4">
      <w:pPr>
        <w:tabs>
          <w:tab w:val="left" w:pos="280"/>
          <w:tab w:val="left" w:pos="560"/>
        </w:tabs>
        <w:rPr>
          <w:rFonts w:ascii="Times" w:hAnsi="Times"/>
        </w:rPr>
      </w:pPr>
      <w:r>
        <w:rPr>
          <w:rFonts w:ascii="Times" w:hAnsi="Times"/>
        </w:rPr>
        <w:tab/>
      </w:r>
      <w:r>
        <w:rPr>
          <w:rFonts w:ascii="Times" w:hAnsi="Times"/>
        </w:rPr>
        <w:tab/>
        <w:t>Use a red rectangle to show the selection rectangle</w:t>
      </w:r>
    </w:p>
    <w:p w:rsidR="00262096" w:rsidRDefault="00262096" w:rsidP="008C74A4">
      <w:pPr>
        <w:tabs>
          <w:tab w:val="left" w:pos="280"/>
          <w:tab w:val="left" w:pos="560"/>
        </w:tabs>
        <w:rPr>
          <w:rFonts w:ascii="Times" w:hAnsi="Times"/>
        </w:rPr>
      </w:pPr>
      <w:r>
        <w:rPr>
          <w:rFonts w:ascii="Times" w:hAnsi="Times"/>
        </w:rPr>
        <w:tab/>
        <w:t>‘c’ clears the protection so the region is no longer protected</w:t>
      </w:r>
    </w:p>
    <w:p w:rsidR="00DA74E8" w:rsidRDefault="00DA74E8" w:rsidP="008C74A4">
      <w:pPr>
        <w:tabs>
          <w:tab w:val="left" w:pos="280"/>
          <w:tab w:val="left" w:pos="560"/>
        </w:tabs>
        <w:rPr>
          <w:rFonts w:ascii="Times" w:hAnsi="Times"/>
        </w:rPr>
      </w:pPr>
      <w:r>
        <w:rPr>
          <w:rFonts w:ascii="Times" w:hAnsi="Times"/>
        </w:rPr>
        <w:tab/>
        <w:t>Right-button mouse drag selects a section that will be erased by seam removal</w:t>
      </w:r>
    </w:p>
    <w:p w:rsidR="000F0C90" w:rsidRDefault="005E4ACC" w:rsidP="008C74A4">
      <w:pPr>
        <w:tabs>
          <w:tab w:val="left" w:pos="280"/>
          <w:tab w:val="left" w:pos="560"/>
        </w:tabs>
        <w:rPr>
          <w:rFonts w:ascii="Times" w:hAnsi="Times"/>
        </w:rPr>
      </w:pPr>
      <w:r>
        <w:rPr>
          <w:rFonts w:ascii="Times" w:hAnsi="Times"/>
        </w:rPr>
        <w:tab/>
        <w:t>‘BACKSPACE’ erases a selected region by removing vertical seams</w:t>
      </w:r>
    </w:p>
    <w:p w:rsidR="005E4ACC" w:rsidRDefault="005E4ACC" w:rsidP="008C74A4">
      <w:pPr>
        <w:tabs>
          <w:tab w:val="left" w:pos="280"/>
          <w:tab w:val="left" w:pos="560"/>
        </w:tabs>
        <w:rPr>
          <w:rFonts w:ascii="Times" w:hAnsi="Times"/>
        </w:rPr>
      </w:pPr>
      <w:r>
        <w:rPr>
          <w:rFonts w:ascii="Times" w:hAnsi="Times"/>
        </w:rPr>
        <w:tab/>
        <w:t>‘DELETE’ erases a selected region by removing horizontal seams</w:t>
      </w:r>
    </w:p>
    <w:p w:rsidR="005E4ACC" w:rsidRDefault="005E4ACC" w:rsidP="008C74A4">
      <w:pPr>
        <w:tabs>
          <w:tab w:val="left" w:pos="280"/>
          <w:tab w:val="left" w:pos="560"/>
        </w:tabs>
        <w:rPr>
          <w:rFonts w:ascii="Times" w:hAnsi="Times"/>
        </w:rPr>
      </w:pPr>
    </w:p>
    <w:p w:rsidR="000F0C90" w:rsidRDefault="003D2C33" w:rsidP="008C74A4">
      <w:pPr>
        <w:tabs>
          <w:tab w:val="left" w:pos="280"/>
          <w:tab w:val="left" w:pos="560"/>
        </w:tabs>
        <w:rPr>
          <w:rFonts w:ascii="Times" w:hAnsi="Times"/>
        </w:rPr>
      </w:pPr>
      <w:r>
        <w:rPr>
          <w:rFonts w:ascii="Times" w:hAnsi="Times"/>
        </w:rPr>
        <w:t>Find seams using dynamic programming. While you’ll have an image that holds the energy for display</w:t>
      </w:r>
      <w:r w:rsidR="004A5127">
        <w:rPr>
          <w:rFonts w:ascii="Times" w:hAnsi="Times"/>
        </w:rPr>
        <w:t>, that is unsuitable for seam discovery because of the need to scale values to the range 0 to 255. So you’ll want to keep an energy matrix of float values with the same dimensions as the image. This matrix wi</w:t>
      </w:r>
      <w:r w:rsidR="00E71401">
        <w:rPr>
          <w:rFonts w:ascii="Times" w:hAnsi="Times"/>
        </w:rPr>
        <w:t>ll hold unscaled energy values—but it won’t be used directly to find seams, either. You’ll have to build a cumulative energy matrix to use for discovering seams via dynamic programming.</w:t>
      </w:r>
    </w:p>
    <w:p w:rsidR="007866F1" w:rsidRDefault="007866F1" w:rsidP="008C74A4">
      <w:pPr>
        <w:tabs>
          <w:tab w:val="left" w:pos="280"/>
          <w:tab w:val="left" w:pos="560"/>
        </w:tabs>
        <w:rPr>
          <w:rFonts w:ascii="Times" w:hAnsi="Times"/>
        </w:rPr>
      </w:pPr>
    </w:p>
    <w:p w:rsidR="007866F1" w:rsidRDefault="007866F1" w:rsidP="008C74A4">
      <w:pPr>
        <w:tabs>
          <w:tab w:val="left" w:pos="280"/>
          <w:tab w:val="left" w:pos="560"/>
        </w:tabs>
        <w:rPr>
          <w:rFonts w:ascii="Times" w:hAnsi="Times"/>
        </w:rPr>
      </w:pPr>
      <w:r>
        <w:rPr>
          <w:rFonts w:ascii="Times" w:hAnsi="Times"/>
        </w:rPr>
        <w:t>There may be several, or many, seams with the lowest score. Carry out your dynamic programming as follows:</w:t>
      </w:r>
    </w:p>
    <w:p w:rsidR="007866F1" w:rsidRDefault="007866F1" w:rsidP="008C74A4">
      <w:pPr>
        <w:tabs>
          <w:tab w:val="left" w:pos="280"/>
          <w:tab w:val="left" w:pos="560"/>
        </w:tabs>
        <w:rPr>
          <w:rFonts w:ascii="Times" w:hAnsi="Times"/>
        </w:rPr>
      </w:pPr>
      <w:r>
        <w:rPr>
          <w:rFonts w:ascii="Times" w:hAnsi="Times"/>
        </w:rPr>
        <w:tab/>
        <w:t>Calculate cumulative energy from top to bottom; backtrace from bottom to top</w:t>
      </w:r>
    </w:p>
    <w:p w:rsidR="007866F1" w:rsidRDefault="007866F1" w:rsidP="008C74A4">
      <w:pPr>
        <w:tabs>
          <w:tab w:val="left" w:pos="280"/>
          <w:tab w:val="left" w:pos="560"/>
        </w:tabs>
        <w:rPr>
          <w:rFonts w:ascii="Times" w:hAnsi="Times"/>
        </w:rPr>
      </w:pPr>
      <w:r>
        <w:rPr>
          <w:rFonts w:ascii="Times" w:hAnsi="Times"/>
        </w:rPr>
        <w:tab/>
        <w:t>Favor vertical moves over diagonal moves</w:t>
      </w:r>
    </w:p>
    <w:p w:rsidR="007866F1" w:rsidRDefault="007866F1" w:rsidP="008C74A4">
      <w:pPr>
        <w:tabs>
          <w:tab w:val="left" w:pos="280"/>
          <w:tab w:val="left" w:pos="560"/>
        </w:tabs>
        <w:rPr>
          <w:rFonts w:ascii="Times" w:hAnsi="Times"/>
        </w:rPr>
      </w:pPr>
      <w:r>
        <w:rPr>
          <w:rFonts w:ascii="Times" w:hAnsi="Times"/>
        </w:rPr>
        <w:tab/>
        <w:t>Favor seams to the left over seams farther to the right</w:t>
      </w:r>
    </w:p>
    <w:p w:rsidR="00E71401" w:rsidRDefault="00E71401" w:rsidP="008C74A4">
      <w:pPr>
        <w:tabs>
          <w:tab w:val="left" w:pos="280"/>
          <w:tab w:val="left" w:pos="560"/>
        </w:tabs>
        <w:rPr>
          <w:rFonts w:ascii="Times" w:hAnsi="Times"/>
        </w:rPr>
      </w:pPr>
    </w:p>
    <w:p w:rsidR="00E71401" w:rsidRDefault="00E71401" w:rsidP="008C74A4">
      <w:pPr>
        <w:tabs>
          <w:tab w:val="left" w:pos="280"/>
          <w:tab w:val="left" w:pos="560"/>
        </w:tabs>
        <w:rPr>
          <w:rFonts w:ascii="Times" w:hAnsi="Times"/>
        </w:rPr>
      </w:pPr>
      <w:r>
        <w:rPr>
          <w:rFonts w:ascii="Times" w:hAnsi="Times"/>
        </w:rPr>
        <w:t>The Asn2 code on trace does not provide a structure for implementing protection and erasure of selected regions. There are various ways to manage those operations. One way is to use another image that is empty except for selected regions. Protected regions might be set to one color (blue, for example) and removal regions to a different color (green, perhaps). When calculating the energy matrix, locations that are set to blue in that image will be set to INFINITY in the energy matrix. Locations set to green will be set to negative INFINITY in the energy matrix.</w:t>
      </w:r>
      <w:r w:rsidR="00847F51">
        <w:rPr>
          <w:rFonts w:ascii="Times" w:hAnsi="Times"/>
        </w:rPr>
        <w:t xml:space="preserve"> That image must be resized in step with the carver image.</w:t>
      </w:r>
    </w:p>
    <w:p w:rsidR="003D2C33" w:rsidRDefault="003D2C33" w:rsidP="008C74A4">
      <w:pPr>
        <w:tabs>
          <w:tab w:val="left" w:pos="280"/>
          <w:tab w:val="left" w:pos="560"/>
        </w:tabs>
        <w:rPr>
          <w:rFonts w:ascii="Times" w:hAnsi="Times"/>
        </w:rPr>
      </w:pPr>
    </w:p>
    <w:p w:rsidR="008C74A4" w:rsidRDefault="00682D7D" w:rsidP="008C74A4">
      <w:pPr>
        <w:tabs>
          <w:tab w:val="left" w:pos="280"/>
          <w:tab w:val="left" w:pos="560"/>
        </w:tabs>
        <w:rPr>
          <w:rFonts w:ascii="Times" w:hAnsi="Times"/>
        </w:rPr>
      </w:pPr>
      <w:r>
        <w:rPr>
          <w:rFonts w:ascii="Times" w:hAnsi="Times"/>
        </w:rPr>
        <w:t xml:space="preserve">This assignment is based on one used at UC-Berkeley and published at </w:t>
      </w:r>
      <w:hyperlink r:id="rId6" w:history="1">
        <w:r w:rsidRPr="00045F05">
          <w:rPr>
            <w:rStyle w:val="Hyperlink"/>
            <w:rFonts w:ascii="Times" w:hAnsi="Times"/>
          </w:rPr>
          <w:t>http://nifty.stanford.edu/2015/hug-seam-carving/</w:t>
        </w:r>
      </w:hyperlink>
      <w:r>
        <w:rPr>
          <w:rFonts w:ascii="Times" w:hAnsi="Times"/>
        </w:rPr>
        <w:t>. There is a good discussion</w:t>
      </w:r>
      <w:r w:rsidR="003D2C33">
        <w:rPr>
          <w:rFonts w:ascii="Times" w:hAnsi="Times"/>
        </w:rPr>
        <w:t xml:space="preserve"> on the web site</w:t>
      </w:r>
      <w:r w:rsidR="0027194A">
        <w:rPr>
          <w:rFonts w:ascii="Times" w:hAnsi="Times"/>
        </w:rPr>
        <w:t xml:space="preserve"> but there are some minor differences in our specs—and keep in mind the API on the web site is designed for Java. </w:t>
      </w:r>
    </w:p>
    <w:p w:rsidR="00F57A12" w:rsidRDefault="00F57A12" w:rsidP="00E33598">
      <w:pPr>
        <w:tabs>
          <w:tab w:val="left" w:pos="280"/>
          <w:tab w:val="left" w:pos="560"/>
        </w:tabs>
        <w:rPr>
          <w:rFonts w:ascii="Times" w:hAnsi="Times"/>
        </w:rPr>
      </w:pPr>
    </w:p>
    <w:p w:rsidR="00115B80" w:rsidRDefault="003D2C33" w:rsidP="00E33598">
      <w:pPr>
        <w:tabs>
          <w:tab w:val="left" w:pos="280"/>
          <w:tab w:val="left" w:pos="560"/>
        </w:tabs>
        <w:rPr>
          <w:rFonts w:ascii="Times" w:hAnsi="Times"/>
        </w:rPr>
      </w:pPr>
      <w:r>
        <w:rPr>
          <w:rFonts w:ascii="Times" w:hAnsi="Times"/>
        </w:rPr>
        <w:t>Y</w:t>
      </w:r>
      <w:r w:rsidR="00B85995">
        <w:rPr>
          <w:rFonts w:ascii="Times" w:hAnsi="Times"/>
        </w:rPr>
        <w:t>our program</w:t>
      </w:r>
      <w:r>
        <w:rPr>
          <w:rFonts w:ascii="Times" w:hAnsi="Times"/>
        </w:rPr>
        <w:t xml:space="preserve"> should be titled</w:t>
      </w:r>
      <w:r w:rsidR="00B85995">
        <w:rPr>
          <w:rFonts w:ascii="Times" w:hAnsi="Times"/>
        </w:rPr>
        <w:t xml:space="preserve"> Asn2</w:t>
      </w:r>
      <w:r>
        <w:rPr>
          <w:rFonts w:ascii="Times" w:hAnsi="Times"/>
        </w:rPr>
        <w:t>;</w:t>
      </w:r>
      <w:r w:rsidR="00115B80">
        <w:rPr>
          <w:rFonts w:ascii="Times" w:hAnsi="Times"/>
        </w:rPr>
        <w:t xml:space="preserve"> put it in y</w:t>
      </w:r>
      <w:r w:rsidR="00390D65">
        <w:rPr>
          <w:rFonts w:ascii="Times" w:hAnsi="Times"/>
        </w:rPr>
        <w:t>our upload fol</w:t>
      </w:r>
      <w:r>
        <w:rPr>
          <w:rFonts w:ascii="Times" w:hAnsi="Times"/>
        </w:rPr>
        <w:t>der on trace</w:t>
      </w:r>
      <w:r w:rsidR="00180B76">
        <w:rPr>
          <w:rFonts w:ascii="Times" w:hAnsi="Times"/>
        </w:rPr>
        <w:t xml:space="preserve"> by</w:t>
      </w:r>
      <w:r w:rsidR="00456974">
        <w:rPr>
          <w:rFonts w:ascii="Times" w:hAnsi="Times"/>
        </w:rPr>
        <w:t xml:space="preserve"> 11:59 PM</w:t>
      </w:r>
      <w:r w:rsidR="00390D65">
        <w:rPr>
          <w:rFonts w:ascii="Times" w:hAnsi="Times"/>
        </w:rPr>
        <w:t xml:space="preserve"> on the due date.</w:t>
      </w:r>
    </w:p>
    <w:p w:rsidR="006E45D1" w:rsidRDefault="006E45D1" w:rsidP="004E7854">
      <w:pPr>
        <w:tabs>
          <w:tab w:val="left" w:pos="280"/>
          <w:tab w:val="left" w:pos="560"/>
        </w:tabs>
        <w:rPr>
          <w:rFonts w:ascii="Times" w:hAnsi="Times"/>
        </w:rPr>
      </w:pPr>
    </w:p>
    <w:p w:rsidR="00A73EA6" w:rsidRDefault="004B2AE9" w:rsidP="004E7854">
      <w:pPr>
        <w:tabs>
          <w:tab w:val="left" w:pos="280"/>
          <w:tab w:val="left" w:pos="560"/>
        </w:tabs>
        <w:rPr>
          <w:rFonts w:ascii="Times" w:hAnsi="Times"/>
        </w:rPr>
      </w:pPr>
      <w:r>
        <w:rPr>
          <w:rFonts w:ascii="Times" w:hAnsi="Times"/>
          <w:b/>
        </w:rPr>
        <w:t>Deliverables</w:t>
      </w:r>
    </w:p>
    <w:p w:rsidR="004B2AE9" w:rsidRDefault="004B2AE9" w:rsidP="004E7854">
      <w:pPr>
        <w:tabs>
          <w:tab w:val="left" w:pos="280"/>
          <w:tab w:val="left" w:pos="560"/>
        </w:tabs>
        <w:rPr>
          <w:rFonts w:ascii="Times" w:hAnsi="Times"/>
        </w:rPr>
      </w:pPr>
      <w:r>
        <w:rPr>
          <w:rFonts w:ascii="Times" w:hAnsi="Times"/>
        </w:rPr>
        <w:t>Processing program, described above</w:t>
      </w:r>
    </w:p>
    <w:p w:rsidR="00115B80" w:rsidRDefault="00661B40" w:rsidP="004E7854">
      <w:pPr>
        <w:tabs>
          <w:tab w:val="left" w:pos="280"/>
          <w:tab w:val="left" w:pos="560"/>
        </w:tabs>
        <w:rPr>
          <w:rFonts w:ascii="Times" w:hAnsi="Times"/>
        </w:rPr>
      </w:pPr>
      <w:r>
        <w:rPr>
          <w:rFonts w:ascii="Times" w:hAnsi="Times"/>
        </w:rPr>
        <w:t xml:space="preserve">Be sure your program is </w:t>
      </w:r>
      <w:r w:rsidR="00E44770">
        <w:rPr>
          <w:rFonts w:ascii="Times" w:hAnsi="Times"/>
        </w:rPr>
        <w:t>well documented internally.</w:t>
      </w:r>
    </w:p>
    <w:p w:rsidR="00960A95" w:rsidRPr="00960A95" w:rsidRDefault="00960A95" w:rsidP="00847F51">
      <w:pPr>
        <w:rPr>
          <w:rFonts w:ascii="Times" w:hAnsi="Times"/>
        </w:rPr>
      </w:pPr>
    </w:p>
    <w:sectPr w:rsidR="00960A95" w:rsidRPr="00960A95" w:rsidSect="00D32AD3">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B7D" w:rsidRDefault="007E2B7D">
      <w:r>
        <w:separator/>
      </w:r>
    </w:p>
  </w:endnote>
  <w:endnote w:type="continuationSeparator" w:id="0">
    <w:p w:rsidR="007E2B7D" w:rsidRDefault="007E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B7D" w:rsidRDefault="007E2B7D">
      <w:r>
        <w:separator/>
      </w:r>
    </w:p>
  </w:footnote>
  <w:footnote w:type="continuationSeparator" w:id="0">
    <w:p w:rsidR="007E2B7D" w:rsidRDefault="007E2B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7FF"/>
    <w:rsid w:val="00015666"/>
    <w:rsid w:val="00090097"/>
    <w:rsid w:val="0009724C"/>
    <w:rsid w:val="000A64CE"/>
    <w:rsid w:val="000D5A86"/>
    <w:rsid w:val="000F0C90"/>
    <w:rsid w:val="00115B80"/>
    <w:rsid w:val="001302BD"/>
    <w:rsid w:val="00140FAF"/>
    <w:rsid w:val="00145A09"/>
    <w:rsid w:val="001657B1"/>
    <w:rsid w:val="001773F3"/>
    <w:rsid w:val="00180B76"/>
    <w:rsid w:val="00196137"/>
    <w:rsid w:val="00197E8E"/>
    <w:rsid w:val="001A0105"/>
    <w:rsid w:val="001B2E87"/>
    <w:rsid w:val="001B3BE9"/>
    <w:rsid w:val="00217082"/>
    <w:rsid w:val="00223C49"/>
    <w:rsid w:val="00261A6A"/>
    <w:rsid w:val="00262096"/>
    <w:rsid w:val="00263D53"/>
    <w:rsid w:val="0027194A"/>
    <w:rsid w:val="0027246E"/>
    <w:rsid w:val="002F2078"/>
    <w:rsid w:val="00307096"/>
    <w:rsid w:val="003341D7"/>
    <w:rsid w:val="003660F3"/>
    <w:rsid w:val="00390D65"/>
    <w:rsid w:val="003A2000"/>
    <w:rsid w:val="003A3176"/>
    <w:rsid w:val="003A6A91"/>
    <w:rsid w:val="003B6DE4"/>
    <w:rsid w:val="003D2C33"/>
    <w:rsid w:val="003E2434"/>
    <w:rsid w:val="003E465C"/>
    <w:rsid w:val="00414DC9"/>
    <w:rsid w:val="00451CB0"/>
    <w:rsid w:val="00456974"/>
    <w:rsid w:val="0046130D"/>
    <w:rsid w:val="004A5127"/>
    <w:rsid w:val="004B2AE9"/>
    <w:rsid w:val="004B6846"/>
    <w:rsid w:val="004D1160"/>
    <w:rsid w:val="004E54CD"/>
    <w:rsid w:val="004E7854"/>
    <w:rsid w:val="00544D74"/>
    <w:rsid w:val="005556FA"/>
    <w:rsid w:val="00557E0D"/>
    <w:rsid w:val="0056621B"/>
    <w:rsid w:val="005A22F6"/>
    <w:rsid w:val="005E4ACC"/>
    <w:rsid w:val="00652D75"/>
    <w:rsid w:val="00661B40"/>
    <w:rsid w:val="00682D7D"/>
    <w:rsid w:val="006B32B3"/>
    <w:rsid w:val="006C06B3"/>
    <w:rsid w:val="006D1F1E"/>
    <w:rsid w:val="006E45D1"/>
    <w:rsid w:val="006F21BB"/>
    <w:rsid w:val="007214B9"/>
    <w:rsid w:val="00725DE3"/>
    <w:rsid w:val="00730765"/>
    <w:rsid w:val="00771E37"/>
    <w:rsid w:val="00776421"/>
    <w:rsid w:val="007769D4"/>
    <w:rsid w:val="007866F1"/>
    <w:rsid w:val="007A199B"/>
    <w:rsid w:val="007A1E0F"/>
    <w:rsid w:val="007E2B7D"/>
    <w:rsid w:val="00801415"/>
    <w:rsid w:val="00827615"/>
    <w:rsid w:val="00831E43"/>
    <w:rsid w:val="00847F51"/>
    <w:rsid w:val="00857033"/>
    <w:rsid w:val="00863638"/>
    <w:rsid w:val="008C74A4"/>
    <w:rsid w:val="008D6A8D"/>
    <w:rsid w:val="00934FE7"/>
    <w:rsid w:val="00937F00"/>
    <w:rsid w:val="009601D2"/>
    <w:rsid w:val="00960A95"/>
    <w:rsid w:val="009A60BA"/>
    <w:rsid w:val="00A40663"/>
    <w:rsid w:val="00A477FF"/>
    <w:rsid w:val="00A52581"/>
    <w:rsid w:val="00A73EA6"/>
    <w:rsid w:val="00A759F8"/>
    <w:rsid w:val="00A96907"/>
    <w:rsid w:val="00A978C0"/>
    <w:rsid w:val="00AB4195"/>
    <w:rsid w:val="00AD5C93"/>
    <w:rsid w:val="00AF573C"/>
    <w:rsid w:val="00B245BA"/>
    <w:rsid w:val="00B26D2C"/>
    <w:rsid w:val="00B26DC5"/>
    <w:rsid w:val="00B85995"/>
    <w:rsid w:val="00B934B5"/>
    <w:rsid w:val="00BB7714"/>
    <w:rsid w:val="00BF03CA"/>
    <w:rsid w:val="00C16B00"/>
    <w:rsid w:val="00C32713"/>
    <w:rsid w:val="00CC60FC"/>
    <w:rsid w:val="00CD7F40"/>
    <w:rsid w:val="00CE0778"/>
    <w:rsid w:val="00D0163F"/>
    <w:rsid w:val="00D32AD3"/>
    <w:rsid w:val="00D50C62"/>
    <w:rsid w:val="00D53DD2"/>
    <w:rsid w:val="00D70F5B"/>
    <w:rsid w:val="00D75B27"/>
    <w:rsid w:val="00DA5E73"/>
    <w:rsid w:val="00DA74E8"/>
    <w:rsid w:val="00E05A28"/>
    <w:rsid w:val="00E25498"/>
    <w:rsid w:val="00E33598"/>
    <w:rsid w:val="00E4262C"/>
    <w:rsid w:val="00E44770"/>
    <w:rsid w:val="00E62941"/>
    <w:rsid w:val="00E71401"/>
    <w:rsid w:val="00E95BFC"/>
    <w:rsid w:val="00EB458F"/>
    <w:rsid w:val="00EC7466"/>
    <w:rsid w:val="00ED0B12"/>
    <w:rsid w:val="00F048AB"/>
    <w:rsid w:val="00F22FB1"/>
    <w:rsid w:val="00F57A12"/>
    <w:rsid w:val="00F83FF8"/>
    <w:rsid w:val="00FC1C3C"/>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147B3E-194C-4985-9CE8-8477AB89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Hyperlink">
    <w:name w:val="Hyperlink"/>
    <w:basedOn w:val="DefaultParagraphFont"/>
    <w:rsid w:val="00682D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ifty.stanford.edu/2015/hug-seam-carv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9</cp:revision>
  <cp:lastPrinted>2009-02-09T17:00:00Z</cp:lastPrinted>
  <dcterms:created xsi:type="dcterms:W3CDTF">2016-02-18T02:46:00Z</dcterms:created>
  <dcterms:modified xsi:type="dcterms:W3CDTF">2016-02-18T18:11:00Z</dcterms:modified>
</cp:coreProperties>
</file>