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75E5" w14:textId="77777777" w:rsidR="001A1975" w:rsidRDefault="001A1975" w:rsidP="001A197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Electrical &amp; Electronic Engineering, Software &amp; Electronic Systems Engineering</w:t>
      </w:r>
    </w:p>
    <w:p w14:paraId="2714D073" w14:textId="602A41FD" w:rsidR="001A1975" w:rsidRDefault="001A1975" w:rsidP="001A197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 Year Projects 20</w:t>
      </w:r>
      <w:r w:rsidR="00691241"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>-20</w:t>
      </w:r>
      <w:r w:rsidR="00691241">
        <w:rPr>
          <w:rFonts w:ascii="Arial" w:hAnsi="Arial" w:cs="Arial"/>
          <w:b/>
        </w:rPr>
        <w:t>24</w:t>
      </w:r>
    </w:p>
    <w:p w14:paraId="648D81B9" w14:textId="77777777" w:rsidR="001A1975" w:rsidRPr="001A1975" w:rsidRDefault="001A1975" w:rsidP="001A1975">
      <w:pPr>
        <w:jc w:val="center"/>
        <w:outlineLvl w:val="0"/>
        <w:rPr>
          <w:rFonts w:ascii="Calibri" w:eastAsia="Calibri" w:hAnsi="Calibri"/>
          <w:b/>
          <w:sz w:val="28"/>
          <w:szCs w:val="22"/>
        </w:rPr>
      </w:pPr>
    </w:p>
    <w:p w14:paraId="23B68E05" w14:textId="4D70B2AE" w:rsidR="001C2DE8" w:rsidRPr="001A1975" w:rsidRDefault="00C16ACE" w:rsidP="001A1975">
      <w:pPr>
        <w:jc w:val="center"/>
        <w:outlineLvl w:val="0"/>
        <w:rPr>
          <w:rFonts w:ascii="Calibri" w:eastAsia="Calibri" w:hAnsi="Calibri"/>
          <w:b/>
          <w:sz w:val="28"/>
          <w:szCs w:val="22"/>
        </w:rPr>
      </w:pPr>
      <w:r>
        <w:rPr>
          <w:rFonts w:ascii="Calibri" w:eastAsia="Calibri" w:hAnsi="Calibri"/>
          <w:b/>
          <w:sz w:val="28"/>
          <w:szCs w:val="22"/>
        </w:rPr>
        <w:t xml:space="preserve">Machine </w:t>
      </w:r>
      <w:r w:rsidR="00613499">
        <w:rPr>
          <w:rFonts w:ascii="Calibri" w:eastAsia="Calibri" w:hAnsi="Calibri"/>
          <w:b/>
          <w:sz w:val="28"/>
          <w:szCs w:val="22"/>
        </w:rPr>
        <w:t>l</w:t>
      </w:r>
      <w:r>
        <w:rPr>
          <w:rFonts w:ascii="Calibri" w:eastAsia="Calibri" w:hAnsi="Calibri"/>
          <w:b/>
          <w:sz w:val="28"/>
          <w:szCs w:val="22"/>
        </w:rPr>
        <w:t>earning</w:t>
      </w:r>
      <w:r w:rsidR="00613499">
        <w:rPr>
          <w:rFonts w:ascii="Calibri" w:eastAsia="Calibri" w:hAnsi="Calibri"/>
          <w:b/>
          <w:sz w:val="28"/>
          <w:szCs w:val="22"/>
        </w:rPr>
        <w:t xml:space="preserve"> for</w:t>
      </w:r>
      <w:r>
        <w:rPr>
          <w:rFonts w:ascii="Calibri" w:eastAsia="Calibri" w:hAnsi="Calibri"/>
          <w:b/>
          <w:sz w:val="28"/>
          <w:szCs w:val="22"/>
        </w:rPr>
        <w:t xml:space="preserve"> </w:t>
      </w:r>
      <w:r w:rsidR="00613499">
        <w:rPr>
          <w:rFonts w:ascii="Calibri" w:eastAsia="Calibri" w:hAnsi="Calibri"/>
          <w:b/>
          <w:sz w:val="28"/>
          <w:szCs w:val="22"/>
        </w:rPr>
        <w:t>e</w:t>
      </w:r>
      <w:r>
        <w:rPr>
          <w:rFonts w:ascii="Calibri" w:eastAsia="Calibri" w:hAnsi="Calibri"/>
          <w:b/>
          <w:sz w:val="28"/>
          <w:szCs w:val="22"/>
        </w:rPr>
        <w:t xml:space="preserve">lectrode </w:t>
      </w:r>
      <w:r w:rsidR="00613499">
        <w:rPr>
          <w:rFonts w:ascii="Calibri" w:eastAsia="Calibri" w:hAnsi="Calibri"/>
          <w:b/>
          <w:sz w:val="28"/>
          <w:szCs w:val="22"/>
        </w:rPr>
        <w:t>m</w:t>
      </w:r>
      <w:r>
        <w:rPr>
          <w:rFonts w:ascii="Calibri" w:eastAsia="Calibri" w:hAnsi="Calibri"/>
          <w:b/>
          <w:sz w:val="28"/>
          <w:szCs w:val="22"/>
        </w:rPr>
        <w:t xml:space="preserve">otion </w:t>
      </w:r>
      <w:r w:rsidR="00613499">
        <w:rPr>
          <w:rFonts w:ascii="Calibri" w:eastAsia="Calibri" w:hAnsi="Calibri"/>
          <w:b/>
          <w:sz w:val="28"/>
          <w:szCs w:val="22"/>
        </w:rPr>
        <w:t>artefact</w:t>
      </w:r>
      <w:r>
        <w:rPr>
          <w:rFonts w:ascii="Calibri" w:eastAsia="Calibri" w:hAnsi="Calibri"/>
          <w:b/>
          <w:sz w:val="28"/>
          <w:szCs w:val="22"/>
        </w:rPr>
        <w:t xml:space="preserve"> </w:t>
      </w:r>
      <w:r w:rsidR="00613499">
        <w:rPr>
          <w:rFonts w:ascii="Calibri" w:eastAsia="Calibri" w:hAnsi="Calibri"/>
          <w:b/>
          <w:sz w:val="28"/>
          <w:szCs w:val="22"/>
        </w:rPr>
        <w:t>removal in</w:t>
      </w:r>
      <w:r>
        <w:rPr>
          <w:rFonts w:ascii="Calibri" w:eastAsia="Calibri" w:hAnsi="Calibri"/>
          <w:b/>
          <w:sz w:val="28"/>
          <w:szCs w:val="22"/>
        </w:rPr>
        <w:t xml:space="preserve"> ECG signals</w:t>
      </w:r>
    </w:p>
    <w:p w14:paraId="2D731A4D" w14:textId="77777777" w:rsidR="00863064" w:rsidRDefault="00863064" w:rsidP="00955437">
      <w:pPr>
        <w:jc w:val="center"/>
        <w:rPr>
          <w:sz w:val="20"/>
        </w:rPr>
      </w:pPr>
    </w:p>
    <w:p w14:paraId="66FB7D57" w14:textId="77777777" w:rsidR="00613499" w:rsidRDefault="00613499" w:rsidP="00613499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Supervisor:</w:t>
      </w:r>
      <w:r>
        <w:rPr>
          <w:rFonts w:ascii="Arial" w:hAnsi="Arial" w:cs="Arial"/>
          <w:sz w:val="20"/>
        </w:rPr>
        <w:tab/>
        <w:t>Prof. Seán McLoone</w:t>
      </w:r>
    </w:p>
    <w:p w14:paraId="21681CF1" w14:textId="4FEEA9C4" w:rsidR="001C2DE8" w:rsidRDefault="005579E9" w:rsidP="00613499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tbl>
      <w:tblPr>
        <w:tblW w:w="88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"/>
        <w:gridCol w:w="1621"/>
        <w:gridCol w:w="348"/>
        <w:gridCol w:w="1992"/>
        <w:gridCol w:w="380"/>
        <w:gridCol w:w="1870"/>
        <w:gridCol w:w="360"/>
        <w:gridCol w:w="1949"/>
      </w:tblGrid>
      <w:tr w:rsidR="005579E9" w14:paraId="1AD7C715" w14:textId="77777777" w:rsidTr="00C13165">
        <w:trPr>
          <w:trHeight w:val="576"/>
          <w:jc w:val="center"/>
        </w:trPr>
        <w:tc>
          <w:tcPr>
            <w:tcW w:w="377" w:type="dxa"/>
            <w:shd w:val="clear" w:color="auto" w:fill="auto"/>
            <w:vAlign w:val="center"/>
          </w:tcPr>
          <w:p w14:paraId="322B2018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3B7B0AB1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Control</w:t>
            </w:r>
          </w:p>
        </w:tc>
        <w:tc>
          <w:tcPr>
            <w:tcW w:w="348" w:type="dxa"/>
            <w:shd w:val="clear" w:color="auto" w:fill="auto"/>
            <w:vAlign w:val="center"/>
          </w:tcPr>
          <w:p w14:paraId="7A55F732" w14:textId="33A63350" w:rsidR="005579E9" w:rsidRPr="00C13165" w:rsidRDefault="006129C3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4EF943A2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Embedded Systems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BA46B1A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7DADA8B2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High Frequency Electronics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A2DB638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14:paraId="16B43812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Microelectronics</w:t>
            </w:r>
          </w:p>
        </w:tc>
      </w:tr>
      <w:tr w:rsidR="005579E9" w14:paraId="66582227" w14:textId="77777777" w:rsidTr="00C13165">
        <w:trPr>
          <w:trHeight w:val="576"/>
          <w:jc w:val="center"/>
        </w:trPr>
        <w:tc>
          <w:tcPr>
            <w:tcW w:w="377" w:type="dxa"/>
            <w:shd w:val="clear" w:color="auto" w:fill="auto"/>
            <w:vAlign w:val="center"/>
          </w:tcPr>
          <w:p w14:paraId="62FD417A" w14:textId="2621DDD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28C5BEC9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Electric Power</w:t>
            </w:r>
          </w:p>
        </w:tc>
        <w:tc>
          <w:tcPr>
            <w:tcW w:w="348" w:type="dxa"/>
            <w:shd w:val="clear" w:color="auto" w:fill="auto"/>
            <w:vAlign w:val="center"/>
          </w:tcPr>
          <w:p w14:paraId="4534FA37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1C6FD79D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Software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9AF6E64" w14:textId="5B78BC29" w:rsidR="005579E9" w:rsidRPr="00C13165" w:rsidRDefault="00C16ACE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A2AA954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Connected Health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1AEBB6E" w14:textId="31606E6B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14:paraId="6759427A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MEMS</w:t>
            </w:r>
          </w:p>
        </w:tc>
      </w:tr>
      <w:tr w:rsidR="005579E9" w14:paraId="1055BC9F" w14:textId="77777777" w:rsidTr="00C13165">
        <w:trPr>
          <w:trHeight w:val="576"/>
          <w:jc w:val="center"/>
        </w:trPr>
        <w:tc>
          <w:tcPr>
            <w:tcW w:w="377" w:type="dxa"/>
            <w:shd w:val="clear" w:color="auto" w:fill="auto"/>
            <w:vAlign w:val="center"/>
          </w:tcPr>
          <w:p w14:paraId="5E231838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03650553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Cyber-Security</w:t>
            </w:r>
          </w:p>
        </w:tc>
        <w:tc>
          <w:tcPr>
            <w:tcW w:w="348" w:type="dxa"/>
            <w:shd w:val="clear" w:color="auto" w:fill="auto"/>
            <w:vAlign w:val="center"/>
          </w:tcPr>
          <w:p w14:paraId="5589E09F" w14:textId="58E6B7B1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257B18B1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Wireless Communications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E6F0B79" w14:textId="41D76110" w:rsidR="005579E9" w:rsidRPr="00C13165" w:rsidRDefault="00C16ACE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  <w:r w:rsidR="005579E9" w:rsidRPr="00C13165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0518249C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Signal/Image Processing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A412DB2" w14:textId="5B61FAFE" w:rsidR="005579E9" w:rsidRPr="00C13165" w:rsidRDefault="00C16ACE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0182C1E9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Intelligent Systems</w:t>
            </w:r>
          </w:p>
        </w:tc>
      </w:tr>
      <w:tr w:rsidR="005579E9" w14:paraId="2ADF4494" w14:textId="77777777" w:rsidTr="00C13165">
        <w:trPr>
          <w:trHeight w:val="576"/>
          <w:jc w:val="center"/>
        </w:trPr>
        <w:tc>
          <w:tcPr>
            <w:tcW w:w="377" w:type="dxa"/>
            <w:shd w:val="clear" w:color="auto" w:fill="auto"/>
            <w:vAlign w:val="center"/>
          </w:tcPr>
          <w:p w14:paraId="4431E359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14:paraId="48EBAC87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Digital Design</w:t>
            </w:r>
          </w:p>
        </w:tc>
        <w:tc>
          <w:tcPr>
            <w:tcW w:w="348" w:type="dxa"/>
            <w:shd w:val="clear" w:color="auto" w:fill="auto"/>
            <w:vAlign w:val="center"/>
          </w:tcPr>
          <w:p w14:paraId="14469B73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92" w:type="dxa"/>
            <w:shd w:val="clear" w:color="auto" w:fill="auto"/>
            <w:vAlign w:val="center"/>
          </w:tcPr>
          <w:p w14:paraId="73C64D89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Sensor Networks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9997AE8" w14:textId="7EB3796D" w:rsidR="005579E9" w:rsidRPr="00C13165" w:rsidRDefault="00C16ACE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300CCCC1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Data Analytics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617E3F9" w14:textId="77777777" w:rsidR="005579E9" w:rsidRPr="00C13165" w:rsidRDefault="00737AA5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X</w:t>
            </w:r>
          </w:p>
        </w:tc>
        <w:tc>
          <w:tcPr>
            <w:tcW w:w="1949" w:type="dxa"/>
            <w:shd w:val="clear" w:color="auto" w:fill="auto"/>
            <w:vAlign w:val="center"/>
          </w:tcPr>
          <w:p w14:paraId="0D91BBD3" w14:textId="77777777" w:rsidR="005579E9" w:rsidRPr="00C13165" w:rsidRDefault="005579E9" w:rsidP="00C13165">
            <w:pPr>
              <w:rPr>
                <w:rFonts w:ascii="Calibri" w:eastAsia="Calibri" w:hAnsi="Calibri"/>
                <w:sz w:val="22"/>
                <w:szCs w:val="22"/>
              </w:rPr>
            </w:pPr>
            <w:r w:rsidRPr="00C13165">
              <w:rPr>
                <w:rFonts w:ascii="Calibri" w:eastAsia="Calibri" w:hAnsi="Calibri"/>
                <w:sz w:val="22"/>
                <w:szCs w:val="22"/>
              </w:rPr>
              <w:t>Electronics</w:t>
            </w:r>
          </w:p>
        </w:tc>
      </w:tr>
    </w:tbl>
    <w:p w14:paraId="52569AB6" w14:textId="77777777" w:rsidR="001C2DE8" w:rsidRDefault="001C2DE8">
      <w:pPr>
        <w:rPr>
          <w:rFonts w:ascii="Arial" w:hAnsi="Arial" w:cs="Arial"/>
          <w:b/>
          <w:bCs/>
          <w:sz w:val="20"/>
        </w:rPr>
      </w:pPr>
    </w:p>
    <w:p w14:paraId="5F7A13C1" w14:textId="77777777" w:rsidR="00955437" w:rsidRDefault="00955437">
      <w:pPr>
        <w:pStyle w:val="Heading2"/>
      </w:pPr>
    </w:p>
    <w:p w14:paraId="006ABB94" w14:textId="73C73DFB" w:rsidR="001C2DE8" w:rsidRPr="00E14081" w:rsidRDefault="00C16ACE">
      <w:p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The electrocardiogram</w:t>
      </w:r>
      <w:r w:rsidR="00F70FB4" w:rsidRPr="00E14081">
        <w:rPr>
          <w:rFonts w:ascii="Arial" w:hAnsi="Arial" w:cs="Arial"/>
          <w:sz w:val="20"/>
          <w:szCs w:val="20"/>
        </w:rPr>
        <w:t xml:space="preserve"> (ECG)</w:t>
      </w:r>
      <w:r w:rsidRPr="00E14081">
        <w:rPr>
          <w:rFonts w:ascii="Arial" w:hAnsi="Arial" w:cs="Arial"/>
          <w:sz w:val="20"/>
          <w:szCs w:val="20"/>
        </w:rPr>
        <w:t xml:space="preserve"> is a non-invasive method to measure the electrical activity of the heart and can be used to diagnose heart disease.</w:t>
      </w:r>
      <w:r w:rsidR="00805B7A" w:rsidRPr="00E14081">
        <w:rPr>
          <w:rFonts w:ascii="Arial" w:hAnsi="Arial" w:cs="Arial"/>
          <w:sz w:val="20"/>
          <w:szCs w:val="20"/>
        </w:rPr>
        <w:t xml:space="preserve"> According to the World Health Organisation</w:t>
      </w:r>
      <w:r w:rsidR="00F70FB4" w:rsidRPr="00E14081">
        <w:rPr>
          <w:rFonts w:ascii="Arial" w:hAnsi="Arial" w:cs="Arial"/>
          <w:sz w:val="20"/>
          <w:szCs w:val="20"/>
        </w:rPr>
        <w:t xml:space="preserve"> (WHO), chronic heart disease was the number one cause of death from 2000 – 2019. Long term ECG monitoring is currently the gold standard for diagnosing cardiovascular diseases (CVDs), however obtaining reliable </w:t>
      </w:r>
      <w:r w:rsidR="00613499" w:rsidRPr="00E14081">
        <w:rPr>
          <w:rFonts w:ascii="Arial" w:hAnsi="Arial" w:cs="Arial"/>
          <w:sz w:val="20"/>
          <w:szCs w:val="20"/>
        </w:rPr>
        <w:t>long-term</w:t>
      </w:r>
      <w:r w:rsidR="00F70FB4" w:rsidRPr="00E14081">
        <w:rPr>
          <w:rFonts w:ascii="Arial" w:hAnsi="Arial" w:cs="Arial"/>
          <w:sz w:val="20"/>
          <w:szCs w:val="20"/>
        </w:rPr>
        <w:t xml:space="preserve"> measurements of the ECG signal is challenging because patients are required to collect their ECG signal remotely on a wearable device. </w:t>
      </w:r>
      <w:r w:rsidR="00EE66A7" w:rsidRPr="00E14081">
        <w:rPr>
          <w:rFonts w:ascii="Arial" w:hAnsi="Arial" w:cs="Arial"/>
          <w:sz w:val="20"/>
          <w:szCs w:val="20"/>
        </w:rPr>
        <w:t xml:space="preserve">Wearable devices are inherently contaminated with noise which can supress the essential pathological biomarkers </w:t>
      </w:r>
      <w:r w:rsidR="00613499" w:rsidRPr="00E14081">
        <w:rPr>
          <w:rFonts w:ascii="Arial" w:hAnsi="Arial" w:cs="Arial"/>
          <w:sz w:val="20"/>
          <w:szCs w:val="20"/>
        </w:rPr>
        <w:t>and, in some cases,</w:t>
      </w:r>
      <w:r w:rsidR="00EE66A7" w:rsidRPr="00E14081">
        <w:rPr>
          <w:rFonts w:ascii="Arial" w:hAnsi="Arial" w:cs="Arial"/>
          <w:sz w:val="20"/>
          <w:szCs w:val="20"/>
        </w:rPr>
        <w:t xml:space="preserve"> render the ECG completely unusable. ECG signals can be contaminated by many types of no</w:t>
      </w:r>
      <w:r w:rsidR="00613499" w:rsidRPr="00E14081">
        <w:rPr>
          <w:rFonts w:ascii="Arial" w:hAnsi="Arial" w:cs="Arial"/>
          <w:sz w:val="20"/>
          <w:szCs w:val="20"/>
        </w:rPr>
        <w:t>i</w:t>
      </w:r>
      <w:r w:rsidR="00EE66A7" w:rsidRPr="00E14081">
        <w:rPr>
          <w:rFonts w:ascii="Arial" w:hAnsi="Arial" w:cs="Arial"/>
          <w:sz w:val="20"/>
          <w:szCs w:val="20"/>
        </w:rPr>
        <w:t xml:space="preserve">se including: 1) Baseline Wander, 2) Powerline Interference, 3) Electromyographic and 4) Electrode Motion </w:t>
      </w:r>
      <w:r w:rsidR="00613499" w:rsidRPr="00E14081">
        <w:rPr>
          <w:rFonts w:ascii="Arial" w:hAnsi="Arial" w:cs="Arial"/>
          <w:sz w:val="20"/>
          <w:szCs w:val="20"/>
        </w:rPr>
        <w:t>artefacts</w:t>
      </w:r>
      <w:r w:rsidR="00EE66A7" w:rsidRPr="00E14081">
        <w:rPr>
          <w:rFonts w:ascii="Arial" w:hAnsi="Arial" w:cs="Arial"/>
          <w:sz w:val="20"/>
          <w:szCs w:val="20"/>
        </w:rPr>
        <w:t xml:space="preserve">. Most of these noise sources can be reduced </w:t>
      </w:r>
      <w:proofErr w:type="gramStart"/>
      <w:r w:rsidR="00EE66A7" w:rsidRPr="00E14081">
        <w:rPr>
          <w:rFonts w:ascii="Arial" w:hAnsi="Arial" w:cs="Arial"/>
          <w:sz w:val="20"/>
          <w:szCs w:val="20"/>
        </w:rPr>
        <w:t>through the use of</w:t>
      </w:r>
      <w:proofErr w:type="gramEnd"/>
      <w:r w:rsidR="00EE66A7" w:rsidRPr="00E14081">
        <w:rPr>
          <w:rFonts w:ascii="Arial" w:hAnsi="Arial" w:cs="Arial"/>
          <w:sz w:val="20"/>
          <w:szCs w:val="20"/>
        </w:rPr>
        <w:t xml:space="preserve"> time and frequency domain digital filters</w:t>
      </w:r>
      <w:r w:rsidR="00613499" w:rsidRPr="00E14081">
        <w:rPr>
          <w:rFonts w:ascii="Arial" w:hAnsi="Arial" w:cs="Arial"/>
          <w:sz w:val="20"/>
          <w:szCs w:val="20"/>
        </w:rPr>
        <w:t>.</w:t>
      </w:r>
      <w:r w:rsidR="00EE66A7" w:rsidRPr="00E14081">
        <w:rPr>
          <w:rFonts w:ascii="Arial" w:hAnsi="Arial" w:cs="Arial"/>
          <w:sz w:val="20"/>
          <w:szCs w:val="20"/>
        </w:rPr>
        <w:t xml:space="preserve"> </w:t>
      </w:r>
      <w:r w:rsidR="00613499" w:rsidRPr="00E14081">
        <w:rPr>
          <w:rFonts w:ascii="Arial" w:hAnsi="Arial" w:cs="Arial"/>
          <w:sz w:val="20"/>
          <w:szCs w:val="20"/>
        </w:rPr>
        <w:t>H</w:t>
      </w:r>
      <w:r w:rsidR="00EE66A7" w:rsidRPr="00E14081">
        <w:rPr>
          <w:rFonts w:ascii="Arial" w:hAnsi="Arial" w:cs="Arial"/>
          <w:sz w:val="20"/>
          <w:szCs w:val="20"/>
        </w:rPr>
        <w:t xml:space="preserve">owever, the frequency spectrum of electrode motion </w:t>
      </w:r>
      <w:r w:rsidR="00613499" w:rsidRPr="00E14081">
        <w:rPr>
          <w:rFonts w:ascii="Arial" w:hAnsi="Arial" w:cs="Arial"/>
          <w:sz w:val="20"/>
          <w:szCs w:val="20"/>
        </w:rPr>
        <w:t>noise</w:t>
      </w:r>
      <w:r w:rsidR="00EE66A7" w:rsidRPr="00E14081">
        <w:rPr>
          <w:rFonts w:ascii="Arial" w:hAnsi="Arial" w:cs="Arial"/>
          <w:sz w:val="20"/>
          <w:szCs w:val="20"/>
        </w:rPr>
        <w:t xml:space="preserve"> overlaps with the frequency spectrum of a typical ECG signal making it very difficult to remove in the time and frequency domain.</w:t>
      </w:r>
      <w:r w:rsidR="00613499" w:rsidRPr="00E14081">
        <w:rPr>
          <w:rFonts w:ascii="Arial" w:hAnsi="Arial" w:cs="Arial"/>
          <w:sz w:val="20"/>
          <w:szCs w:val="20"/>
        </w:rPr>
        <w:t xml:space="preserve"> The objective of this project is to explore</w:t>
      </w:r>
      <w:r w:rsidR="00EE66A7" w:rsidRPr="00E14081">
        <w:rPr>
          <w:rFonts w:ascii="Arial" w:hAnsi="Arial" w:cs="Arial"/>
          <w:sz w:val="20"/>
          <w:szCs w:val="20"/>
        </w:rPr>
        <w:t xml:space="preserve"> </w:t>
      </w:r>
      <w:r w:rsidR="00613499" w:rsidRPr="00E14081">
        <w:rPr>
          <w:rFonts w:ascii="Arial" w:hAnsi="Arial" w:cs="Arial"/>
          <w:sz w:val="20"/>
          <w:szCs w:val="20"/>
        </w:rPr>
        <w:t xml:space="preserve">if </w:t>
      </w:r>
      <w:r w:rsidR="004C2A30" w:rsidRPr="00E14081">
        <w:rPr>
          <w:rFonts w:ascii="Arial" w:hAnsi="Arial" w:cs="Arial"/>
          <w:sz w:val="20"/>
          <w:szCs w:val="20"/>
        </w:rPr>
        <w:t>AI/</w:t>
      </w:r>
      <w:r w:rsidR="00EE66A7" w:rsidRPr="00E14081">
        <w:rPr>
          <w:rFonts w:ascii="Arial" w:hAnsi="Arial" w:cs="Arial"/>
          <w:sz w:val="20"/>
          <w:szCs w:val="20"/>
        </w:rPr>
        <w:t xml:space="preserve"> machine learning </w:t>
      </w:r>
      <w:r w:rsidR="00613499" w:rsidRPr="00E14081">
        <w:rPr>
          <w:rFonts w:ascii="Arial" w:hAnsi="Arial" w:cs="Arial"/>
          <w:sz w:val="20"/>
          <w:szCs w:val="20"/>
        </w:rPr>
        <w:t>can</w:t>
      </w:r>
      <w:r w:rsidR="00EE66A7" w:rsidRPr="00E14081">
        <w:rPr>
          <w:rFonts w:ascii="Arial" w:hAnsi="Arial" w:cs="Arial"/>
          <w:sz w:val="20"/>
          <w:szCs w:val="20"/>
        </w:rPr>
        <w:t xml:space="preserve"> </w:t>
      </w:r>
      <w:r w:rsidR="00613499" w:rsidRPr="00E14081">
        <w:rPr>
          <w:rFonts w:ascii="Arial" w:hAnsi="Arial" w:cs="Arial"/>
          <w:sz w:val="20"/>
          <w:szCs w:val="20"/>
        </w:rPr>
        <w:t xml:space="preserve">be used to </w:t>
      </w:r>
      <w:r w:rsidR="00EE66A7" w:rsidRPr="00E14081">
        <w:rPr>
          <w:rFonts w:ascii="Arial" w:hAnsi="Arial" w:cs="Arial"/>
          <w:sz w:val="20"/>
          <w:szCs w:val="20"/>
        </w:rPr>
        <w:t>learn the characteristics of</w:t>
      </w:r>
      <w:r w:rsidR="004C2A30" w:rsidRPr="00E14081">
        <w:rPr>
          <w:rFonts w:ascii="Arial" w:hAnsi="Arial" w:cs="Arial"/>
          <w:sz w:val="20"/>
          <w:szCs w:val="20"/>
        </w:rPr>
        <w:t>, and correct for, electrode motion induced noise on ECG signals.</w:t>
      </w:r>
    </w:p>
    <w:p w14:paraId="00F164FA" w14:textId="77777777" w:rsidR="004C2A30" w:rsidRPr="00E14081" w:rsidRDefault="004C2A30">
      <w:pPr>
        <w:jc w:val="both"/>
        <w:rPr>
          <w:rFonts w:ascii="Arial" w:hAnsi="Arial" w:cs="Arial"/>
          <w:sz w:val="20"/>
          <w:szCs w:val="20"/>
        </w:rPr>
      </w:pPr>
    </w:p>
    <w:p w14:paraId="19AAC694" w14:textId="77777777" w:rsidR="001A1975" w:rsidRPr="00E14081" w:rsidRDefault="001A1975" w:rsidP="001A1975">
      <w:pPr>
        <w:pStyle w:val="BodyText2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E14081">
        <w:rPr>
          <w:rFonts w:ascii="Arial" w:hAnsi="Arial" w:cs="Arial"/>
          <w:b/>
          <w:sz w:val="20"/>
          <w:szCs w:val="20"/>
        </w:rPr>
        <w:t>Objectives</w:t>
      </w:r>
    </w:p>
    <w:p w14:paraId="018E4A0C" w14:textId="30F053FD" w:rsidR="006129C3" w:rsidRPr="00E14081" w:rsidRDefault="004C2A30" w:rsidP="006129C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Conduct a literature review on</w:t>
      </w:r>
      <w:r w:rsidR="00EE66A7" w:rsidRPr="00E14081">
        <w:rPr>
          <w:rFonts w:ascii="Arial" w:hAnsi="Arial" w:cs="Arial"/>
          <w:sz w:val="20"/>
          <w:szCs w:val="20"/>
        </w:rPr>
        <w:t xml:space="preserve"> ECG </w:t>
      </w:r>
      <w:r w:rsidRPr="00E14081">
        <w:rPr>
          <w:rFonts w:ascii="Arial" w:hAnsi="Arial" w:cs="Arial"/>
          <w:sz w:val="20"/>
          <w:szCs w:val="20"/>
        </w:rPr>
        <w:t>motion artefact removal algorithms</w:t>
      </w:r>
      <w:r w:rsidR="0008766B" w:rsidRPr="00E14081">
        <w:rPr>
          <w:rFonts w:ascii="Arial" w:hAnsi="Arial" w:cs="Arial"/>
          <w:sz w:val="20"/>
          <w:szCs w:val="20"/>
        </w:rPr>
        <w:t xml:space="preserve"> </w:t>
      </w:r>
      <w:r w:rsidRPr="00E14081">
        <w:rPr>
          <w:rFonts w:ascii="Arial" w:hAnsi="Arial" w:cs="Arial"/>
          <w:sz w:val="20"/>
          <w:szCs w:val="20"/>
        </w:rPr>
        <w:t>to identify the different approaches that exist, and the challenges involved in developing effective methods and assessing their performance.</w:t>
      </w:r>
    </w:p>
    <w:p w14:paraId="15D33D01" w14:textId="77777777" w:rsidR="00B53D01" w:rsidRPr="00E14081" w:rsidRDefault="00B53D01" w:rsidP="006129C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Using available online sources (</w:t>
      </w:r>
      <w:proofErr w:type="gramStart"/>
      <w:r w:rsidRPr="00E14081">
        <w:rPr>
          <w:rFonts w:ascii="Arial" w:hAnsi="Arial" w:cs="Arial"/>
          <w:sz w:val="20"/>
          <w:szCs w:val="20"/>
        </w:rPr>
        <w:t>e.g.</w:t>
      </w:r>
      <w:proofErr w:type="gramEnd"/>
      <w:r w:rsidRPr="00E14081">
        <w:rPr>
          <w:rFonts w:ascii="Arial" w:hAnsi="Arial" w:cs="Arial"/>
          <w:sz w:val="20"/>
          <w:szCs w:val="20"/>
        </w:rPr>
        <w:t xml:space="preserve"> Physionet</w:t>
      </w:r>
      <w:r w:rsidRPr="00E14081">
        <w:rPr>
          <w:rFonts w:ascii="Arial" w:hAnsi="Arial" w:cs="Arial"/>
          <w:sz w:val="20"/>
          <w:szCs w:val="20"/>
          <w:vertAlign w:val="superscript"/>
        </w:rPr>
        <w:t>1</w:t>
      </w:r>
      <w:r w:rsidRPr="00E14081">
        <w:rPr>
          <w:rFonts w:ascii="Arial" w:hAnsi="Arial" w:cs="Arial"/>
          <w:sz w:val="20"/>
          <w:szCs w:val="20"/>
        </w:rPr>
        <w:t>) compile an ECG dataset which can be used to i</w:t>
      </w:r>
      <w:r w:rsidR="00EE66A7" w:rsidRPr="00E14081">
        <w:rPr>
          <w:rFonts w:ascii="Arial" w:hAnsi="Arial" w:cs="Arial"/>
          <w:sz w:val="20"/>
          <w:szCs w:val="20"/>
        </w:rPr>
        <w:t xml:space="preserve">nvestigate </w:t>
      </w:r>
      <w:r w:rsidRPr="00E14081">
        <w:rPr>
          <w:rFonts w:ascii="Arial" w:hAnsi="Arial" w:cs="Arial"/>
          <w:sz w:val="20"/>
          <w:szCs w:val="20"/>
        </w:rPr>
        <w:t>and assess ECG motion artifact removal algorithms.</w:t>
      </w:r>
    </w:p>
    <w:p w14:paraId="3F906196" w14:textId="431F6545" w:rsidR="0085561A" w:rsidRPr="00E14081" w:rsidRDefault="0008766B" w:rsidP="008556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Develop a</w:t>
      </w:r>
      <w:r w:rsidR="0085561A" w:rsidRPr="00E14081">
        <w:rPr>
          <w:rFonts w:ascii="Arial" w:hAnsi="Arial" w:cs="Arial"/>
          <w:sz w:val="20"/>
          <w:szCs w:val="20"/>
        </w:rPr>
        <w:t xml:space="preserve"> model for generating </w:t>
      </w:r>
      <w:r w:rsidRPr="00E14081">
        <w:rPr>
          <w:rFonts w:ascii="Arial" w:hAnsi="Arial" w:cs="Arial"/>
          <w:sz w:val="20"/>
          <w:szCs w:val="20"/>
        </w:rPr>
        <w:t>s</w:t>
      </w:r>
      <w:r w:rsidR="0085561A" w:rsidRPr="00E14081">
        <w:rPr>
          <w:rFonts w:ascii="Arial" w:hAnsi="Arial" w:cs="Arial"/>
          <w:sz w:val="20"/>
          <w:szCs w:val="20"/>
        </w:rPr>
        <w:t>ynthetic motion artefacts in clean ECG signals and</w:t>
      </w:r>
      <w:r w:rsidR="0085561A" w:rsidRPr="00E14081">
        <w:rPr>
          <w:rFonts w:ascii="Arial" w:hAnsi="Arial" w:cs="Arial"/>
          <w:sz w:val="20"/>
          <w:szCs w:val="20"/>
        </w:rPr>
        <w:t xml:space="preserve"> </w:t>
      </w:r>
      <w:r w:rsidRPr="00E14081">
        <w:rPr>
          <w:rFonts w:ascii="Arial" w:hAnsi="Arial" w:cs="Arial"/>
          <w:sz w:val="20"/>
          <w:szCs w:val="20"/>
        </w:rPr>
        <w:t>us</w:t>
      </w:r>
      <w:r w:rsidR="00E14081">
        <w:rPr>
          <w:rFonts w:ascii="Arial" w:hAnsi="Arial" w:cs="Arial"/>
          <w:sz w:val="20"/>
          <w:szCs w:val="20"/>
        </w:rPr>
        <w:t>e</w:t>
      </w:r>
      <w:r w:rsidRPr="00E14081">
        <w:rPr>
          <w:rFonts w:ascii="Arial" w:hAnsi="Arial" w:cs="Arial"/>
          <w:sz w:val="20"/>
          <w:szCs w:val="20"/>
        </w:rPr>
        <w:t xml:space="preserve"> it </w:t>
      </w:r>
      <w:r w:rsidR="0085561A" w:rsidRPr="00E14081">
        <w:rPr>
          <w:rFonts w:ascii="Arial" w:hAnsi="Arial" w:cs="Arial"/>
          <w:sz w:val="20"/>
          <w:szCs w:val="20"/>
        </w:rPr>
        <w:t xml:space="preserve">to create a reference dataset for ground truth </w:t>
      </w:r>
      <w:r w:rsidRPr="00E14081">
        <w:rPr>
          <w:rFonts w:ascii="Arial" w:hAnsi="Arial" w:cs="Arial"/>
          <w:sz w:val="20"/>
          <w:szCs w:val="20"/>
        </w:rPr>
        <w:t>comparisons</w:t>
      </w:r>
      <w:r w:rsidR="0085561A" w:rsidRPr="00E14081">
        <w:rPr>
          <w:rFonts w:ascii="Arial" w:hAnsi="Arial" w:cs="Arial"/>
          <w:sz w:val="20"/>
          <w:szCs w:val="20"/>
        </w:rPr>
        <w:t>.</w:t>
      </w:r>
    </w:p>
    <w:p w14:paraId="4ABB5087" w14:textId="367DFDF8" w:rsidR="006129C3" w:rsidRPr="00E14081" w:rsidRDefault="00B53D01" w:rsidP="006129C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 xml:space="preserve">Investigate </w:t>
      </w:r>
      <w:r w:rsidR="00EE66A7" w:rsidRPr="00E14081">
        <w:rPr>
          <w:rFonts w:ascii="Arial" w:hAnsi="Arial" w:cs="Arial"/>
          <w:sz w:val="20"/>
          <w:szCs w:val="20"/>
        </w:rPr>
        <w:t>machine learning approaches to reduc</w:t>
      </w:r>
      <w:r w:rsidRPr="00E14081">
        <w:rPr>
          <w:rFonts w:ascii="Arial" w:hAnsi="Arial" w:cs="Arial"/>
          <w:sz w:val="20"/>
          <w:szCs w:val="20"/>
        </w:rPr>
        <w:t>ing</w:t>
      </w:r>
      <w:r w:rsidR="00EE66A7" w:rsidRPr="00E14081">
        <w:rPr>
          <w:rFonts w:ascii="Arial" w:hAnsi="Arial" w:cs="Arial"/>
          <w:sz w:val="20"/>
          <w:szCs w:val="20"/>
        </w:rPr>
        <w:t xml:space="preserve"> </w:t>
      </w:r>
      <w:r w:rsidRPr="00E14081">
        <w:rPr>
          <w:rFonts w:ascii="Arial" w:hAnsi="Arial" w:cs="Arial"/>
          <w:sz w:val="20"/>
          <w:szCs w:val="20"/>
        </w:rPr>
        <w:t xml:space="preserve">electrode </w:t>
      </w:r>
      <w:r w:rsidR="00EE66A7" w:rsidRPr="00E14081">
        <w:rPr>
          <w:rFonts w:ascii="Arial" w:hAnsi="Arial" w:cs="Arial"/>
          <w:sz w:val="20"/>
          <w:szCs w:val="20"/>
        </w:rPr>
        <w:t xml:space="preserve">motion noise </w:t>
      </w:r>
      <w:r w:rsidRPr="00E14081">
        <w:rPr>
          <w:rFonts w:ascii="Arial" w:hAnsi="Arial" w:cs="Arial"/>
          <w:sz w:val="20"/>
          <w:szCs w:val="20"/>
        </w:rPr>
        <w:t>on</w:t>
      </w:r>
      <w:r w:rsidR="00EE66A7" w:rsidRPr="00E14081">
        <w:rPr>
          <w:rFonts w:ascii="Arial" w:hAnsi="Arial" w:cs="Arial"/>
          <w:sz w:val="20"/>
          <w:szCs w:val="20"/>
        </w:rPr>
        <w:t xml:space="preserve"> ECG</w:t>
      </w:r>
      <w:r w:rsidRPr="00E14081">
        <w:rPr>
          <w:rFonts w:ascii="Arial" w:hAnsi="Arial" w:cs="Arial"/>
          <w:sz w:val="20"/>
          <w:szCs w:val="20"/>
        </w:rPr>
        <w:t xml:space="preserve"> signals.</w:t>
      </w:r>
    </w:p>
    <w:p w14:paraId="6382C227" w14:textId="037F0011" w:rsidR="006129C3" w:rsidRPr="00E14081" w:rsidRDefault="00EE66A7" w:rsidP="00F2252F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Develo</w:t>
      </w:r>
      <w:r w:rsidR="00B53D01" w:rsidRPr="00E14081">
        <w:rPr>
          <w:rFonts w:ascii="Arial" w:hAnsi="Arial" w:cs="Arial"/>
          <w:sz w:val="20"/>
          <w:szCs w:val="20"/>
        </w:rPr>
        <w:t xml:space="preserve">p and implement a </w:t>
      </w:r>
      <w:r w:rsidR="00B53D01" w:rsidRPr="00E14081">
        <w:rPr>
          <w:rFonts w:ascii="Arial" w:hAnsi="Arial" w:cs="Arial"/>
          <w:sz w:val="20"/>
          <w:szCs w:val="20"/>
        </w:rPr>
        <w:t>candidate</w:t>
      </w:r>
      <w:r w:rsidR="00B53D01" w:rsidRPr="00E14081">
        <w:rPr>
          <w:rFonts w:ascii="Arial" w:hAnsi="Arial" w:cs="Arial"/>
          <w:sz w:val="20"/>
          <w:szCs w:val="20"/>
        </w:rPr>
        <w:t xml:space="preserve"> </w:t>
      </w:r>
      <w:r w:rsidR="00B53D01" w:rsidRPr="00E14081">
        <w:rPr>
          <w:rFonts w:ascii="Arial" w:hAnsi="Arial" w:cs="Arial"/>
          <w:sz w:val="20"/>
          <w:szCs w:val="20"/>
        </w:rPr>
        <w:t xml:space="preserve">approach </w:t>
      </w:r>
      <w:r w:rsidR="00B53D01" w:rsidRPr="00E14081">
        <w:rPr>
          <w:rFonts w:ascii="Arial" w:hAnsi="Arial" w:cs="Arial"/>
          <w:sz w:val="20"/>
          <w:szCs w:val="20"/>
        </w:rPr>
        <w:t>using Python</w:t>
      </w:r>
      <w:r w:rsidR="0008766B" w:rsidRPr="00E14081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08766B" w:rsidRPr="00E14081">
        <w:rPr>
          <w:rFonts w:ascii="Arial" w:hAnsi="Arial" w:cs="Arial"/>
          <w:sz w:val="20"/>
          <w:szCs w:val="20"/>
        </w:rPr>
        <w:t>Matlab</w:t>
      </w:r>
      <w:proofErr w:type="spellEnd"/>
      <w:r w:rsidR="00F2252F" w:rsidRPr="00E14081">
        <w:rPr>
          <w:rFonts w:ascii="Arial" w:hAnsi="Arial" w:cs="Arial"/>
          <w:sz w:val="20"/>
          <w:szCs w:val="20"/>
        </w:rPr>
        <w:t xml:space="preserve"> and v</w:t>
      </w:r>
      <w:r w:rsidR="00494F3F" w:rsidRPr="00E14081">
        <w:rPr>
          <w:rFonts w:ascii="Arial" w:hAnsi="Arial" w:cs="Arial"/>
          <w:sz w:val="20"/>
          <w:szCs w:val="20"/>
        </w:rPr>
        <w:t xml:space="preserve">alidate </w:t>
      </w:r>
      <w:r w:rsidR="00F2252F" w:rsidRPr="00E14081">
        <w:rPr>
          <w:rFonts w:ascii="Arial" w:hAnsi="Arial" w:cs="Arial"/>
          <w:sz w:val="20"/>
          <w:szCs w:val="20"/>
        </w:rPr>
        <w:t>its</w:t>
      </w:r>
      <w:r w:rsidR="00494F3F" w:rsidRPr="00E14081">
        <w:rPr>
          <w:rFonts w:ascii="Arial" w:hAnsi="Arial" w:cs="Arial"/>
          <w:sz w:val="20"/>
          <w:szCs w:val="20"/>
        </w:rPr>
        <w:t xml:space="preserve"> performance </w:t>
      </w:r>
      <w:r w:rsidR="0008766B" w:rsidRPr="00E14081">
        <w:rPr>
          <w:rFonts w:ascii="Arial" w:hAnsi="Arial" w:cs="Arial"/>
          <w:sz w:val="20"/>
          <w:szCs w:val="20"/>
        </w:rPr>
        <w:t>on</w:t>
      </w:r>
      <w:r w:rsidR="00F2252F" w:rsidRPr="00E14081">
        <w:rPr>
          <w:rFonts w:ascii="Arial" w:hAnsi="Arial" w:cs="Arial"/>
          <w:sz w:val="20"/>
          <w:szCs w:val="20"/>
        </w:rPr>
        <w:t xml:space="preserve"> the dataset</w:t>
      </w:r>
      <w:r w:rsidR="0085561A" w:rsidRPr="00E14081">
        <w:rPr>
          <w:rFonts w:ascii="Arial" w:hAnsi="Arial" w:cs="Arial"/>
          <w:sz w:val="20"/>
          <w:szCs w:val="20"/>
        </w:rPr>
        <w:t>s</w:t>
      </w:r>
      <w:r w:rsidR="00F2252F" w:rsidRPr="00E14081">
        <w:rPr>
          <w:rFonts w:ascii="Arial" w:hAnsi="Arial" w:cs="Arial"/>
          <w:sz w:val="20"/>
          <w:szCs w:val="20"/>
        </w:rPr>
        <w:t xml:space="preserve"> from (2)</w:t>
      </w:r>
      <w:r w:rsidR="0085561A" w:rsidRPr="00E14081">
        <w:rPr>
          <w:rFonts w:ascii="Arial" w:hAnsi="Arial" w:cs="Arial"/>
          <w:sz w:val="20"/>
          <w:szCs w:val="20"/>
        </w:rPr>
        <w:t xml:space="preserve"> and (3)</w:t>
      </w:r>
      <w:r w:rsidR="00F2252F" w:rsidRPr="00E14081">
        <w:rPr>
          <w:rFonts w:ascii="Arial" w:hAnsi="Arial" w:cs="Arial"/>
          <w:sz w:val="20"/>
          <w:szCs w:val="20"/>
        </w:rPr>
        <w:t>.</w:t>
      </w:r>
    </w:p>
    <w:p w14:paraId="22783FC2" w14:textId="2E6262B2" w:rsidR="006129C3" w:rsidRPr="00E14081" w:rsidRDefault="00494F3F" w:rsidP="006129C3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 xml:space="preserve">Compare </w:t>
      </w:r>
      <w:r w:rsidR="00F2252F" w:rsidRPr="00E14081">
        <w:rPr>
          <w:rFonts w:ascii="Arial" w:hAnsi="Arial" w:cs="Arial"/>
          <w:sz w:val="20"/>
          <w:szCs w:val="20"/>
        </w:rPr>
        <w:t xml:space="preserve">the </w:t>
      </w:r>
      <w:r w:rsidRPr="00E14081">
        <w:rPr>
          <w:rFonts w:ascii="Arial" w:hAnsi="Arial" w:cs="Arial"/>
          <w:sz w:val="20"/>
          <w:szCs w:val="20"/>
        </w:rPr>
        <w:t xml:space="preserve">performance of </w:t>
      </w:r>
      <w:r w:rsidR="00F2252F" w:rsidRPr="00E14081">
        <w:rPr>
          <w:rFonts w:ascii="Arial" w:hAnsi="Arial" w:cs="Arial"/>
          <w:sz w:val="20"/>
          <w:szCs w:val="20"/>
        </w:rPr>
        <w:t xml:space="preserve">the </w:t>
      </w:r>
      <w:r w:rsidRPr="00E14081">
        <w:rPr>
          <w:rFonts w:ascii="Arial" w:hAnsi="Arial" w:cs="Arial"/>
          <w:sz w:val="20"/>
          <w:szCs w:val="20"/>
        </w:rPr>
        <w:t xml:space="preserve">developed algorithm against </w:t>
      </w:r>
      <w:r w:rsidR="00F2252F" w:rsidRPr="00E14081">
        <w:rPr>
          <w:rFonts w:ascii="Arial" w:hAnsi="Arial" w:cs="Arial"/>
          <w:sz w:val="20"/>
          <w:szCs w:val="20"/>
        </w:rPr>
        <w:t>alternative baseline</w:t>
      </w:r>
      <w:r w:rsidRPr="00E14081">
        <w:rPr>
          <w:rFonts w:ascii="Arial" w:hAnsi="Arial" w:cs="Arial"/>
          <w:sz w:val="20"/>
          <w:szCs w:val="20"/>
        </w:rPr>
        <w:t xml:space="preserve"> algorithms </w:t>
      </w:r>
      <w:r w:rsidR="00F2252F" w:rsidRPr="00E14081">
        <w:rPr>
          <w:rFonts w:ascii="Arial" w:hAnsi="Arial" w:cs="Arial"/>
          <w:sz w:val="20"/>
          <w:szCs w:val="20"/>
        </w:rPr>
        <w:t>from the</w:t>
      </w:r>
      <w:r w:rsidRPr="00E14081">
        <w:rPr>
          <w:rFonts w:ascii="Arial" w:hAnsi="Arial" w:cs="Arial"/>
          <w:sz w:val="20"/>
          <w:szCs w:val="20"/>
        </w:rPr>
        <w:t xml:space="preserve"> literature.</w:t>
      </w:r>
    </w:p>
    <w:p w14:paraId="4B50F3DD" w14:textId="77777777" w:rsidR="001C2DE8" w:rsidRPr="00E14081" w:rsidRDefault="001C2DE8">
      <w:pPr>
        <w:jc w:val="both"/>
        <w:rPr>
          <w:rFonts w:ascii="Arial" w:hAnsi="Arial" w:cs="Arial"/>
          <w:sz w:val="20"/>
          <w:szCs w:val="20"/>
        </w:rPr>
      </w:pPr>
    </w:p>
    <w:p w14:paraId="1BF09A77" w14:textId="78627E86" w:rsidR="0097170F" w:rsidRPr="00E14081" w:rsidRDefault="001A1975" w:rsidP="001A1975">
      <w:pPr>
        <w:pStyle w:val="BodyText2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14081">
        <w:rPr>
          <w:rFonts w:ascii="Arial" w:hAnsi="Arial" w:cs="Arial"/>
          <w:b/>
          <w:sz w:val="20"/>
          <w:szCs w:val="20"/>
        </w:rPr>
        <w:t xml:space="preserve">MEng Extension </w:t>
      </w:r>
    </w:p>
    <w:p w14:paraId="31D61754" w14:textId="730DCB75" w:rsidR="0008766B" w:rsidRPr="00E14081" w:rsidRDefault="0008766B" w:rsidP="0085561A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E</w:t>
      </w:r>
      <w:r w:rsidRPr="00E14081">
        <w:rPr>
          <w:rFonts w:ascii="Arial" w:hAnsi="Arial" w:cs="Arial"/>
          <w:sz w:val="20"/>
          <w:szCs w:val="20"/>
        </w:rPr>
        <w:t>xplore advanced deep learning concepts</w:t>
      </w:r>
      <w:r w:rsidRPr="00E14081">
        <w:rPr>
          <w:rFonts w:ascii="Arial" w:hAnsi="Arial" w:cs="Arial"/>
          <w:sz w:val="20"/>
          <w:szCs w:val="20"/>
        </w:rPr>
        <w:t xml:space="preserve"> (</w:t>
      </w:r>
      <w:r w:rsidRPr="00E14081">
        <w:rPr>
          <w:rFonts w:ascii="Arial" w:hAnsi="Arial" w:cs="Arial"/>
          <w:sz w:val="20"/>
          <w:szCs w:val="20"/>
        </w:rPr>
        <w:t>e.g., transfer learning, data augmentation</w:t>
      </w:r>
      <w:r w:rsidRPr="00E14081">
        <w:rPr>
          <w:rFonts w:ascii="Arial" w:hAnsi="Arial" w:cs="Arial"/>
          <w:sz w:val="20"/>
          <w:szCs w:val="20"/>
        </w:rPr>
        <w:t>)</w:t>
      </w:r>
      <w:r w:rsidRPr="00E14081">
        <w:rPr>
          <w:rFonts w:ascii="Arial" w:hAnsi="Arial" w:cs="Arial"/>
          <w:sz w:val="20"/>
          <w:szCs w:val="20"/>
        </w:rPr>
        <w:t xml:space="preserve"> to enhance the performance of models</w:t>
      </w:r>
      <w:r w:rsidRPr="00E14081">
        <w:rPr>
          <w:rFonts w:ascii="Arial" w:hAnsi="Arial" w:cs="Arial"/>
          <w:sz w:val="20"/>
          <w:szCs w:val="20"/>
        </w:rPr>
        <w:t xml:space="preserve"> and/or develop </w:t>
      </w:r>
      <w:r w:rsidR="00E14081">
        <w:rPr>
          <w:rFonts w:ascii="Arial" w:hAnsi="Arial" w:cs="Arial"/>
          <w:sz w:val="20"/>
          <w:szCs w:val="20"/>
        </w:rPr>
        <w:t xml:space="preserve">and evaluate </w:t>
      </w:r>
      <w:r w:rsidRPr="00E14081">
        <w:rPr>
          <w:rFonts w:ascii="Arial" w:hAnsi="Arial" w:cs="Arial"/>
          <w:sz w:val="20"/>
          <w:szCs w:val="20"/>
        </w:rPr>
        <w:t>alternative machine approache</w:t>
      </w:r>
      <w:r w:rsidR="00675535" w:rsidRPr="00E14081">
        <w:rPr>
          <w:rFonts w:ascii="Arial" w:hAnsi="Arial" w:cs="Arial"/>
          <w:sz w:val="20"/>
          <w:szCs w:val="20"/>
        </w:rPr>
        <w:t>s for</w:t>
      </w:r>
      <w:r w:rsidR="00E14081">
        <w:rPr>
          <w:rFonts w:ascii="Arial" w:hAnsi="Arial" w:cs="Arial"/>
          <w:sz w:val="20"/>
          <w:szCs w:val="20"/>
        </w:rPr>
        <w:t xml:space="preserve"> motion artefact removal.</w:t>
      </w:r>
    </w:p>
    <w:p w14:paraId="6BF08DBA" w14:textId="4E1C8A65" w:rsidR="006129C3" w:rsidRPr="00E14081" w:rsidRDefault="0008766B" w:rsidP="0085561A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Provide a rigorous assessment of all</w:t>
      </w:r>
      <w:r w:rsidR="00F2252F" w:rsidRPr="00E14081">
        <w:rPr>
          <w:rFonts w:ascii="Arial" w:hAnsi="Arial" w:cs="Arial"/>
          <w:sz w:val="20"/>
          <w:szCs w:val="20"/>
        </w:rPr>
        <w:t xml:space="preserve"> approaches </w:t>
      </w:r>
      <w:r w:rsidRPr="00E14081">
        <w:rPr>
          <w:rFonts w:ascii="Arial" w:hAnsi="Arial" w:cs="Arial"/>
          <w:sz w:val="20"/>
          <w:szCs w:val="20"/>
        </w:rPr>
        <w:t xml:space="preserve">developed </w:t>
      </w:r>
      <w:proofErr w:type="gramStart"/>
      <w:r w:rsidRPr="00E14081">
        <w:rPr>
          <w:rFonts w:ascii="Arial" w:hAnsi="Arial" w:cs="Arial"/>
          <w:sz w:val="20"/>
          <w:szCs w:val="20"/>
        </w:rPr>
        <w:t>with regard to</w:t>
      </w:r>
      <w:proofErr w:type="gramEnd"/>
      <w:r w:rsidR="00F2252F" w:rsidRPr="00E14081">
        <w:rPr>
          <w:rFonts w:ascii="Arial" w:hAnsi="Arial" w:cs="Arial"/>
          <w:sz w:val="20"/>
          <w:szCs w:val="20"/>
        </w:rPr>
        <w:t xml:space="preserve"> </w:t>
      </w:r>
      <w:r w:rsidR="00675535" w:rsidRPr="00E14081">
        <w:rPr>
          <w:rFonts w:ascii="Arial" w:hAnsi="Arial" w:cs="Arial"/>
          <w:sz w:val="20"/>
          <w:szCs w:val="20"/>
        </w:rPr>
        <w:t>real-time/embedded system implementation constraints.</w:t>
      </w:r>
    </w:p>
    <w:p w14:paraId="214FE8AE" w14:textId="77777777" w:rsidR="0085561A" w:rsidRPr="00E14081" w:rsidRDefault="0085561A" w:rsidP="00494F3F">
      <w:pPr>
        <w:jc w:val="both"/>
        <w:rPr>
          <w:rFonts w:ascii="Arial" w:hAnsi="Arial" w:cs="Arial"/>
          <w:sz w:val="20"/>
          <w:szCs w:val="20"/>
        </w:rPr>
      </w:pPr>
    </w:p>
    <w:p w14:paraId="4D32B4CC" w14:textId="77777777" w:rsidR="00955437" w:rsidRPr="00E14081" w:rsidRDefault="00955437">
      <w:pPr>
        <w:jc w:val="both"/>
        <w:rPr>
          <w:rFonts w:ascii="Arial" w:hAnsi="Arial" w:cs="Arial"/>
          <w:sz w:val="20"/>
          <w:szCs w:val="20"/>
        </w:rPr>
      </w:pPr>
    </w:p>
    <w:p w14:paraId="2D4EDA37" w14:textId="77777777" w:rsidR="00955437" w:rsidRPr="00E14081" w:rsidRDefault="00955437">
      <w:pPr>
        <w:jc w:val="both"/>
        <w:rPr>
          <w:rFonts w:ascii="Arial" w:hAnsi="Arial" w:cs="Arial"/>
          <w:b/>
          <w:sz w:val="20"/>
          <w:szCs w:val="20"/>
        </w:rPr>
      </w:pPr>
      <w:r w:rsidRPr="00E14081">
        <w:rPr>
          <w:rFonts w:ascii="Arial" w:hAnsi="Arial" w:cs="Arial"/>
          <w:b/>
          <w:sz w:val="20"/>
          <w:szCs w:val="20"/>
        </w:rPr>
        <w:t>Learning Outcomes</w:t>
      </w:r>
    </w:p>
    <w:p w14:paraId="62752730" w14:textId="1A01AB3E" w:rsidR="00675535" w:rsidRPr="00E14081" w:rsidRDefault="00675535" w:rsidP="00675535">
      <w:pPr>
        <w:jc w:val="both"/>
        <w:rPr>
          <w:rFonts w:ascii="Arial" w:hAnsi="Arial" w:cs="Arial"/>
          <w:sz w:val="20"/>
          <w:szCs w:val="20"/>
        </w:rPr>
      </w:pPr>
      <w:r w:rsidRPr="00E14081">
        <w:rPr>
          <w:rFonts w:ascii="Arial" w:hAnsi="Arial" w:cs="Arial"/>
          <w:sz w:val="20"/>
          <w:szCs w:val="20"/>
        </w:rPr>
        <w:t>At the end of the project the student will be able to</w:t>
      </w:r>
      <w:r w:rsidR="00E14081">
        <w:rPr>
          <w:rFonts w:ascii="Arial" w:hAnsi="Arial" w:cs="Arial"/>
          <w:sz w:val="20"/>
          <w:szCs w:val="20"/>
        </w:rPr>
        <w:t xml:space="preserve"> demonstrate:</w:t>
      </w:r>
    </w:p>
    <w:p w14:paraId="59DB1A55" w14:textId="7F7EC7EE" w:rsidR="006129C3" w:rsidRPr="00E14081" w:rsidRDefault="00E14081" w:rsidP="006129C3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675535" w:rsidRPr="00E14081">
        <w:rPr>
          <w:rFonts w:ascii="Arial" w:hAnsi="Arial" w:cs="Arial"/>
          <w:sz w:val="20"/>
          <w:szCs w:val="20"/>
        </w:rPr>
        <w:t xml:space="preserve">good </w:t>
      </w:r>
      <w:r w:rsidR="006129C3" w:rsidRPr="00E14081">
        <w:rPr>
          <w:rFonts w:ascii="Arial" w:hAnsi="Arial" w:cs="Arial"/>
          <w:sz w:val="20"/>
          <w:szCs w:val="20"/>
        </w:rPr>
        <w:t xml:space="preserve">understanding of </w:t>
      </w:r>
      <w:r w:rsidR="00494F3F" w:rsidRPr="00E14081">
        <w:rPr>
          <w:rFonts w:ascii="Arial" w:hAnsi="Arial" w:cs="Arial"/>
          <w:sz w:val="20"/>
          <w:szCs w:val="20"/>
        </w:rPr>
        <w:t>ECG denoising algorithms.</w:t>
      </w:r>
    </w:p>
    <w:p w14:paraId="7184B189" w14:textId="7E8879FC" w:rsidR="00675535" w:rsidRPr="00E14081" w:rsidRDefault="00E14081" w:rsidP="00675535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75535" w:rsidRPr="00E140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working knowledge</w:t>
      </w:r>
      <w:r w:rsidR="00675535" w:rsidRPr="00E14081">
        <w:rPr>
          <w:rFonts w:ascii="Arial" w:hAnsi="Arial" w:cs="Arial"/>
          <w:sz w:val="20"/>
          <w:szCs w:val="20"/>
        </w:rPr>
        <w:t xml:space="preserve"> of machine learning</w:t>
      </w:r>
      <w:r>
        <w:rPr>
          <w:rFonts w:ascii="Arial" w:hAnsi="Arial" w:cs="Arial"/>
          <w:sz w:val="20"/>
          <w:szCs w:val="20"/>
        </w:rPr>
        <w:t xml:space="preserve">/ deep learning models </w:t>
      </w:r>
      <w:r w:rsidR="00675535" w:rsidRPr="00E14081">
        <w:rPr>
          <w:rFonts w:ascii="Arial" w:hAnsi="Arial" w:cs="Arial"/>
          <w:sz w:val="20"/>
          <w:szCs w:val="20"/>
        </w:rPr>
        <w:t xml:space="preserve">and associated </w:t>
      </w:r>
      <w:r w:rsidR="00675535" w:rsidRPr="00E14081">
        <w:rPr>
          <w:rFonts w:ascii="Arial" w:hAnsi="Arial" w:cs="Arial"/>
          <w:sz w:val="20"/>
          <w:szCs w:val="20"/>
        </w:rPr>
        <w:t xml:space="preserve">development </w:t>
      </w:r>
      <w:r w:rsidR="00675535" w:rsidRPr="00E14081">
        <w:rPr>
          <w:rFonts w:ascii="Arial" w:hAnsi="Arial" w:cs="Arial"/>
          <w:sz w:val="20"/>
          <w:szCs w:val="20"/>
        </w:rPr>
        <w:t>tools</w:t>
      </w:r>
    </w:p>
    <w:p w14:paraId="2BFEB8A0" w14:textId="77CB70D1" w:rsidR="00B53D01" w:rsidRPr="00E14081" w:rsidRDefault="00E14081" w:rsidP="00B53D01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675535" w:rsidRPr="00E14081">
        <w:rPr>
          <w:rFonts w:ascii="Arial" w:hAnsi="Arial" w:cs="Arial"/>
          <w:sz w:val="20"/>
          <w:szCs w:val="20"/>
        </w:rPr>
        <w:t>nhanced programming skills in Python</w:t>
      </w:r>
      <w:r w:rsidR="00675535" w:rsidRPr="00E14081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675535" w:rsidRPr="00E14081">
        <w:rPr>
          <w:rFonts w:ascii="Arial" w:hAnsi="Arial" w:cs="Arial"/>
          <w:sz w:val="20"/>
          <w:szCs w:val="20"/>
        </w:rPr>
        <w:t>Matlab</w:t>
      </w:r>
      <w:proofErr w:type="spellEnd"/>
      <w:r w:rsidR="00675535" w:rsidRPr="00E14081">
        <w:rPr>
          <w:rFonts w:ascii="Arial" w:hAnsi="Arial" w:cs="Arial"/>
          <w:sz w:val="20"/>
          <w:szCs w:val="20"/>
        </w:rPr>
        <w:t xml:space="preserve">, particularly </w:t>
      </w:r>
      <w:proofErr w:type="gramStart"/>
      <w:r w:rsidR="00675535" w:rsidRPr="00E14081">
        <w:rPr>
          <w:rFonts w:ascii="Arial" w:hAnsi="Arial" w:cs="Arial"/>
          <w:sz w:val="20"/>
          <w:szCs w:val="20"/>
        </w:rPr>
        <w:t>with regard to</w:t>
      </w:r>
      <w:proofErr w:type="gramEnd"/>
      <w:r w:rsidR="00675535" w:rsidRPr="00E14081">
        <w:rPr>
          <w:rFonts w:ascii="Arial" w:hAnsi="Arial" w:cs="Arial"/>
          <w:sz w:val="20"/>
          <w:szCs w:val="20"/>
        </w:rPr>
        <w:t xml:space="preserve"> algorithm development</w:t>
      </w:r>
      <w:r w:rsidR="00FE0DE0" w:rsidRPr="00E14081">
        <w:rPr>
          <w:rFonts w:ascii="Arial" w:hAnsi="Arial" w:cs="Arial"/>
          <w:sz w:val="20"/>
          <w:szCs w:val="20"/>
        </w:rPr>
        <w:t xml:space="preserve"> and signal processing.</w:t>
      </w:r>
    </w:p>
    <w:p w14:paraId="44D031B2" w14:textId="77777777" w:rsidR="00B53D01" w:rsidRPr="00E14081" w:rsidRDefault="00B53D01" w:rsidP="00B53D01">
      <w:pPr>
        <w:jc w:val="both"/>
        <w:rPr>
          <w:rFonts w:ascii="Arial" w:hAnsi="Arial" w:cs="Arial"/>
          <w:sz w:val="20"/>
          <w:szCs w:val="20"/>
        </w:rPr>
      </w:pPr>
    </w:p>
    <w:p w14:paraId="1E62ABCD" w14:textId="77777777" w:rsidR="00B53D01" w:rsidRPr="00E14081" w:rsidRDefault="00B53D01" w:rsidP="00B53D01">
      <w:pPr>
        <w:jc w:val="both"/>
        <w:rPr>
          <w:rFonts w:ascii="Arial" w:hAnsi="Arial" w:cs="Arial"/>
          <w:sz w:val="20"/>
          <w:szCs w:val="20"/>
        </w:rPr>
      </w:pPr>
    </w:p>
    <w:p w14:paraId="39471DC4" w14:textId="7B4AB433" w:rsidR="00B53D01" w:rsidRPr="00E14081" w:rsidRDefault="00B53D01" w:rsidP="00B53D01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E14081">
        <w:rPr>
          <w:rFonts w:ascii="Arial" w:hAnsi="Arial" w:cs="Arial"/>
          <w:b/>
          <w:sz w:val="20"/>
          <w:szCs w:val="20"/>
          <w:vertAlign w:val="superscript"/>
        </w:rPr>
        <w:t>1</w:t>
      </w:r>
      <w:r w:rsidRPr="00E14081">
        <w:rPr>
          <w:rFonts w:ascii="Arial" w:hAnsi="Arial" w:cs="Arial"/>
          <w:b/>
          <w:sz w:val="20"/>
          <w:szCs w:val="20"/>
        </w:rPr>
        <w:t>https://archive.physionet.org/</w:t>
      </w:r>
      <w:proofErr w:type="spellStart"/>
      <w:r w:rsidRPr="00E14081">
        <w:rPr>
          <w:rFonts w:ascii="Arial" w:hAnsi="Arial" w:cs="Arial"/>
          <w:b/>
          <w:sz w:val="20"/>
          <w:szCs w:val="20"/>
        </w:rPr>
        <w:t>physiobank</w:t>
      </w:r>
      <w:proofErr w:type="spellEnd"/>
      <w:r w:rsidRPr="00E14081">
        <w:rPr>
          <w:rFonts w:ascii="Arial" w:hAnsi="Arial" w:cs="Arial"/>
          <w:b/>
          <w:sz w:val="20"/>
          <w:szCs w:val="20"/>
        </w:rPr>
        <w:t>/database/</w:t>
      </w:r>
      <w:proofErr w:type="spellStart"/>
      <w:r w:rsidRPr="00E14081">
        <w:rPr>
          <w:rFonts w:ascii="Arial" w:hAnsi="Arial" w:cs="Arial"/>
          <w:b/>
          <w:sz w:val="20"/>
          <w:szCs w:val="20"/>
        </w:rPr>
        <w:t>macecgdb</w:t>
      </w:r>
      <w:proofErr w:type="spellEnd"/>
      <w:r w:rsidRPr="00E14081">
        <w:rPr>
          <w:rFonts w:ascii="Arial" w:hAnsi="Arial" w:cs="Arial"/>
          <w:b/>
          <w:sz w:val="20"/>
          <w:szCs w:val="20"/>
        </w:rPr>
        <w:t>/</w:t>
      </w:r>
    </w:p>
    <w:p w14:paraId="4BEF601D" w14:textId="77777777" w:rsidR="00B53D01" w:rsidRPr="00E14081" w:rsidRDefault="00B53D01" w:rsidP="00B53D01">
      <w:pPr>
        <w:jc w:val="both"/>
        <w:rPr>
          <w:rFonts w:ascii="Arial" w:hAnsi="Arial" w:cs="Arial"/>
          <w:sz w:val="20"/>
          <w:szCs w:val="20"/>
        </w:rPr>
      </w:pPr>
    </w:p>
    <w:sectPr w:rsidR="00B53D01" w:rsidRPr="00E14081" w:rsidSect="0095543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132C"/>
    <w:multiLevelType w:val="hybridMultilevel"/>
    <w:tmpl w:val="5DEC95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4A33"/>
    <w:multiLevelType w:val="hybridMultilevel"/>
    <w:tmpl w:val="8146CD7C"/>
    <w:lvl w:ilvl="0" w:tplc="9794A6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3A50CC"/>
    <w:multiLevelType w:val="hybridMultilevel"/>
    <w:tmpl w:val="F21A5D5E"/>
    <w:lvl w:ilvl="0" w:tplc="15F250D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D57B6"/>
    <w:multiLevelType w:val="hybridMultilevel"/>
    <w:tmpl w:val="70EEB976"/>
    <w:lvl w:ilvl="0" w:tplc="53D6B9D4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2347"/>
    <w:multiLevelType w:val="hybridMultilevel"/>
    <w:tmpl w:val="75248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21992"/>
    <w:multiLevelType w:val="hybridMultilevel"/>
    <w:tmpl w:val="53A8CBD2"/>
    <w:lvl w:ilvl="0" w:tplc="0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04D4"/>
    <w:multiLevelType w:val="hybridMultilevel"/>
    <w:tmpl w:val="764CE000"/>
    <w:lvl w:ilvl="0" w:tplc="D8CCB7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5720F"/>
    <w:multiLevelType w:val="hybridMultilevel"/>
    <w:tmpl w:val="51A6D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4D7E"/>
    <w:multiLevelType w:val="hybridMultilevel"/>
    <w:tmpl w:val="46EA14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65AA9"/>
    <w:multiLevelType w:val="hybridMultilevel"/>
    <w:tmpl w:val="04545E8E"/>
    <w:lvl w:ilvl="0" w:tplc="07802D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C2236B"/>
    <w:multiLevelType w:val="hybridMultilevel"/>
    <w:tmpl w:val="0F8CB02E"/>
    <w:lvl w:ilvl="0" w:tplc="9EB4DA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FC2B8F"/>
    <w:multiLevelType w:val="hybridMultilevel"/>
    <w:tmpl w:val="CABE9A38"/>
    <w:lvl w:ilvl="0" w:tplc="50CC20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F74EF5"/>
    <w:multiLevelType w:val="hybridMultilevel"/>
    <w:tmpl w:val="9A1C8F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1985851">
    <w:abstractNumId w:val="2"/>
  </w:num>
  <w:num w:numId="2" w16cid:durableId="1300646429">
    <w:abstractNumId w:val="6"/>
  </w:num>
  <w:num w:numId="3" w16cid:durableId="1779712133">
    <w:abstractNumId w:val="11"/>
  </w:num>
  <w:num w:numId="4" w16cid:durableId="1138765613">
    <w:abstractNumId w:val="10"/>
  </w:num>
  <w:num w:numId="5" w16cid:durableId="1517035258">
    <w:abstractNumId w:val="1"/>
  </w:num>
  <w:num w:numId="6" w16cid:durableId="1264220890">
    <w:abstractNumId w:val="9"/>
  </w:num>
  <w:num w:numId="7" w16cid:durableId="193738800">
    <w:abstractNumId w:val="3"/>
  </w:num>
  <w:num w:numId="8" w16cid:durableId="950212292">
    <w:abstractNumId w:val="4"/>
  </w:num>
  <w:num w:numId="9" w16cid:durableId="987247809">
    <w:abstractNumId w:val="5"/>
  </w:num>
  <w:num w:numId="10" w16cid:durableId="495654463">
    <w:abstractNumId w:val="12"/>
  </w:num>
  <w:num w:numId="11" w16cid:durableId="1683244650">
    <w:abstractNumId w:val="8"/>
  </w:num>
  <w:num w:numId="12" w16cid:durableId="921380284">
    <w:abstractNumId w:val="0"/>
  </w:num>
  <w:num w:numId="13" w16cid:durableId="1235241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21"/>
    <w:rsid w:val="00003289"/>
    <w:rsid w:val="0008766B"/>
    <w:rsid w:val="00192CA6"/>
    <w:rsid w:val="001A1975"/>
    <w:rsid w:val="001A207B"/>
    <w:rsid w:val="001C2DE8"/>
    <w:rsid w:val="003C5BF6"/>
    <w:rsid w:val="00484C75"/>
    <w:rsid w:val="00494F3F"/>
    <w:rsid w:val="004C2A30"/>
    <w:rsid w:val="00527BFF"/>
    <w:rsid w:val="00534758"/>
    <w:rsid w:val="005579E9"/>
    <w:rsid w:val="006129C3"/>
    <w:rsid w:val="00613499"/>
    <w:rsid w:val="00675535"/>
    <w:rsid w:val="00691241"/>
    <w:rsid w:val="006A42A4"/>
    <w:rsid w:val="006C578A"/>
    <w:rsid w:val="00737AA5"/>
    <w:rsid w:val="007A1BBC"/>
    <w:rsid w:val="007D3B90"/>
    <w:rsid w:val="007F791C"/>
    <w:rsid w:val="00805B7A"/>
    <w:rsid w:val="008244C3"/>
    <w:rsid w:val="0085561A"/>
    <w:rsid w:val="00863064"/>
    <w:rsid w:val="008874D5"/>
    <w:rsid w:val="00955437"/>
    <w:rsid w:val="0097170F"/>
    <w:rsid w:val="009735F5"/>
    <w:rsid w:val="00A000A3"/>
    <w:rsid w:val="00A051DB"/>
    <w:rsid w:val="00A70C21"/>
    <w:rsid w:val="00A810E7"/>
    <w:rsid w:val="00B53D01"/>
    <w:rsid w:val="00C13165"/>
    <w:rsid w:val="00C16ACE"/>
    <w:rsid w:val="00C56F27"/>
    <w:rsid w:val="00CB5A90"/>
    <w:rsid w:val="00D000D0"/>
    <w:rsid w:val="00D16999"/>
    <w:rsid w:val="00D44DFD"/>
    <w:rsid w:val="00D649B4"/>
    <w:rsid w:val="00D90520"/>
    <w:rsid w:val="00D9672F"/>
    <w:rsid w:val="00DC1A1D"/>
    <w:rsid w:val="00DC3BA8"/>
    <w:rsid w:val="00E14081"/>
    <w:rsid w:val="00E20568"/>
    <w:rsid w:val="00E31682"/>
    <w:rsid w:val="00E545D4"/>
    <w:rsid w:val="00E71C0A"/>
    <w:rsid w:val="00EA58D7"/>
    <w:rsid w:val="00EE66A7"/>
    <w:rsid w:val="00F2252F"/>
    <w:rsid w:val="00F70FB4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15D72"/>
  <w15:docId w15:val="{5B2FD010-7016-C142-B9CD-6C15DD3D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59"/>
    <w:rsid w:val="005579E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A197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A19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ELECTRICAL AND ELECRONIC ENGINEERING</vt:lpstr>
    </vt:vector>
  </TitlesOfParts>
  <Company>Dell - Personal Systems Group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ELECTRICAL AND ELECRONIC ENGINEERING</dc:title>
  <dc:creator>Preferred Customer</dc:creator>
  <cp:lastModifiedBy>Sean McLoone</cp:lastModifiedBy>
  <cp:revision>3</cp:revision>
  <cp:lastPrinted>2016-07-29T10:58:00Z</cp:lastPrinted>
  <dcterms:created xsi:type="dcterms:W3CDTF">2023-08-28T11:48:00Z</dcterms:created>
  <dcterms:modified xsi:type="dcterms:W3CDTF">2023-08-28T11:53:00Z</dcterms:modified>
</cp:coreProperties>
</file>