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55F" w14:textId="77777777" w:rsidR="00A53713" w:rsidRDefault="00301E20"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14:paraId="0E5DD152" w14:textId="77777777" w:rsidR="001E500F" w:rsidRDefault="001E500F" w:rsidP="00FB1084">
      <w:pPr>
        <w:ind w:right="-22"/>
        <w:rPr>
          <w:rFonts w:ascii="Arial" w:eastAsia="Arial" w:hAnsi="Arial"/>
          <w:sz w:val="19"/>
        </w:rPr>
      </w:pPr>
    </w:p>
    <w:p w14:paraId="4033E82B" w14:textId="77777777"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225E8800" w14:textId="77777777"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14:paraId="1F941B54" w14:textId="77777777" w:rsidR="00A53713" w:rsidRDefault="00301E20" w:rsidP="00FB1084">
      <w:pPr>
        <w:pStyle w:val="BodyText"/>
        <w:ind w:right="-22"/>
        <w:rPr>
          <w:rFonts w:ascii="Arial" w:eastAsia="Arial" w:hAnsi="Arial"/>
          <w:sz w:val="19"/>
        </w:rPr>
      </w:pPr>
      <w:r>
        <w:rPr>
          <w:rFonts w:ascii="Arial" w:eastAsia="Arial" w:hAnsi="Arial"/>
          <w:sz w:val="19"/>
        </w:rPr>
        <w:t>Corresponding author:</w:t>
      </w:r>
    </w:p>
    <w:p w14:paraId="0FE92941" w14:textId="77777777" w:rsidR="00A53713" w:rsidRDefault="00301E20" w:rsidP="00FB1084">
      <w:pPr>
        <w:pStyle w:val="BodyText"/>
        <w:ind w:right="-22"/>
        <w:rPr>
          <w:rFonts w:ascii="Arial" w:eastAsia="Arial" w:hAnsi="Arial"/>
          <w:sz w:val="19"/>
        </w:rPr>
      </w:pPr>
      <w:r>
        <w:rPr>
          <w:rFonts w:ascii="Arial" w:eastAsia="Arial" w:hAnsi="Arial"/>
          <w:sz w:val="19"/>
        </w:rPr>
        <w:t>Phone: 01865 271176</w:t>
      </w:r>
    </w:p>
    <w:p w14:paraId="7EE05DE1" w14:textId="77777777"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Infectious Disease Epidemiology, Imperial College London, London W2 1PG, UK.</w:t>
      </w:r>
    </w:p>
    <w:p w14:paraId="007E7495" w14:textId="77777777" w:rsidR="00A53713" w:rsidRDefault="00A53713" w:rsidP="00FB1084">
      <w:pPr>
        <w:spacing w:line="317" w:lineRule="exact"/>
        <w:ind w:right="-22"/>
        <w:rPr>
          <w:rFonts w:ascii="Times New Roman" w:eastAsia="Times New Roman" w:hAnsi="Times New Roman" w:cs="Times New Roman"/>
          <w:sz w:val="24"/>
        </w:rPr>
      </w:pPr>
    </w:p>
    <w:p w14:paraId="0E4B24B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14:paraId="73CC36E0" w14:textId="77777777" w:rsidR="00A53713" w:rsidRPr="00C172B0" w:rsidRDefault="00A53713" w:rsidP="00FB1084">
      <w:pPr>
        <w:spacing w:line="276" w:lineRule="auto"/>
        <w:ind w:right="-22"/>
        <w:rPr>
          <w:rFonts w:ascii="Arial" w:eastAsia="Times New Roman" w:hAnsi="Arial"/>
          <w:b/>
          <w:sz w:val="19"/>
          <w:szCs w:val="19"/>
        </w:rPr>
      </w:pPr>
    </w:p>
    <w:p w14:paraId="7C623621"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previously-published database of 232 MRR experiments and compile then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database of 131 dissection studies to produce the first ever species-and genus-level estimates of mosquito lifespan. Notably, for the major African malaria vector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 xml:space="preserve">A.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r w:rsidRPr="00C172B0">
        <w:rPr>
          <w:rFonts w:ascii="Arial" w:eastAsia="Arial" w:hAnsi="Arial"/>
          <w:sz w:val="19"/>
          <w:szCs w:val="19"/>
        </w:rPr>
        <w:t>.</w:t>
      </w:r>
      <w:proofErr w:type="spellEnd"/>
      <w:r w:rsidRPr="00C172B0">
        <w:rPr>
          <w:rFonts w:ascii="Arial" w:eastAsia="Arial" w:hAnsi="Arial"/>
          <w:sz w:val="19"/>
          <w:szCs w:val="19"/>
        </w:rPr>
        <w:t xml:space="preserve"> We estimate 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 xml:space="preserve">the MRR analysis)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robust estimates of lower bounds on lifespan. It also enables us to critically appraise each field method, highlighting a need for alternative field methods for measuring this important mosquito characteristic.</w:t>
      </w:r>
    </w:p>
    <w:p w14:paraId="5EC3973B" w14:textId="77777777" w:rsidR="00A53713" w:rsidRPr="00C172B0" w:rsidRDefault="00A53713" w:rsidP="00FB1084">
      <w:pPr>
        <w:spacing w:line="276" w:lineRule="auto"/>
        <w:ind w:right="-22"/>
        <w:rPr>
          <w:rFonts w:ascii="Arial" w:eastAsia="Times New Roman" w:hAnsi="Arial"/>
          <w:sz w:val="19"/>
          <w:szCs w:val="19"/>
        </w:rPr>
      </w:pPr>
    </w:p>
    <w:p w14:paraId="108DAD65"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14:paraId="2641B1F1" w14:textId="77777777" w:rsidR="00A53713" w:rsidRPr="00C172B0" w:rsidRDefault="00A53713" w:rsidP="00FB1084">
      <w:pPr>
        <w:spacing w:line="276" w:lineRule="auto"/>
        <w:ind w:right="-22"/>
        <w:rPr>
          <w:rFonts w:ascii="Arial" w:eastAsia="Times New Roman" w:hAnsi="Arial"/>
          <w:b/>
          <w:sz w:val="19"/>
          <w:szCs w:val="19"/>
        </w:rPr>
      </w:pPr>
    </w:p>
    <w:p w14:paraId="41543182"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explicitly target reductions in mosquito longevity. In this study, we conduct meta-analyses of two important classes of field 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55FC2297" w14:textId="77777777" w:rsidR="00A53713" w:rsidRPr="00C172B0" w:rsidRDefault="00A53713" w:rsidP="00FB1084">
      <w:pPr>
        <w:spacing w:line="276" w:lineRule="auto"/>
        <w:ind w:right="-22"/>
        <w:rPr>
          <w:rFonts w:ascii="Arial" w:eastAsia="Times New Roman" w:hAnsi="Arial"/>
          <w:sz w:val="19"/>
          <w:szCs w:val="19"/>
        </w:rPr>
      </w:pPr>
    </w:p>
    <w:p w14:paraId="44C7D6F1"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14:paraId="418DBE75" w14:textId="77777777" w:rsidR="00A53713" w:rsidRPr="00C172B0" w:rsidRDefault="00A53713" w:rsidP="00FB1084">
      <w:pPr>
        <w:spacing w:line="276" w:lineRule="auto"/>
        <w:ind w:right="-22"/>
        <w:rPr>
          <w:rFonts w:ascii="Arial" w:eastAsia="Times New Roman" w:hAnsi="Arial"/>
          <w:b/>
          <w:sz w:val="19"/>
          <w:szCs w:val="19"/>
        </w:rPr>
      </w:pPr>
    </w:p>
    <w:p w14:paraId="75D05F5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HCJG, AN and BL were involved in </w:t>
      </w:r>
      <w:proofErr w:type="spellStart"/>
      <w:r w:rsidRPr="00C172B0">
        <w:rPr>
          <w:rFonts w:ascii="Arial" w:eastAsia="Arial" w:hAnsi="Arial"/>
          <w:sz w:val="19"/>
          <w:szCs w:val="19"/>
        </w:rPr>
        <w:t>conceptualising</w:t>
      </w:r>
      <w:proofErr w:type="spellEnd"/>
      <w:r w:rsidRPr="00C172B0">
        <w:rPr>
          <w:rFonts w:ascii="Arial" w:eastAsia="Arial" w:hAnsi="Arial"/>
          <w:sz w:val="19"/>
          <w:szCs w:val="19"/>
        </w:rPr>
        <w:t xml:space="preserve"> this study. BL was responsible for data curation and the formal analysis of the data. BL and AN developed the statistical methodology and conducted the investigation. All authors were involved in drafting the original manuscript and revising it.</w:t>
      </w:r>
    </w:p>
    <w:p w14:paraId="55E6D929" w14:textId="77777777" w:rsidR="00A53713" w:rsidRPr="00C172B0" w:rsidRDefault="00A53713" w:rsidP="00FB1084">
      <w:pPr>
        <w:spacing w:line="276" w:lineRule="auto"/>
        <w:ind w:right="-22"/>
        <w:rPr>
          <w:rFonts w:ascii="Arial" w:eastAsia="Times New Roman" w:hAnsi="Arial"/>
          <w:sz w:val="19"/>
          <w:szCs w:val="19"/>
        </w:rPr>
      </w:pPr>
    </w:p>
    <w:p w14:paraId="1425CF3E"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14:paraId="098C2CBB" w14:textId="77777777" w:rsidR="00A53713" w:rsidRPr="00C172B0" w:rsidRDefault="00A53713" w:rsidP="00FB1084">
      <w:pPr>
        <w:spacing w:line="276" w:lineRule="auto"/>
        <w:ind w:right="-22"/>
        <w:rPr>
          <w:rFonts w:ascii="Arial" w:eastAsia="Times New Roman" w:hAnsi="Arial"/>
          <w:b/>
          <w:sz w:val="19"/>
          <w:szCs w:val="19"/>
        </w:rPr>
      </w:pPr>
    </w:p>
    <w:p w14:paraId="619CC60B" w14:textId="77777777"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mark-release-recapture, vector-borne disease, Bayesian, hierarchical model</w:t>
      </w:r>
    </w:p>
    <w:p w14:paraId="5666721B" w14:textId="77777777" w:rsidR="00A53713" w:rsidRPr="00C172B0" w:rsidRDefault="00A53713" w:rsidP="00FB1084">
      <w:pPr>
        <w:spacing w:line="276" w:lineRule="auto"/>
        <w:ind w:right="-22"/>
        <w:rPr>
          <w:rFonts w:ascii="Arial" w:eastAsia="Arial" w:hAnsi="Arial"/>
          <w:sz w:val="19"/>
          <w:szCs w:val="19"/>
        </w:rPr>
      </w:pPr>
    </w:p>
    <w:p w14:paraId="3334550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14:paraId="79AF5BA9" w14:textId="77777777" w:rsidR="00A53713" w:rsidRPr="00C172B0" w:rsidRDefault="00A53713" w:rsidP="00FB1084">
      <w:pPr>
        <w:spacing w:line="276" w:lineRule="auto"/>
        <w:ind w:right="-22"/>
        <w:rPr>
          <w:rFonts w:ascii="Arial" w:eastAsia="Times New Roman" w:hAnsi="Arial"/>
          <w:b/>
          <w:sz w:val="19"/>
          <w:szCs w:val="19"/>
        </w:rPr>
      </w:pPr>
    </w:p>
    <w:p w14:paraId="575C6C5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2002) as well recently emergent infections such as the Zika virus (World Health </w:t>
      </w:r>
      <w:proofErr w:type="spellStart"/>
      <w:r w:rsidRPr="00C172B0">
        <w:rPr>
          <w:rFonts w:ascii="Arial" w:eastAsia="Arial" w:hAnsi="Arial"/>
          <w:sz w:val="19"/>
          <w:szCs w:val="19"/>
        </w:rPr>
        <w:t>Organisation</w:t>
      </w:r>
      <w:proofErr w:type="spellEnd"/>
      <w:r w:rsidRPr="00C172B0">
        <w:rPr>
          <w:rFonts w:ascii="Arial" w:eastAsia="Arial" w:hAnsi="Arial"/>
          <w:sz w:val="19"/>
          <w:szCs w:val="19"/>
        </w:rPr>
        <w:t xml:space="preserve">, 2016). Most mosquito species have a “gonotrophic cycle” involving successive episodes of vertebrate blood feeding, egg maturation and oviposition (Silver, 2007). </w:t>
      </w:r>
      <w:proofErr w:type="gramStart"/>
      <w:r w:rsidRPr="00C172B0">
        <w:rPr>
          <w:rFonts w:ascii="Arial" w:eastAsia="Arial" w:hAnsi="Arial"/>
          <w:sz w:val="19"/>
          <w:szCs w:val="19"/>
        </w:rPr>
        <w:t>In order for</w:t>
      </w:r>
      <w:proofErr w:type="gramEnd"/>
      <w:r w:rsidRPr="00C172B0">
        <w:rPr>
          <w:rFonts w:ascii="Arial" w:eastAsia="Arial" w:hAnsi="Arial"/>
          <w:sz w:val="19"/>
          <w:szCs w:val="19"/>
        </w:rPr>
        <w:t xml:space="preserve">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are likely to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FB50885" w14:textId="77777777" w:rsidR="00A53713" w:rsidRPr="00C172B0" w:rsidRDefault="00A53713" w:rsidP="00FB1084">
      <w:pPr>
        <w:spacing w:line="276" w:lineRule="auto"/>
        <w:ind w:right="-22"/>
        <w:rPr>
          <w:rFonts w:ascii="Arial" w:eastAsia="Arial" w:hAnsi="Arial"/>
          <w:sz w:val="19"/>
          <w:szCs w:val="19"/>
        </w:rPr>
      </w:pPr>
    </w:p>
    <w:p w14:paraId="2F1491A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4324D4D7" w14:textId="77777777" w:rsidR="00A53713" w:rsidRPr="00C172B0" w:rsidRDefault="00A53713" w:rsidP="00FB1084">
      <w:pPr>
        <w:spacing w:line="276" w:lineRule="auto"/>
        <w:ind w:right="-22"/>
        <w:rPr>
          <w:rFonts w:ascii="Arial" w:eastAsia="Arial" w:hAnsi="Arial"/>
          <w:sz w:val="19"/>
          <w:szCs w:val="19"/>
        </w:rPr>
      </w:pPr>
    </w:p>
    <w:p w14:paraId="77060AC7"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second technique is specific to mosquitoes and makes use of their gonotrophic cycle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1949;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1962).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w:t>
      </w:r>
      <w:r w:rsidRPr="00C172B0">
        <w:rPr>
          <w:rFonts w:ascii="Arial" w:eastAsia="Arial" w:hAnsi="Arial"/>
          <w:sz w:val="19"/>
          <w:szCs w:val="19"/>
        </w:rPr>
        <w:lastRenderedPageBreak/>
        <w:t xml:space="preserve">female reproductive organs. Data on the fraction of females that have </w:t>
      </w:r>
      <w:proofErr w:type="spellStart"/>
      <w:r w:rsidRPr="00C172B0">
        <w:rPr>
          <w:rFonts w:ascii="Arial" w:eastAsia="Arial" w:hAnsi="Arial"/>
          <w:sz w:val="19"/>
          <w:szCs w:val="19"/>
        </w:rPr>
        <w:t>oviposited</w:t>
      </w:r>
      <w:proofErr w:type="spellEnd"/>
      <w:r w:rsidRPr="00C172B0">
        <w:rPr>
          <w:rFonts w:ascii="Arial" w:eastAsia="Arial" w:hAnsi="Arial"/>
          <w:sz w:val="19"/>
          <w:szCs w:val="19"/>
        </w:rPr>
        <w:t xml:space="preserve"> provides some information about mortality rates</w:t>
      </w:r>
      <w:r w:rsidR="00DC2CA2" w:rsidRPr="00C172B0">
        <w:rPr>
          <w:rFonts w:ascii="Arial" w:eastAsia="Arial" w:hAnsi="Arial"/>
          <w:sz w:val="19"/>
          <w:szCs w:val="19"/>
        </w:rPr>
        <w:t xml:space="preserve">. </w:t>
      </w:r>
      <w:r w:rsidRPr="00C172B0">
        <w:rPr>
          <w:rFonts w:ascii="Arial" w:eastAsia="Arial" w:hAnsi="Arial"/>
          <w:sz w:val="19"/>
          <w:szCs w:val="19"/>
        </w:rPr>
        <w:t>However,</w:t>
      </w:r>
      <w:r w:rsidR="00DC2CA2" w:rsidRPr="00C172B0">
        <w:rPr>
          <w:rFonts w:ascii="Arial" w:eastAsia="Arial" w:hAnsi="Arial"/>
          <w:sz w:val="19"/>
          <w:szCs w:val="19"/>
        </w:rPr>
        <w:t xml:space="preserve"> </w:t>
      </w:r>
      <w:r w:rsidR="00C172B0">
        <w:rPr>
          <w:rFonts w:ascii="Arial" w:eastAsia="Arial" w:hAnsi="Arial"/>
          <w:sz w:val="19"/>
          <w:szCs w:val="19"/>
        </w:rPr>
        <w:t>a</w:t>
      </w:r>
      <w:bookmarkStart w:id="0" w:name="page4"/>
      <w:bookmarkEnd w:id="0"/>
      <w:r w:rsidR="00C172B0">
        <w:rPr>
          <w:rFonts w:ascii="Arial" w:eastAsia="Arial" w:hAnsi="Arial"/>
          <w:sz w:val="19"/>
          <w:szCs w:val="19"/>
        </w:rPr>
        <w:t xml:space="preserve"> </w:t>
      </w:r>
      <w:r w:rsidRPr="00C172B0">
        <w:rPr>
          <w:rFonts w:ascii="Arial" w:eastAsia="Arial" w:hAnsi="Arial"/>
          <w:sz w:val="19"/>
          <w:szCs w:val="19"/>
        </w:rPr>
        <w:t>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3DD869DB" w14:textId="77777777" w:rsidR="00160D7D" w:rsidRPr="00C172B0" w:rsidRDefault="00160D7D" w:rsidP="00FB1084">
      <w:pPr>
        <w:spacing w:line="276" w:lineRule="auto"/>
        <w:ind w:right="-22"/>
        <w:rPr>
          <w:rFonts w:ascii="Arial" w:eastAsia="Arial" w:hAnsi="Arial"/>
          <w:sz w:val="19"/>
          <w:szCs w:val="19"/>
        </w:rPr>
      </w:pPr>
    </w:p>
    <w:p w14:paraId="3261D040"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An issue with both methods is that they require logistically diﬃcult and expensive field campaigns. There is thus value in conducting a meta-analysis of existing data to explore consistency across studies, identify correlates of lifespan and to learn lessons for further studies. Here we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data from 232 MRR and 131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xml:space="preserve">, which constitute </w:t>
      </w:r>
      <w:proofErr w:type="gramStart"/>
      <w:r w:rsidRPr="00C172B0">
        <w:rPr>
          <w:rFonts w:ascii="Arial" w:eastAsia="Arial" w:hAnsi="Arial"/>
          <w:sz w:val="19"/>
          <w:szCs w:val="19"/>
        </w:rPr>
        <w:t>the majority of</w:t>
      </w:r>
      <w:proofErr w:type="gramEnd"/>
      <w:r w:rsidRPr="00C172B0">
        <w:rPr>
          <w:rFonts w:ascii="Arial" w:eastAsia="Arial" w:hAnsi="Arial"/>
          <w:sz w:val="19"/>
          <w:szCs w:val="19"/>
        </w:rPr>
        <w:t xml:space="preserve"> the</w:t>
      </w:r>
      <w:r w:rsidRPr="00C172B0">
        <w:rPr>
          <w:rFonts w:ascii="Arial" w:eastAsia="Arial" w:hAnsi="Arial"/>
          <w:i/>
          <w:sz w:val="19"/>
          <w:szCs w:val="19"/>
        </w:rPr>
        <w:t xml:space="preserve"> </w:t>
      </w:r>
      <w:r w:rsidRPr="00C172B0">
        <w:rPr>
          <w:rFonts w:ascii="Arial" w:eastAsia="Arial" w:hAnsi="Arial"/>
          <w:sz w:val="19"/>
          <w:szCs w:val="19"/>
        </w:rPr>
        <w:t>data.</w:t>
      </w:r>
    </w:p>
    <w:p w14:paraId="6D7EEAFC" w14:textId="77777777" w:rsidR="00CE2DD3" w:rsidRDefault="00CE2DD3" w:rsidP="00FB1084">
      <w:pPr>
        <w:spacing w:line="276" w:lineRule="auto"/>
        <w:ind w:right="-22"/>
        <w:rPr>
          <w:rFonts w:ascii="Arial" w:hAnsi="Arial"/>
          <w:sz w:val="19"/>
          <w:szCs w:val="19"/>
        </w:rPr>
      </w:pPr>
    </w:p>
    <w:p w14:paraId="3909A72E" w14:textId="77777777" w:rsidR="00CE2DD3" w:rsidRDefault="00CE2DD3" w:rsidP="00CE2DD3">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It is unclear which of these methods leads to lower estimates but in both cases we term our estimates lower bounds on lifespan, which we shall refer to as LBL.</w:t>
      </w:r>
      <w:bookmarkStart w:id="1" w:name="_GoBack"/>
      <w:bookmarkEnd w:id="1"/>
      <w:commentRangeStart w:id="2"/>
      <w:commentRangeEnd w:id="2"/>
    </w:p>
    <w:p w14:paraId="425F5D43" w14:textId="77777777" w:rsidR="00CE2DD3" w:rsidRPr="00C172B0" w:rsidRDefault="00CE2DD3" w:rsidP="00FB1084">
      <w:pPr>
        <w:spacing w:line="276" w:lineRule="auto"/>
        <w:ind w:right="-22"/>
        <w:rPr>
          <w:rFonts w:ascii="Arial" w:hAnsi="Arial"/>
          <w:sz w:val="19"/>
          <w:szCs w:val="19"/>
        </w:rPr>
      </w:pPr>
    </w:p>
    <w:p w14:paraId="5F89AD1A" w14:textId="77777777" w:rsidR="00A53713" w:rsidRPr="00C172B0" w:rsidRDefault="00A53713" w:rsidP="00FB1084">
      <w:pPr>
        <w:spacing w:line="276" w:lineRule="auto"/>
        <w:ind w:right="-22"/>
        <w:rPr>
          <w:rFonts w:ascii="Arial" w:eastAsia="Times New Roman" w:hAnsi="Arial"/>
          <w:sz w:val="19"/>
          <w:szCs w:val="19"/>
        </w:rPr>
      </w:pPr>
    </w:p>
    <w:p w14:paraId="3FC2AF8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Results</w:t>
      </w:r>
    </w:p>
    <w:p w14:paraId="2AD4121A" w14:textId="77777777" w:rsidR="00A53713" w:rsidRPr="00C172B0" w:rsidRDefault="00A53713" w:rsidP="00FB1084">
      <w:pPr>
        <w:spacing w:line="276" w:lineRule="auto"/>
        <w:ind w:right="-22"/>
        <w:rPr>
          <w:rFonts w:ascii="Arial" w:eastAsia="Times New Roman" w:hAnsi="Arial"/>
          <w:b/>
          <w:sz w:val="19"/>
          <w:szCs w:val="19"/>
        </w:rPr>
      </w:pPr>
    </w:p>
    <w:p w14:paraId="24C73D4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MRR estimates the length of time a mosquito remains alive and is still in the area available for recapture</w:t>
      </w:r>
      <w:r w:rsidR="002153E2">
        <w:rPr>
          <w:rFonts w:ascii="Arial" w:eastAsia="Arial" w:hAnsi="Arial"/>
          <w:sz w:val="19"/>
          <w:szCs w:val="19"/>
        </w:rPr>
        <w:t>, meaning that estimates of lifespan using this data are likely biased downwards</w:t>
      </w:r>
      <w:r w:rsidRPr="00C172B0">
        <w:rPr>
          <w:rFonts w:ascii="Arial" w:eastAsia="Arial" w:hAnsi="Arial"/>
          <w:sz w:val="19"/>
          <w:szCs w:val="19"/>
        </w:rPr>
        <w:t xml:space="preserve">. In dissections of females, the majority of ovarioles have fewer dilations than the number of gonotrophic cycles an individual has experienced, also meaning that estimates derived from these data likely understand true physiological age (Hugo et al., </w:t>
      </w:r>
      <w:r w:rsidRPr="00C172B0">
        <w:rPr>
          <w:rStyle w:val="InternetLink"/>
          <w:rFonts w:ascii="Arial" w:eastAsia="Arial" w:hAnsi="Arial"/>
          <w:sz w:val="19"/>
          <w:szCs w:val="19"/>
        </w:rPr>
        <w:t>2008)</w:t>
      </w:r>
      <w:r w:rsidRPr="00C172B0">
        <w:rPr>
          <w:rFonts w:ascii="Arial" w:eastAsia="Arial" w:hAnsi="Arial"/>
          <w:sz w:val="19"/>
          <w:szCs w:val="19"/>
        </w:rPr>
        <w:t xml:space="preserve">. It is unclear which of these methods leads to lower estimates but in both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term our estimates lower bounds on lifespan, which we shall refer to as LBL.</w:t>
      </w:r>
    </w:p>
    <w:p w14:paraId="0A875BE3" w14:textId="77777777" w:rsidR="00A53713" w:rsidRPr="00C172B0" w:rsidRDefault="00A53713" w:rsidP="00FB1084">
      <w:pPr>
        <w:spacing w:line="276" w:lineRule="auto"/>
        <w:ind w:right="-22"/>
        <w:rPr>
          <w:rFonts w:ascii="Arial" w:eastAsia="Times New Roman" w:hAnsi="Arial"/>
          <w:sz w:val="19"/>
          <w:szCs w:val="19"/>
        </w:rPr>
      </w:pPr>
    </w:p>
    <w:p w14:paraId="05DCCDB0"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Lifespan estimates from MRR</w:t>
      </w:r>
    </w:p>
    <w:p w14:paraId="02CB9196" w14:textId="77777777" w:rsidR="00A53713" w:rsidRPr="00C172B0" w:rsidRDefault="00A53713" w:rsidP="00FB1084">
      <w:pPr>
        <w:spacing w:line="276" w:lineRule="auto"/>
        <w:ind w:right="-22"/>
        <w:rPr>
          <w:rFonts w:ascii="Arial" w:eastAsia="Times New Roman" w:hAnsi="Arial"/>
          <w:b/>
          <w:sz w:val="19"/>
          <w:szCs w:val="19"/>
        </w:rPr>
      </w:pPr>
    </w:p>
    <w:p w14:paraId="569CE741" w14:textId="77777777" w:rsidR="009317D5"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In 187 of the 230 MRR time series the estimated LBL was less than 10 days (Fig. 1). The smallest estimate was 1.1 days for the Asian malaria vector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subpictus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 xml:space="preserve">out of the recapture zone or a violation of the assumptions of our analyses. The longest estimate was 26.9 days for the temperate species </w:t>
      </w:r>
      <w:r w:rsidRPr="00C172B0">
        <w:rPr>
          <w:rFonts w:ascii="Arial" w:eastAsia="Arial" w:hAnsi="Arial"/>
          <w:i/>
          <w:sz w:val="19"/>
          <w:szCs w:val="19"/>
        </w:rPr>
        <w:t xml:space="preserve">Aedes </w:t>
      </w:r>
      <w:proofErr w:type="spellStart"/>
      <w:r w:rsidRPr="00C172B0">
        <w:rPr>
          <w:rFonts w:ascii="Arial" w:eastAsia="Arial" w:hAnsi="Arial"/>
          <w:i/>
          <w:sz w:val="19"/>
          <w:szCs w:val="19"/>
        </w:rPr>
        <w:t>simpsoni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which is a vector of yellow fever in Africa. There are multiple data sets for the most important vector species such as </w:t>
      </w:r>
      <w:r w:rsidRPr="00C172B0">
        <w:rPr>
          <w:rFonts w:ascii="Arial" w:eastAsia="Arial" w:hAnsi="Arial"/>
          <w:i/>
          <w:sz w:val="19"/>
          <w:szCs w:val="19"/>
        </w:rPr>
        <w:t>Anopheles gambiae, Aedes aegypti</w:t>
      </w:r>
      <w:r w:rsidRPr="00C172B0">
        <w:rPr>
          <w:rFonts w:ascii="Arial" w:eastAsia="Arial" w:hAnsi="Arial"/>
          <w:sz w:val="19"/>
          <w:szCs w:val="19"/>
        </w:rPr>
        <w:t xml:space="preserve"> and </w:t>
      </w:r>
      <w:r w:rsidRPr="00C172B0">
        <w:rPr>
          <w:rFonts w:ascii="Arial" w:eastAsia="Arial" w:hAnsi="Arial"/>
          <w:i/>
          <w:sz w:val="19"/>
          <w:szCs w:val="19"/>
        </w:rPr>
        <w:t>albopictus</w:t>
      </w:r>
      <w:r w:rsidRPr="00C172B0">
        <w:rPr>
          <w:rFonts w:ascii="Arial" w:eastAsia="Arial" w:hAnsi="Arial"/>
          <w:sz w:val="19"/>
          <w:szCs w:val="19"/>
        </w:rPr>
        <w:t xml:space="preserve"> and </w:t>
      </w:r>
      <w:r w:rsidRPr="00C172B0">
        <w:rPr>
          <w:rFonts w:ascii="Arial" w:eastAsia="Arial" w:hAnsi="Arial"/>
          <w:i/>
          <w:sz w:val="19"/>
          <w:szCs w:val="19"/>
        </w:rPr>
        <w:t xml:space="preserve">Culex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all of which show considerable variation. For example, there are 54 estimates of LBL for </w:t>
      </w:r>
      <w:r w:rsidRPr="00C172B0">
        <w:rPr>
          <w:rFonts w:ascii="Arial" w:eastAsia="Arial" w:hAnsi="Arial"/>
          <w:i/>
          <w:sz w:val="19"/>
          <w:szCs w:val="19"/>
        </w:rPr>
        <w:t>Ae. aegypti</w:t>
      </w:r>
      <w:r w:rsidRPr="00C172B0">
        <w:rPr>
          <w:rFonts w:ascii="Arial" w:eastAsia="Arial" w:hAnsi="Arial"/>
          <w:sz w:val="19"/>
          <w:szCs w:val="19"/>
        </w:rPr>
        <w:t xml:space="preserve"> which range from 2.5 days to 42.1 days with a mean of 11.4 days and coeﬃcient of variation of 0.6 (all estimates are posterior mean</w:t>
      </w:r>
      <w:r w:rsidR="0075023C">
        <w:rPr>
          <w:rFonts w:ascii="Arial" w:eastAsia="Arial" w:hAnsi="Arial"/>
          <w:sz w:val="19"/>
          <w:szCs w:val="19"/>
        </w:rPr>
        <w:t>s</w:t>
      </w:r>
      <w:r w:rsidRPr="00C172B0">
        <w:rPr>
          <w:rFonts w:ascii="Arial" w:eastAsia="Arial" w:hAnsi="Arial"/>
          <w:sz w:val="19"/>
          <w:szCs w:val="19"/>
        </w:rPr>
        <w:t xml:space="preserve">). There were significant diﬀerences in LBL amongst species (ANOVA on median LBL controlling for sex and pre-release feeding: </w:t>
      </w:r>
      <w:r w:rsidRPr="002D2564">
        <w:rPr>
          <w:rFonts w:ascii="Arial" w:eastAsia="Arial" w:hAnsi="Arial"/>
          <w:sz w:val="19"/>
          <w:szCs w:val="19"/>
        </w:rPr>
        <w:t>F</w:t>
      </w:r>
      <w:r w:rsidRPr="00C172B0">
        <w:rPr>
          <w:rFonts w:ascii="Arial" w:eastAsia="Arial" w:hAnsi="Arial"/>
          <w:sz w:val="19"/>
          <w:szCs w:val="19"/>
          <w:vertAlign w:val="subscript"/>
        </w:rPr>
        <w:t>37,194</w:t>
      </w:r>
      <w:r w:rsidRPr="00C172B0">
        <w:rPr>
          <w:rFonts w:ascii="Arial" w:eastAsia="Arial" w:hAnsi="Arial"/>
          <w:i/>
          <w:sz w:val="19"/>
          <w:szCs w:val="19"/>
        </w:rPr>
        <w:t xml:space="preserve"> </w:t>
      </w:r>
      <w:r w:rsidRPr="00C172B0">
        <w:rPr>
          <w:rFonts w:ascii="Arial" w:eastAsia="Arial" w:hAnsi="Arial"/>
          <w:sz w:val="19"/>
          <w:szCs w:val="19"/>
        </w:rPr>
        <w:t>= 2.5,</w:t>
      </w:r>
      <w:r w:rsidRPr="00C172B0">
        <w:rPr>
          <w:rFonts w:ascii="Arial" w:eastAsia="Arial" w:hAnsi="Arial"/>
          <w:i/>
          <w:sz w:val="19"/>
          <w:szCs w:val="19"/>
        </w:rPr>
        <w:t xml:space="preserve"> p </w:t>
      </w:r>
      <w:r w:rsidRPr="00C172B0">
        <w:rPr>
          <w:rFonts w:ascii="Arial" w:eastAsia="Arial" w:hAnsi="Arial"/>
          <w:sz w:val="19"/>
          <w:szCs w:val="19"/>
        </w:rPr>
        <w:t>&lt;0.01; the non-parametric Kruskal Wallace:</w:t>
      </w:r>
      <w:r w:rsidRPr="00C172B0">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RPr="00C172B0">
        <w:rPr>
          <w:rFonts w:ascii="Arial" w:eastAsia="Arial" w:hAnsi="Arial"/>
          <w:sz w:val="19"/>
          <w:szCs w:val="19"/>
        </w:rPr>
        <w:t>,</w:t>
      </w:r>
      <w:r w:rsidRPr="00C172B0">
        <w:rPr>
          <w:rFonts w:ascii="Arial" w:eastAsia="Arial" w:hAnsi="Arial"/>
          <w:i/>
          <w:sz w:val="19"/>
          <w:szCs w:val="19"/>
        </w:rPr>
        <w:t>p</w:t>
      </w:r>
      <w:r w:rsidRPr="00C172B0">
        <w:rPr>
          <w:rFonts w:ascii="Arial" w:eastAsia="Arial" w:hAnsi="Arial"/>
          <w:sz w:val="19"/>
          <w:szCs w:val="19"/>
        </w:rPr>
        <w:t>&lt;0.01)</w:t>
      </w:r>
      <w:r w:rsidR="00425627" w:rsidRPr="00C172B0">
        <w:rPr>
          <w:rFonts w:ascii="Arial" w:eastAsia="Arial" w:hAnsi="Arial"/>
          <w:sz w:val="19"/>
          <w:szCs w:val="19"/>
        </w:rPr>
        <w:t>.</w:t>
      </w:r>
      <w:bookmarkStart w:id="3" w:name="page5"/>
      <w:bookmarkEnd w:id="3"/>
    </w:p>
    <w:p w14:paraId="5C60988F" w14:textId="77777777" w:rsidR="009317D5" w:rsidRDefault="009317D5" w:rsidP="00FB1084">
      <w:pPr>
        <w:spacing w:line="276" w:lineRule="auto"/>
        <w:ind w:right="-22"/>
        <w:rPr>
          <w:rFonts w:ascii="Arial" w:eastAsia="Arial" w:hAnsi="Arial"/>
          <w:sz w:val="19"/>
          <w:szCs w:val="19"/>
        </w:rPr>
      </w:pPr>
    </w:p>
    <w:p w14:paraId="00C97EA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Since female mosquitoes are most epidemiologically relevant, we start by discussing their estimated lifespan. Also, since </w:t>
      </w:r>
      <w:r w:rsidR="007C2CA7">
        <w:rPr>
          <w:rFonts w:ascii="Arial" w:eastAsia="Arial" w:hAnsi="Arial"/>
          <w:sz w:val="19"/>
          <w:szCs w:val="19"/>
        </w:rPr>
        <w:t>most experiments used mosquitoes that</w:t>
      </w:r>
      <w:r w:rsidRPr="00C172B0">
        <w:rPr>
          <w:rFonts w:ascii="Arial" w:eastAsia="Arial" w:hAnsi="Arial"/>
          <w:sz w:val="19"/>
          <w:szCs w:val="19"/>
        </w:rPr>
        <w:t xml:space="preserve"> were </w:t>
      </w:r>
      <w:r w:rsidR="00114C0A">
        <w:rPr>
          <w:rFonts w:ascii="Arial" w:eastAsia="Arial" w:hAnsi="Arial"/>
          <w:sz w:val="19"/>
          <w:szCs w:val="19"/>
        </w:rPr>
        <w:t>not fed</w:t>
      </w:r>
      <w:r w:rsidRPr="00C172B0">
        <w:rPr>
          <w:rFonts w:ascii="Arial" w:eastAsia="Arial" w:hAnsi="Arial"/>
          <w:sz w:val="19"/>
          <w:szCs w:val="19"/>
        </w:rPr>
        <w:t xml:space="preserve"> with blood or sugar prior to release, unless otherwise stated, our estimates represent quantities for unfed mosquitoes. The estimated mean LBL for female mosquitoes for </w:t>
      </w:r>
      <w:r w:rsidRPr="00C172B0">
        <w:rPr>
          <w:rFonts w:ascii="Arial" w:eastAsia="Arial" w:hAnsi="Arial"/>
          <w:i/>
          <w:sz w:val="19"/>
          <w:szCs w:val="19"/>
        </w:rPr>
        <w:t>Culex, Anopheles</w:t>
      </w:r>
      <w:r w:rsidRPr="00C172B0">
        <w:rPr>
          <w:rFonts w:ascii="Arial" w:eastAsia="Arial" w:hAnsi="Arial"/>
          <w:sz w:val="19"/>
          <w:szCs w:val="19"/>
        </w:rPr>
        <w:t xml:space="preserve"> and </w:t>
      </w:r>
      <w:r w:rsidRPr="00C172B0">
        <w:rPr>
          <w:rFonts w:ascii="Arial" w:eastAsia="Arial" w:hAnsi="Arial"/>
          <w:i/>
          <w:sz w:val="19"/>
          <w:szCs w:val="19"/>
        </w:rPr>
        <w:t>Aedes</w:t>
      </w:r>
      <w:r w:rsidRPr="00C172B0">
        <w:rPr>
          <w:rFonts w:ascii="Arial" w:eastAsia="Arial" w:hAnsi="Arial"/>
          <w:sz w:val="19"/>
          <w:szCs w:val="19"/>
        </w:rPr>
        <w:t xml:space="preserve"> were 2.9, 6.8 and 8.1 days respectively with an overall estimate of 6.0 days (Fig. 2; Table S1). Diﬀerences between genera were significant </w:t>
      </w:r>
      <w:r w:rsidRPr="00C172B0">
        <w:rPr>
          <w:rFonts w:ascii="Arial" w:eastAsia="Arial" w:hAnsi="Arial"/>
          <w:sz w:val="19"/>
          <w:szCs w:val="19"/>
        </w:rPr>
        <w:lastRenderedPageBreak/>
        <w:t xml:space="preserve">(ANOVA on median LBL controlling for sex and pre-release feeding: </w:t>
      </w:r>
      <w:r w:rsidRPr="002D2564">
        <w:rPr>
          <w:rFonts w:ascii="Arial" w:eastAsia="Arial" w:hAnsi="Arial"/>
          <w:sz w:val="19"/>
          <w:szCs w:val="19"/>
        </w:rPr>
        <w:t>F</w:t>
      </w:r>
      <w:r w:rsidRPr="00C172B0">
        <w:rPr>
          <w:rFonts w:ascii="Arial" w:eastAsia="Arial" w:hAnsi="Arial"/>
          <w:sz w:val="19"/>
          <w:szCs w:val="19"/>
          <w:vertAlign w:val="subscript"/>
        </w:rPr>
        <w:t>2,229</w:t>
      </w:r>
      <w:r w:rsidRPr="00C172B0">
        <w:rPr>
          <w:rFonts w:ascii="Arial" w:eastAsia="Arial" w:hAnsi="Arial"/>
          <w:sz w:val="19"/>
          <w:szCs w:val="19"/>
        </w:rPr>
        <w:t xml:space="preserve"> = 12.4, </w:t>
      </w:r>
      <w:r w:rsidRPr="00C172B0">
        <w:rPr>
          <w:rFonts w:ascii="Arial" w:eastAsia="Arial" w:hAnsi="Arial"/>
          <w:i/>
          <w:sz w:val="19"/>
          <w:szCs w:val="19"/>
        </w:rPr>
        <w:t>p</w:t>
      </w:r>
      <w:r w:rsidRPr="00C172B0">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sidRPr="00C172B0">
        <w:rPr>
          <w:rFonts w:ascii="Arial" w:eastAsia="Arial" w:hAnsi="Arial"/>
          <w:i/>
          <w:sz w:val="19"/>
          <w:szCs w:val="19"/>
        </w:rPr>
        <w:t>, p &lt;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 xml:space="preserve">01). </w:t>
      </w:r>
      <w:r w:rsidRPr="00C172B0">
        <w:rPr>
          <w:rFonts w:ascii="Arial" w:eastAsia="Arial" w:hAnsi="Arial"/>
          <w:i/>
          <w:sz w:val="19"/>
          <w:szCs w:val="19"/>
        </w:rPr>
        <w:t xml:space="preserve">K </w:t>
      </w:r>
      <w:r w:rsidRPr="00C172B0">
        <w:rPr>
          <w:rFonts w:ascii="Arial" w:eastAsia="Arial" w:hAnsi="Arial"/>
          <w:sz w:val="19"/>
          <w:szCs w:val="19"/>
        </w:rPr>
        <w:t>-fold cross validation suggests that after the eﬀect of genus is accounted for</w:t>
      </w:r>
      <w:r w:rsidR="00F2738B">
        <w:rPr>
          <w:rFonts w:ascii="Arial" w:eastAsia="Arial" w:hAnsi="Arial"/>
          <w:sz w:val="19"/>
          <w:szCs w:val="19"/>
        </w:rPr>
        <w:t xml:space="preserve"> </w:t>
      </w:r>
      <w:r w:rsidRPr="00C172B0">
        <w:rPr>
          <w:rFonts w:ascii="Arial" w:eastAsia="Arial" w:hAnsi="Arial"/>
          <w:sz w:val="19"/>
          <w:szCs w:val="19"/>
        </w:rPr>
        <w:t>the incorporation of a species term provides little predictive power (Fig. S1; in part explained by the latter model over-fitting the data where there are few time series per species).</w:t>
      </w:r>
    </w:p>
    <w:p w14:paraId="4D0D1BFE" w14:textId="77777777" w:rsidR="00A53713" w:rsidRPr="00C172B0" w:rsidRDefault="00A53713" w:rsidP="00FB1084">
      <w:pPr>
        <w:spacing w:line="276" w:lineRule="auto"/>
        <w:ind w:right="-22"/>
        <w:rPr>
          <w:rFonts w:ascii="Arial" w:eastAsia="Times New Roman" w:hAnsi="Arial"/>
          <w:sz w:val="19"/>
          <w:szCs w:val="19"/>
        </w:rPr>
      </w:pPr>
    </w:p>
    <w:p w14:paraId="0AF7D01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We reasoned that if dispersal out of the recapture area was reducing the LBL below the true lifespan then there should be a positive correlation between the spatial extent of the recapture zone and LBL. We found no such pattern (Fig. S2), although there was a positive correlation between LBL and trap density (Fig. S3).</w:t>
      </w:r>
    </w:p>
    <w:p w14:paraId="5FF7E2F7" w14:textId="77777777" w:rsidR="00A53713" w:rsidRPr="00C172B0" w:rsidRDefault="00A53713" w:rsidP="00FB1084">
      <w:pPr>
        <w:spacing w:line="276" w:lineRule="auto"/>
        <w:ind w:right="-22"/>
        <w:rPr>
          <w:rFonts w:ascii="Arial" w:eastAsia="Times New Roman" w:hAnsi="Arial"/>
          <w:sz w:val="19"/>
          <w:szCs w:val="19"/>
        </w:rPr>
      </w:pPr>
    </w:p>
    <w:p w14:paraId="43CB164A"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MRR experiments included a mixture of male-only and female-only releases, and releases of both sexes. We estimated average male and female LBL at the genus level (Fig. 3; there were too few studies to make comparisons at the species level). There was a consistent trend for females to live longer than males for each of the genera, with the diﬀerence largest for </w:t>
      </w:r>
      <w:r w:rsidRPr="00C172B0">
        <w:rPr>
          <w:rFonts w:ascii="Arial" w:eastAsia="Arial" w:hAnsi="Arial"/>
          <w:i/>
          <w:sz w:val="19"/>
          <w:szCs w:val="19"/>
        </w:rPr>
        <w:t>Aedes</w:t>
      </w:r>
      <w:r w:rsidRPr="00C172B0">
        <w:rPr>
          <w:rFonts w:ascii="Arial" w:eastAsia="Arial" w:hAnsi="Arial"/>
          <w:sz w:val="19"/>
          <w:szCs w:val="19"/>
        </w:rPr>
        <w:t xml:space="preserve"> (2.9 days; fraction of pairwise posterior samples of females versus males where diﬀerence was less than zero, p&lt;0.01), followed by </w:t>
      </w:r>
      <w:r w:rsidRPr="00C172B0">
        <w:rPr>
          <w:rFonts w:ascii="Arial" w:eastAsia="Arial" w:hAnsi="Arial"/>
          <w:i/>
          <w:sz w:val="19"/>
          <w:szCs w:val="19"/>
        </w:rPr>
        <w:t>Anopheles</w:t>
      </w:r>
      <w:r w:rsidRPr="00C172B0">
        <w:rPr>
          <w:rFonts w:ascii="Arial" w:eastAsia="Arial" w:hAnsi="Arial"/>
          <w:sz w:val="19"/>
          <w:szCs w:val="19"/>
        </w:rPr>
        <w:t xml:space="preserve"> (2.2 days; p=0.17) and </w:t>
      </w:r>
      <w:r w:rsidRPr="00C172B0">
        <w:rPr>
          <w:rFonts w:ascii="Arial" w:eastAsia="Arial" w:hAnsi="Arial"/>
          <w:i/>
          <w:sz w:val="19"/>
          <w:szCs w:val="19"/>
        </w:rPr>
        <w:t>Culex</w:t>
      </w:r>
      <w:r w:rsidRPr="00C172B0">
        <w:rPr>
          <w:rFonts w:ascii="Arial" w:eastAsia="Arial" w:hAnsi="Arial"/>
          <w:sz w:val="19"/>
          <w:szCs w:val="19"/>
        </w:rPr>
        <w:t xml:space="preserve"> (0.2 days; p=0.34). Overall, female mosquitoes were estimated to live 1.2 days longer than males (p=0.10).</w:t>
      </w:r>
    </w:p>
    <w:p w14:paraId="6122F8B0" w14:textId="77777777" w:rsidR="00A53713" w:rsidRPr="00C172B0" w:rsidRDefault="00A53713" w:rsidP="00FB1084">
      <w:pPr>
        <w:spacing w:line="276" w:lineRule="auto"/>
        <w:ind w:right="-22"/>
        <w:rPr>
          <w:rFonts w:ascii="Arial" w:eastAsia="Times New Roman" w:hAnsi="Arial"/>
          <w:sz w:val="19"/>
          <w:szCs w:val="19"/>
        </w:rPr>
      </w:pPr>
    </w:p>
    <w:p w14:paraId="15AB4FA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MRR experiments included information on whether mosquitoes were pre-fed with sugar (41 time series), blood (71), both (4) or alternatively unfed (116). We estimate that female mosquitoes that were fed on sugar pre-release lived on average for 1.0 days (posterior mean) longer than those that were not fed (</w:t>
      </w:r>
      <w:r w:rsidRPr="00C172B0">
        <w:rPr>
          <w:rFonts w:ascii="Arial" w:eastAsia="Arial" w:hAnsi="Arial"/>
          <w:i/>
          <w:sz w:val="19"/>
          <w:szCs w:val="19"/>
        </w:rPr>
        <w:t>p &gt;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 xml:space="preserve">05; Fig. S4; a pattern that was consistent across the genera). There were insuﬃcient males that were either fed or unfed with sugar prior to release to make a meaningful comparison. Females that were blood-fed prior to release on average lived 1.7 days (posterior mean) longer than those who were not fed for </w:t>
      </w:r>
      <w:proofErr w:type="gramStart"/>
      <w:r w:rsidRPr="00C172B0">
        <w:rPr>
          <w:rFonts w:ascii="Arial" w:eastAsia="Arial" w:hAnsi="Arial"/>
          <w:i/>
          <w:sz w:val="19"/>
          <w:szCs w:val="19"/>
        </w:rPr>
        <w:t>Aedes</w:t>
      </w:r>
      <w:proofErr w:type="gramEnd"/>
      <w:r w:rsidRPr="00C172B0">
        <w:rPr>
          <w:rFonts w:ascii="Arial" w:eastAsia="Arial" w:hAnsi="Arial"/>
          <w:i/>
          <w:sz w:val="19"/>
          <w:szCs w:val="19"/>
        </w:rPr>
        <w:t xml:space="preserve"> </w:t>
      </w:r>
      <w:r w:rsidRPr="00C172B0">
        <w:rPr>
          <w:rFonts w:ascii="Arial" w:eastAsia="Arial" w:hAnsi="Arial"/>
          <w:sz w:val="19"/>
          <w:szCs w:val="19"/>
        </w:rPr>
        <w:t>but this trend was reversed for</w:t>
      </w:r>
      <w:r w:rsidRPr="00C172B0">
        <w:rPr>
          <w:rFonts w:ascii="Arial" w:eastAsia="Arial" w:hAnsi="Arial"/>
          <w:i/>
          <w:sz w:val="19"/>
          <w:szCs w:val="19"/>
        </w:rPr>
        <w:t xml:space="preserve"> Anopheles </w:t>
      </w:r>
      <w:r w:rsidRPr="00C172B0">
        <w:rPr>
          <w:rFonts w:ascii="Arial" w:eastAsia="Arial" w:hAnsi="Arial"/>
          <w:sz w:val="19"/>
          <w:szCs w:val="19"/>
        </w:rPr>
        <w:t>meaning that there was little</w:t>
      </w:r>
      <w:r w:rsidRPr="00C172B0">
        <w:rPr>
          <w:rFonts w:ascii="Arial" w:eastAsia="Arial" w:hAnsi="Arial"/>
          <w:i/>
          <w:sz w:val="19"/>
          <w:szCs w:val="19"/>
        </w:rPr>
        <w:t xml:space="preserve"> </w:t>
      </w:r>
      <w:r w:rsidRPr="00C172B0">
        <w:rPr>
          <w:rFonts w:ascii="Arial" w:eastAsia="Arial" w:hAnsi="Arial"/>
          <w:sz w:val="19"/>
          <w:szCs w:val="19"/>
        </w:rPr>
        <w:t xml:space="preserve">diﬀerence overall (0.15 days; posterior mean;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44).</w:t>
      </w:r>
    </w:p>
    <w:p w14:paraId="681C9495" w14:textId="77777777" w:rsidR="00A53713" w:rsidRPr="00C172B0" w:rsidRDefault="00A53713" w:rsidP="00FB1084">
      <w:pPr>
        <w:spacing w:line="276" w:lineRule="auto"/>
        <w:ind w:right="-22"/>
        <w:rPr>
          <w:rFonts w:ascii="Arial" w:eastAsia="Times New Roman" w:hAnsi="Arial"/>
          <w:sz w:val="19"/>
          <w:szCs w:val="19"/>
        </w:rPr>
      </w:pPr>
    </w:p>
    <w:p w14:paraId="2B7D182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access whether temperature is associated with LBL we used weather records to calculate average temperatures at the MRR sites (see Methods). Using both linear and quadratic temperature terms in regressions, we found no significant relationship between study-site temperature and LBL (overall or within genus) for the 238 datasets 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(Fig. S5). This result held if, instead of pooling results from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we considered the four species with the most data individually (</w:t>
      </w:r>
      <w:r w:rsidRPr="00C172B0">
        <w:rPr>
          <w:rFonts w:ascii="Arial" w:eastAsia="Arial" w:hAnsi="Arial"/>
          <w:i/>
          <w:sz w:val="19"/>
          <w:szCs w:val="19"/>
        </w:rPr>
        <w:t>Ae. aegypti</w:t>
      </w:r>
      <w:r w:rsidRPr="00C172B0">
        <w:rPr>
          <w:rFonts w:ascii="Arial" w:eastAsia="Arial" w:hAnsi="Arial"/>
          <w:sz w:val="19"/>
          <w:szCs w:val="19"/>
        </w:rPr>
        <w:t xml:space="preserve">, </w:t>
      </w:r>
      <w:proofErr w:type="spellStart"/>
      <w:r w:rsidRPr="00C172B0">
        <w:rPr>
          <w:rFonts w:ascii="Arial" w:eastAsia="Arial" w:hAnsi="Arial"/>
          <w:i/>
          <w:sz w:val="19"/>
          <w:szCs w:val="19"/>
        </w:rPr>
        <w:t>Cx</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culicifacies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Fig. S6)</w:t>
      </w:r>
      <w:r w:rsidR="00D01808" w:rsidRPr="00C172B0">
        <w:rPr>
          <w:rFonts w:ascii="Arial" w:eastAsia="Arial" w:hAnsi="Arial"/>
          <w:sz w:val="19"/>
          <w:szCs w:val="19"/>
        </w:rPr>
        <w:t>.</w:t>
      </w:r>
    </w:p>
    <w:p w14:paraId="791586CE" w14:textId="77777777" w:rsidR="00A53713" w:rsidRDefault="00A53713" w:rsidP="00FB1084">
      <w:pPr>
        <w:spacing w:line="276" w:lineRule="auto"/>
        <w:ind w:right="-22"/>
        <w:rPr>
          <w:rFonts w:ascii="Arial" w:eastAsia="Times New Roman" w:hAnsi="Arial"/>
          <w:sz w:val="19"/>
          <w:szCs w:val="19"/>
        </w:rPr>
      </w:pPr>
    </w:p>
    <w:p w14:paraId="49E194D5" w14:textId="77777777" w:rsidR="00F95935" w:rsidRPr="00C172B0" w:rsidRDefault="00F95935" w:rsidP="00FB1084">
      <w:pPr>
        <w:spacing w:line="276" w:lineRule="auto"/>
        <w:ind w:right="-22"/>
        <w:rPr>
          <w:rFonts w:ascii="Arial" w:eastAsia="Times New Roman" w:hAnsi="Arial"/>
          <w:sz w:val="19"/>
          <w:szCs w:val="19"/>
        </w:rPr>
      </w:pPr>
    </w:p>
    <w:p w14:paraId="6E177CED"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Number of gonotrophic cycles estimates from dissection</w:t>
      </w:r>
    </w:p>
    <w:p w14:paraId="1620903A" w14:textId="77777777" w:rsidR="00A63F82" w:rsidRDefault="00A63F82" w:rsidP="00FB1084">
      <w:pPr>
        <w:spacing w:line="276" w:lineRule="auto"/>
        <w:ind w:right="-22"/>
        <w:rPr>
          <w:rFonts w:ascii="Arial" w:eastAsia="Times New Roman" w:hAnsi="Arial"/>
          <w:b/>
          <w:sz w:val="19"/>
          <w:szCs w:val="19"/>
        </w:rPr>
      </w:pPr>
    </w:p>
    <w:p w14:paraId="7A49CBE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sidRPr="00C172B0">
        <w:rPr>
          <w:rFonts w:ascii="Arial" w:eastAsia="Arial" w:hAnsi="Arial"/>
          <w:i/>
          <w:sz w:val="19"/>
          <w:szCs w:val="19"/>
        </w:rPr>
        <w:t xml:space="preserve">Anopheles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(3.0 cycles; posterior mean) which is adapted to desert conditions (it is known as the “oasis vector” of malaria) and may have evolved greater longevity. The important African malaria vector </w:t>
      </w:r>
      <w:r w:rsidRPr="00C172B0">
        <w:rPr>
          <w:rFonts w:ascii="Arial" w:eastAsia="Arial" w:hAnsi="Arial"/>
          <w:i/>
          <w:sz w:val="19"/>
          <w:szCs w:val="19"/>
        </w:rPr>
        <w:t>A. gambiae</w:t>
      </w:r>
      <w:r w:rsidRPr="00C172B0">
        <w:rPr>
          <w:rFonts w:ascii="Arial" w:eastAsia="Arial" w:hAnsi="Arial"/>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was estimated to be the second longest living (2.4 cycles; posterior mean).</w:t>
      </w:r>
      <w:r w:rsidRPr="00C172B0">
        <w:rPr>
          <w:rFonts w:ascii="Arial" w:eastAsia="Arial" w:hAnsi="Arial"/>
          <w:i/>
          <w:sz w:val="19"/>
          <w:szCs w:val="19"/>
        </w:rPr>
        <w:t xml:space="preserve"> </w:t>
      </w:r>
      <w:r w:rsidRPr="00C172B0">
        <w:rPr>
          <w:rFonts w:ascii="Arial" w:eastAsia="Arial" w:hAnsi="Arial"/>
          <w:sz w:val="19"/>
          <w:szCs w:val="19"/>
        </w:rPr>
        <w:t xml:space="preserve">The smallest estimated mean number of gonotrophic cycles was for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bellator</w:t>
      </w:r>
      <w:proofErr w:type="spellEnd"/>
      <w:r w:rsidRPr="00C172B0">
        <w:rPr>
          <w:rFonts w:ascii="Arial" w:eastAsia="Arial" w:hAnsi="Arial"/>
          <w:i/>
          <w:sz w:val="19"/>
          <w:szCs w:val="19"/>
        </w:rPr>
        <w:t xml:space="preserve"> </w:t>
      </w:r>
      <w:r w:rsidRPr="00C172B0">
        <w:rPr>
          <w:rFonts w:ascii="Arial" w:eastAsia="Arial" w:hAnsi="Arial"/>
          <w:sz w:val="19"/>
          <w:szCs w:val="19"/>
        </w:rPr>
        <w:t>(0.6 cycles; posterior mean) which transmits malaria in Brazil’s Atlantic</w:t>
      </w:r>
      <w:r w:rsidRPr="00C172B0">
        <w:rPr>
          <w:rFonts w:ascii="Arial" w:eastAsia="Arial" w:hAnsi="Arial"/>
          <w:i/>
          <w:sz w:val="19"/>
          <w:szCs w:val="19"/>
        </w:rPr>
        <w:t xml:space="preserve"> </w:t>
      </w:r>
      <w:r w:rsidRPr="00C172B0">
        <w:rPr>
          <w:rFonts w:ascii="Arial" w:eastAsia="Arial" w:hAnsi="Arial"/>
          <w:sz w:val="19"/>
          <w:szCs w:val="19"/>
        </w:rPr>
        <w:t xml:space="preserve">Forest. There were significant diﬀerences in estimated lifetime gonotrophic cycles amongst species (ANOVA: </w:t>
      </w:r>
      <w:r w:rsidRPr="003C7F38">
        <w:rPr>
          <w:rFonts w:ascii="Arial" w:eastAsia="Arial" w:hAnsi="Arial"/>
          <w:sz w:val="19"/>
          <w:szCs w:val="19"/>
        </w:rPr>
        <w:t>F</w:t>
      </w:r>
      <w:r w:rsidRPr="00C172B0">
        <w:rPr>
          <w:rFonts w:ascii="Arial" w:eastAsia="Arial" w:hAnsi="Arial"/>
          <w:sz w:val="19"/>
          <w:szCs w:val="19"/>
          <w:vertAlign w:val="subscript"/>
        </w:rPr>
        <w:t>24,106</w:t>
      </w:r>
      <w:r w:rsidRPr="00C172B0">
        <w:rPr>
          <w:rFonts w:ascii="Arial" w:eastAsia="Arial" w:hAnsi="Arial"/>
          <w:sz w:val="19"/>
          <w:szCs w:val="19"/>
        </w:rPr>
        <w:t xml:space="preserve"> =2.2, </w:t>
      </w:r>
      <w:r w:rsidRPr="00C172B0">
        <w:rPr>
          <w:rFonts w:ascii="Arial" w:eastAsia="Arial" w:hAnsi="Arial"/>
          <w:i/>
          <w:sz w:val="19"/>
          <w:szCs w:val="19"/>
        </w:rPr>
        <w:t>p</w:t>
      </w:r>
      <w:r w:rsidRPr="00C172B0">
        <w:rPr>
          <w:rFonts w:ascii="Arial" w:eastAsia="Arial" w:hAnsi="Arial"/>
          <w:sz w:val="19"/>
          <w:szCs w:val="19"/>
        </w:rPr>
        <w:t xml:space="preserve"> &lt;0.01; the non-parametric Kruskal</w:t>
      </w:r>
      <w:r w:rsidR="00935007" w:rsidRPr="00C172B0">
        <w:rPr>
          <w:rFonts w:ascii="Arial" w:hAnsi="Arial"/>
          <w:sz w:val="19"/>
          <w:szCs w:val="19"/>
        </w:rPr>
        <w:t>-</w:t>
      </w:r>
      <w:r w:rsidRPr="00C172B0">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&lt;0.01).</w:t>
      </w:r>
    </w:p>
    <w:p w14:paraId="7C21082E" w14:textId="77777777" w:rsidR="00A53713" w:rsidRPr="00C172B0" w:rsidRDefault="00A53713" w:rsidP="00FB1084">
      <w:pPr>
        <w:spacing w:line="276" w:lineRule="auto"/>
        <w:ind w:right="-22"/>
        <w:rPr>
          <w:rFonts w:ascii="Arial" w:eastAsia="Times New Roman" w:hAnsi="Arial"/>
          <w:sz w:val="19"/>
          <w:szCs w:val="19"/>
        </w:rPr>
      </w:pPr>
    </w:p>
    <w:p w14:paraId="1A43B8D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estimated lifetime gonotrophic cycles for the diﬀerent genera were </w:t>
      </w:r>
      <w:r w:rsidRPr="00C172B0">
        <w:rPr>
          <w:rFonts w:ascii="Arial" w:eastAsia="Arial" w:hAnsi="Arial"/>
          <w:i/>
          <w:sz w:val="19"/>
          <w:szCs w:val="19"/>
        </w:rPr>
        <w:t>Anopheles,</w:t>
      </w:r>
      <w:r w:rsidRPr="00C172B0">
        <w:rPr>
          <w:rFonts w:ascii="Arial" w:eastAsia="Arial" w:hAnsi="Arial"/>
          <w:sz w:val="19"/>
          <w:szCs w:val="19"/>
        </w:rPr>
        <w:t xml:space="preserve"> 1.6; </w:t>
      </w:r>
      <w:r w:rsidRPr="00C172B0">
        <w:rPr>
          <w:rFonts w:ascii="Arial" w:eastAsia="Arial" w:hAnsi="Arial"/>
          <w:i/>
          <w:sz w:val="19"/>
          <w:szCs w:val="19"/>
        </w:rPr>
        <w:t>Culex,</w:t>
      </w:r>
      <w:r w:rsidRPr="00C172B0">
        <w:rPr>
          <w:rFonts w:ascii="Arial" w:eastAsia="Arial" w:hAnsi="Arial"/>
          <w:sz w:val="19"/>
          <w:szCs w:val="19"/>
        </w:rPr>
        <w:t xml:space="preserve"> 1.2;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 xml:space="preserve">, 1.1; and </w:t>
      </w:r>
      <w:r w:rsidRPr="00C172B0">
        <w:rPr>
          <w:rFonts w:ascii="Arial" w:eastAsia="Arial" w:hAnsi="Arial"/>
          <w:i/>
          <w:sz w:val="19"/>
          <w:szCs w:val="19"/>
        </w:rPr>
        <w:t>Aedes</w:t>
      </w:r>
      <w:r w:rsidRPr="00C172B0">
        <w:rPr>
          <w:rFonts w:ascii="Arial" w:eastAsia="Arial" w:hAnsi="Arial"/>
          <w:sz w:val="19"/>
          <w:szCs w:val="19"/>
        </w:rPr>
        <w:t xml:space="preserve"> 0.8 (Fig. 4; Table S2) and the diﬀerences between the genera were significant (ANOVA: </w:t>
      </w:r>
      <w:r w:rsidR="005505A4" w:rsidRPr="003C7F38">
        <w:rPr>
          <w:rFonts w:ascii="Arial" w:eastAsia="Arial" w:hAnsi="Arial"/>
          <w:sz w:val="19"/>
          <w:szCs w:val="19"/>
        </w:rPr>
        <w:t>F</w:t>
      </w:r>
      <w:r w:rsidR="005505A4">
        <w:rPr>
          <w:rFonts w:ascii="Arial" w:eastAsia="Arial" w:hAnsi="Arial"/>
          <w:sz w:val="19"/>
          <w:szCs w:val="19"/>
          <w:vertAlign w:val="subscript"/>
        </w:rPr>
        <w:t>3</w:t>
      </w:r>
      <w:r w:rsidR="005505A4" w:rsidRPr="00C172B0">
        <w:rPr>
          <w:rFonts w:ascii="Arial" w:eastAsia="Arial" w:hAnsi="Arial"/>
          <w:sz w:val="19"/>
          <w:szCs w:val="19"/>
          <w:vertAlign w:val="subscript"/>
        </w:rPr>
        <w:t>,1</w:t>
      </w:r>
      <w:r w:rsidR="005505A4">
        <w:rPr>
          <w:rFonts w:ascii="Arial" w:eastAsia="Arial" w:hAnsi="Arial"/>
          <w:sz w:val="19"/>
          <w:szCs w:val="19"/>
          <w:vertAlign w:val="subscript"/>
        </w:rPr>
        <w:t>27</w:t>
      </w:r>
      <w:r w:rsidR="005505A4" w:rsidRPr="00C172B0">
        <w:rPr>
          <w:rFonts w:ascii="Arial" w:eastAsia="Arial" w:hAnsi="Arial"/>
          <w:sz w:val="19"/>
          <w:szCs w:val="19"/>
        </w:rPr>
        <w:t xml:space="preserve"> </w:t>
      </w:r>
      <w:r w:rsidRPr="00C172B0">
        <w:rPr>
          <w:rFonts w:ascii="Arial" w:eastAsia="Arial" w:hAnsi="Arial"/>
          <w:sz w:val="19"/>
          <w:szCs w:val="19"/>
        </w:rPr>
        <w:t xml:space="preserve">=3.4, </w:t>
      </w:r>
      <w:r w:rsidRPr="00C172B0">
        <w:rPr>
          <w:rFonts w:ascii="Arial" w:eastAsia="Arial" w:hAnsi="Arial"/>
          <w:i/>
          <w:sz w:val="19"/>
          <w:szCs w:val="19"/>
        </w:rPr>
        <w:t>p</w:t>
      </w:r>
      <w:r w:rsidRPr="00C172B0">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&lt;0.01).</w:t>
      </w:r>
    </w:p>
    <w:p w14:paraId="3316A16A" w14:textId="77777777" w:rsidR="00A53713" w:rsidRPr="00C172B0" w:rsidRDefault="00A53713" w:rsidP="00FB1084">
      <w:pPr>
        <w:spacing w:line="276" w:lineRule="auto"/>
        <w:ind w:right="-22"/>
        <w:rPr>
          <w:rFonts w:ascii="Arial" w:eastAsia="Times New Roman" w:hAnsi="Arial"/>
          <w:sz w:val="19"/>
          <w:szCs w:val="19"/>
        </w:rPr>
      </w:pPr>
    </w:p>
    <w:p w14:paraId="063B37C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Comparison of longevity estimates from two methods</w:t>
      </w:r>
    </w:p>
    <w:p w14:paraId="28D77FB9" w14:textId="77777777" w:rsidR="00A53713" w:rsidRPr="00C172B0" w:rsidRDefault="00A53713" w:rsidP="00FB1084">
      <w:pPr>
        <w:spacing w:line="276" w:lineRule="auto"/>
        <w:ind w:right="-22"/>
        <w:rPr>
          <w:rFonts w:ascii="Arial" w:eastAsia="Times New Roman" w:hAnsi="Arial"/>
          <w:b/>
          <w:sz w:val="19"/>
          <w:szCs w:val="19"/>
        </w:rPr>
      </w:pPr>
    </w:p>
    <w:p w14:paraId="6E4B99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Using the data collected from a literature search, we estimated that the first gonotrophic cycle duration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for the species and genera in the dissection dataset (see also Fig. S10). For ten species, we had enough data from both species to make a comparison, and there was a positive correlation (not statistically significant; Pearson correlation </w:t>
      </w:r>
      <w:r w:rsidRPr="00C172B0">
        <w:rPr>
          <w:rFonts w:ascii="Arial" w:eastAsia="Arial" w:hAnsi="Arial"/>
          <w:i/>
          <w:sz w:val="19"/>
          <w:szCs w:val="19"/>
        </w:rPr>
        <w:t>ρ</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 xml:space="preserve">42, </w:t>
      </w:r>
      <w:r w:rsidRPr="00C172B0">
        <w:rPr>
          <w:rFonts w:ascii="Arial" w:eastAsia="Arial" w:hAnsi="Arial"/>
          <w:i/>
          <w:sz w:val="19"/>
          <w:szCs w:val="19"/>
        </w:rPr>
        <w:t>n</w:t>
      </w:r>
      <w:r w:rsidRPr="00C172B0">
        <w:rPr>
          <w:rFonts w:ascii="Arial" w:eastAsia="Arial" w:hAnsi="Arial"/>
          <w:sz w:val="19"/>
          <w:szCs w:val="19"/>
        </w:rPr>
        <w:t xml:space="preserve"> = 10,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 xml:space="preserve">23) between the two measures (Fig. 5), and in only one case – for </w:t>
      </w:r>
      <w:r w:rsidRPr="00C172B0">
        <w:rPr>
          <w:rFonts w:ascii="Arial" w:eastAsia="Arial" w:hAnsi="Arial"/>
          <w:i/>
          <w:sz w:val="19"/>
          <w:szCs w:val="19"/>
        </w:rPr>
        <w:t xml:space="preserve">A. </w:t>
      </w:r>
      <w:proofErr w:type="spellStart"/>
      <w:r w:rsidRPr="00C172B0">
        <w:rPr>
          <w:rFonts w:ascii="Arial" w:eastAsia="Arial" w:hAnsi="Arial"/>
          <w:i/>
          <w:sz w:val="19"/>
          <w:szCs w:val="19"/>
        </w:rPr>
        <w:t>darlingi</w:t>
      </w:r>
      <w:proofErr w:type="spellEnd"/>
      <w:r w:rsidRPr="00C172B0">
        <w:rPr>
          <w:rFonts w:ascii="Arial" w:eastAsia="Arial" w:hAnsi="Arial"/>
          <w:sz w:val="19"/>
          <w:szCs w:val="19"/>
        </w:rPr>
        <w:t xml:space="preserve"> - there was a significant diﬀerence in the time-series level LBLs (Table S4).</w:t>
      </w:r>
    </w:p>
    <w:p w14:paraId="653B4E14" w14:textId="77777777" w:rsidR="00A53713" w:rsidRPr="00C172B0" w:rsidRDefault="00A53713" w:rsidP="00FB1084">
      <w:pPr>
        <w:spacing w:line="276" w:lineRule="auto"/>
        <w:ind w:right="-22"/>
        <w:rPr>
          <w:rFonts w:ascii="Arial" w:eastAsia="Times New Roman" w:hAnsi="Arial"/>
          <w:sz w:val="19"/>
          <w:szCs w:val="19"/>
        </w:rPr>
      </w:pPr>
    </w:p>
    <w:p w14:paraId="2F2F44AF"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Evidence for age-dependent mortality</w:t>
      </w:r>
    </w:p>
    <w:p w14:paraId="436ACB3C" w14:textId="77777777" w:rsidR="00A53713" w:rsidRPr="00C172B0" w:rsidRDefault="00A53713" w:rsidP="00FB1084">
      <w:pPr>
        <w:spacing w:line="276" w:lineRule="auto"/>
        <w:ind w:right="-22"/>
        <w:rPr>
          <w:rFonts w:ascii="Arial" w:eastAsia="Times New Roman" w:hAnsi="Arial"/>
          <w:b/>
          <w:sz w:val="19"/>
          <w:szCs w:val="19"/>
        </w:rPr>
      </w:pPr>
    </w:p>
    <w:p w14:paraId="7303989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in diﬀerent ways, mortality to vary with age. We did this to </w:t>
      </w:r>
      <w:proofErr w:type="spellStart"/>
      <w:r w:rsidRPr="00C172B0">
        <w:rPr>
          <w:rFonts w:ascii="Arial" w:eastAsia="Arial" w:hAnsi="Arial"/>
          <w:sz w:val="19"/>
          <w:szCs w:val="19"/>
        </w:rPr>
        <w:t>maximise</w:t>
      </w:r>
      <w:proofErr w:type="spellEnd"/>
      <w:r w:rsidRPr="00C172B0">
        <w:rPr>
          <w:rFonts w:ascii="Arial" w:eastAsia="Arial" w:hAnsi="Arial"/>
          <w:sz w:val="19"/>
          <w:szCs w:val="19"/>
        </w:rPr>
        <w:t xml:space="preserve"> our chance of detecting age-varying mortality (though aware of the risks of false positives with multiple estimations).</w:t>
      </w:r>
      <w:r w:rsidR="0010405B" w:rsidRPr="00C172B0">
        <w:rPr>
          <w:rFonts w:ascii="Arial" w:eastAsia="Arial" w:hAnsi="Arial"/>
          <w:sz w:val="19"/>
          <w:szCs w:val="19"/>
        </w:rPr>
        <w:t xml:space="preserve"> </w:t>
      </w:r>
    </w:p>
    <w:p w14:paraId="6C017986" w14:textId="77777777" w:rsidR="00C172B0" w:rsidRPr="00C172B0" w:rsidRDefault="00C172B0" w:rsidP="00FB1084">
      <w:pPr>
        <w:spacing w:line="276" w:lineRule="auto"/>
        <w:ind w:right="-22"/>
        <w:rPr>
          <w:rFonts w:ascii="Arial" w:eastAsia="Arial" w:hAnsi="Arial"/>
          <w:sz w:val="19"/>
          <w:szCs w:val="19"/>
        </w:rPr>
      </w:pPr>
      <w:bookmarkStart w:id="4" w:name="page7"/>
      <w:bookmarkEnd w:id="4"/>
    </w:p>
    <w:p w14:paraId="0F9FEB04"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In Fig. 6, we compare the performance of the six models for describing lifespan in MRR studies of 33 species using K-fold cross-validation. We </w:t>
      </w:r>
      <w:proofErr w:type="spellStart"/>
      <w:r w:rsidRPr="00C172B0">
        <w:rPr>
          <w:rFonts w:ascii="Arial" w:eastAsia="Arial" w:hAnsi="Arial"/>
          <w:sz w:val="19"/>
          <w:szCs w:val="19"/>
        </w:rPr>
        <w:t>categorised</w:t>
      </w:r>
      <w:proofErr w:type="spellEnd"/>
      <w:r w:rsidRPr="00C172B0">
        <w:rPr>
          <w:rFonts w:ascii="Arial" w:eastAsia="Arial" w:hAnsi="Arial"/>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sidR="00B80CF3" w:rsidRPr="00C172B0">
        <w:rPr>
          <w:rFonts w:ascii="Arial" w:eastAsia="Arial" w:hAnsi="Arial"/>
          <w:i/>
          <w:sz w:val="19"/>
          <w:szCs w:val="19"/>
        </w:rPr>
        <w:t>Ae. Aegypti</w:t>
      </w:r>
      <w:r w:rsidR="00B80CF3">
        <w:rPr>
          <w:rFonts w:ascii="Arial" w:eastAsia="Arial" w:hAnsi="Arial"/>
          <w:sz w:val="19"/>
          <w:szCs w:val="19"/>
        </w:rPr>
        <w:t xml:space="preserve">, </w:t>
      </w:r>
      <w:r w:rsidRPr="00C172B0">
        <w:rPr>
          <w:rFonts w:ascii="Arial" w:eastAsia="Arial" w:hAnsi="Arial"/>
          <w:sz w:val="19"/>
          <w:szCs w:val="19"/>
        </w:rPr>
        <w:t xml:space="preserve">the </w:t>
      </w:r>
      <w:r w:rsidR="00CE7A6C">
        <w:rPr>
          <w:rFonts w:ascii="Arial" w:eastAsia="Arial" w:hAnsi="Arial"/>
          <w:sz w:val="19"/>
          <w:szCs w:val="19"/>
        </w:rPr>
        <w:t xml:space="preserve">main </w:t>
      </w:r>
      <w:r w:rsidRPr="00C172B0">
        <w:rPr>
          <w:rFonts w:ascii="Arial" w:eastAsia="Arial" w:hAnsi="Arial"/>
          <w:sz w:val="19"/>
          <w:szCs w:val="19"/>
        </w:rPr>
        <w:t xml:space="preserve">vector of dengue fever, Zika and chikungunya. These studies also tended to include multiple release MRR studies which, on average, were conducted over a longer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xml:space="preserve"> than the others, which may be why we failed to detect age-dependence in the latter (Fig S11).</w:t>
      </w:r>
    </w:p>
    <w:p w14:paraId="0507AA22" w14:textId="77777777" w:rsidR="00A53713" w:rsidRPr="00C172B0" w:rsidRDefault="00A53713" w:rsidP="00FB1084">
      <w:pPr>
        <w:spacing w:line="276" w:lineRule="auto"/>
        <w:ind w:right="-22"/>
        <w:rPr>
          <w:rFonts w:ascii="Arial" w:eastAsia="Times New Roman" w:hAnsi="Arial"/>
          <w:sz w:val="19"/>
          <w:szCs w:val="19"/>
        </w:rPr>
      </w:pPr>
    </w:p>
    <w:p w14:paraId="12169E3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Fig. 7, we compare the performance of the six models for describing lifespan in dissection studies of 25 species using K-fold cross-validation, and </w:t>
      </w:r>
      <w:proofErr w:type="spellStart"/>
      <w:r w:rsidRPr="00C172B0">
        <w:rPr>
          <w:rFonts w:ascii="Arial" w:eastAsia="Arial" w:hAnsi="Arial"/>
          <w:sz w:val="19"/>
          <w:szCs w:val="19"/>
        </w:rPr>
        <w:t>categorise</w:t>
      </w:r>
      <w:proofErr w:type="spellEnd"/>
      <w:r w:rsidRPr="00C172B0">
        <w:rPr>
          <w:rFonts w:ascii="Arial" w:eastAsia="Arial" w:hAnsi="Arial"/>
          <w:sz w:val="19"/>
          <w:szCs w:val="19"/>
        </w:rPr>
        <w:t xml:space="preserve"> the evidence in the same way as for the MRR analysis. By our metric, we determined that there were only two species with evidence for age-dependent mortality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minimus</w:t>
      </w:r>
      <w:proofErr w:type="spellEnd"/>
      <w:r w:rsidRPr="00C172B0">
        <w:rPr>
          <w:rFonts w:ascii="Arial" w:eastAsia="Arial" w:hAnsi="Arial"/>
          <w:sz w:val="19"/>
          <w:szCs w:val="19"/>
        </w:rPr>
        <w:t>).</w:t>
      </w:r>
    </w:p>
    <w:p w14:paraId="08C1535E" w14:textId="77777777" w:rsidR="00A53713" w:rsidRPr="00C172B0" w:rsidRDefault="00A53713" w:rsidP="00FB1084">
      <w:pPr>
        <w:spacing w:line="276" w:lineRule="auto"/>
        <w:ind w:right="-22"/>
        <w:rPr>
          <w:rFonts w:ascii="Arial" w:eastAsia="Times New Roman" w:hAnsi="Arial"/>
          <w:sz w:val="19"/>
          <w:szCs w:val="19"/>
        </w:rPr>
      </w:pPr>
    </w:p>
    <w:p w14:paraId="7BA80261"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Overall, we conclude that there is mixed evidence for age-dependent mortality from studies of mosquitoes in the field. It is possible that some of the mosquito species d</w:t>
      </w:r>
      <w:r w:rsidR="002A6F2D">
        <w:rPr>
          <w:rFonts w:ascii="Arial" w:eastAsia="Arial" w:hAnsi="Arial"/>
          <w:sz w:val="19"/>
          <w:szCs w:val="19"/>
        </w:rPr>
        <w:t>o</w:t>
      </w:r>
      <w:r w:rsidRPr="00C172B0">
        <w:rPr>
          <w:rFonts w:ascii="Arial" w:eastAsia="Arial" w:hAnsi="Arial"/>
          <w:sz w:val="19"/>
          <w:szCs w:val="19"/>
        </w:rPr>
        <w:t xml:space="preserve"> not live long enough in the wild to experience physiological decline. A Spearman’s rank correlation test indicated that there was a correlation between the ranked estimated LBLs of the species and the ranked mean predictive accuracy of age-dependent models for the MRR analysis (</w:t>
      </w:r>
      <w:r w:rsidRPr="00C172B0">
        <w:rPr>
          <w:rFonts w:ascii="Arial" w:eastAsia="Arial" w:hAnsi="Arial"/>
          <w:i/>
          <w:sz w:val="19"/>
          <w:szCs w:val="19"/>
        </w:rPr>
        <w:t>ρ</w:t>
      </w:r>
      <w:r w:rsidRPr="00C172B0">
        <w:rPr>
          <w:rFonts w:ascii="Arial" w:eastAsia="Arial" w:hAnsi="Arial"/>
          <w:sz w:val="19"/>
          <w:szCs w:val="19"/>
        </w:rPr>
        <w:t>=0.19, p=0.01), however was not significant for the dissection analysis (</w:t>
      </w:r>
      <w:r w:rsidRPr="00C172B0">
        <w:rPr>
          <w:rFonts w:ascii="Arial" w:eastAsia="Arial" w:hAnsi="Arial"/>
          <w:i/>
          <w:sz w:val="19"/>
          <w:szCs w:val="19"/>
        </w:rPr>
        <w:t>ρ</w:t>
      </w:r>
      <w:r w:rsidRPr="00C172B0">
        <w:rPr>
          <w:rFonts w:ascii="Arial" w:eastAsia="Arial" w:hAnsi="Arial"/>
          <w:sz w:val="19"/>
          <w:szCs w:val="19"/>
        </w:rPr>
        <w:t xml:space="preserve">=0.07, p=0.43). Similarly, a recent study determined that the degree of senescence varies according to season for semi-wild populations of </w:t>
      </w:r>
      <w:r w:rsidRPr="00C172B0">
        <w:rPr>
          <w:rFonts w:ascii="Arial" w:eastAsia="Arial" w:hAnsi="Arial"/>
          <w:i/>
          <w:sz w:val="19"/>
          <w:szCs w:val="19"/>
        </w:rPr>
        <w:t>Ae. aegypti</w:t>
      </w:r>
      <w:r w:rsidRPr="00C172B0">
        <w:rPr>
          <w:rFonts w:ascii="Arial" w:eastAsia="Arial" w:hAnsi="Arial"/>
          <w:sz w:val="19"/>
          <w:szCs w:val="19"/>
        </w:rPr>
        <w:t xml:space="preserve"> (Hugo et al., 2014), and it is possible that by pooling data from diﬀerent geographies and seasons that we failed to detect age-dependent mortality in some cases.</w:t>
      </w:r>
    </w:p>
    <w:p w14:paraId="77703D25" w14:textId="77777777" w:rsidR="00A53713" w:rsidRPr="00C172B0" w:rsidRDefault="00A53713" w:rsidP="00FB1084">
      <w:pPr>
        <w:spacing w:line="276" w:lineRule="auto"/>
        <w:ind w:right="-22"/>
        <w:rPr>
          <w:rFonts w:ascii="Arial" w:eastAsia="Times New Roman" w:hAnsi="Arial"/>
          <w:sz w:val="19"/>
          <w:szCs w:val="19"/>
        </w:rPr>
      </w:pPr>
    </w:p>
    <w:p w14:paraId="27E6A2AA"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Estimates of the fraction mosquitoes capable of transmitting disease</w:t>
      </w:r>
    </w:p>
    <w:p w14:paraId="55FB0EBA" w14:textId="77777777" w:rsidR="00A53713" w:rsidRPr="00C172B0" w:rsidRDefault="00A53713" w:rsidP="00FB1084">
      <w:pPr>
        <w:spacing w:line="276" w:lineRule="auto"/>
        <w:ind w:right="-22"/>
        <w:rPr>
          <w:rFonts w:ascii="Arial" w:eastAsia="Times New Roman" w:hAnsi="Arial"/>
          <w:b/>
          <w:sz w:val="19"/>
          <w:szCs w:val="19"/>
        </w:rPr>
      </w:pPr>
    </w:p>
    <w:p w14:paraId="1B70CD8A"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We can use the posterior parameter estimates from our Bayesian analysis to estimate the fraction of mosquitoes that live beyond a certain age. In order to transmit a disease, a mosquito must live longer than the length of the intrinsic incubation period (the time taken for a pathogen ingested in one blood meal to be </w:t>
      </w:r>
      <w:r w:rsidRPr="00C172B0">
        <w:rPr>
          <w:rFonts w:ascii="Arial" w:eastAsia="Arial" w:hAnsi="Arial"/>
          <w:sz w:val="19"/>
          <w:szCs w:val="19"/>
        </w:rPr>
        <w:lastRenderedPageBreak/>
        <w:t>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w:t>
      </w:r>
      <w:r w:rsidR="00A33821" w:rsidRPr="00C172B0">
        <w:rPr>
          <w:rFonts w:ascii="Arial" w:eastAsia="Arial" w:hAnsi="Arial"/>
          <w:sz w:val="19"/>
          <w:szCs w:val="19"/>
        </w:rPr>
        <w:t>r</w:t>
      </w:r>
      <w:bookmarkStart w:id="5" w:name="page8"/>
      <w:bookmarkEnd w:id="5"/>
      <w:r w:rsidR="000B2E55">
        <w:rPr>
          <w:rFonts w:ascii="Arial" w:eastAsia="Arial" w:hAnsi="Arial"/>
          <w:sz w:val="19"/>
          <w:szCs w:val="19"/>
        </w:rPr>
        <w:t xml:space="preserve"> </w:t>
      </w:r>
      <w:r w:rsidRPr="00C172B0">
        <w:rPr>
          <w:rFonts w:ascii="Arial" w:eastAsia="Arial" w:hAnsi="Arial"/>
          <w:sz w:val="19"/>
          <w:szCs w:val="19"/>
        </w:rPr>
        <w:t>species (see SOM for references used to identify species as vectors) and their most significant diseases.</w:t>
      </w:r>
    </w:p>
    <w:p w14:paraId="5189E40C" w14:textId="77777777" w:rsidR="00A53713" w:rsidRPr="00C172B0" w:rsidRDefault="00A53713" w:rsidP="00FB1084">
      <w:pPr>
        <w:spacing w:line="276" w:lineRule="auto"/>
        <w:ind w:right="-22"/>
        <w:rPr>
          <w:rFonts w:ascii="Arial" w:eastAsia="Times New Roman" w:hAnsi="Arial"/>
          <w:sz w:val="19"/>
          <w:szCs w:val="19"/>
        </w:rPr>
      </w:pPr>
    </w:p>
    <w:p w14:paraId="31FE940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For malaria, estimates of the minimum fraction of the population that can transmit the disease vary from &lt;0.1% for </w:t>
      </w:r>
      <w:r w:rsidRPr="00C172B0">
        <w:rPr>
          <w:rFonts w:ascii="Arial" w:eastAsia="Arial" w:hAnsi="Arial"/>
          <w:i/>
          <w:sz w:val="19"/>
          <w:szCs w:val="19"/>
        </w:rPr>
        <w:t xml:space="preserve">A. </w:t>
      </w:r>
      <w:proofErr w:type="spellStart"/>
      <w:r w:rsidRPr="00C172B0">
        <w:rPr>
          <w:rFonts w:ascii="Arial" w:eastAsia="Arial" w:hAnsi="Arial"/>
          <w:i/>
          <w:sz w:val="19"/>
          <w:szCs w:val="19"/>
        </w:rPr>
        <w:t>subpictus</w:t>
      </w:r>
      <w:proofErr w:type="spellEnd"/>
      <w:r w:rsidRPr="00C172B0">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i/>
          <w:sz w:val="19"/>
          <w:szCs w:val="19"/>
        </w:rPr>
        <w:t>.</w:t>
      </w:r>
      <w:r w:rsidRPr="00C172B0">
        <w:rPr>
          <w:rFonts w:ascii="Arial" w:eastAsia="Arial" w:hAnsi="Arial"/>
          <w:sz w:val="19"/>
          <w:szCs w:val="19"/>
        </w:rPr>
        <w:t xml:space="preserve"> The proportions surviving long enough to become infectious for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10% (MRR) and 27% (dissection); and for </w:t>
      </w:r>
      <w:r w:rsidRPr="00C172B0">
        <w:rPr>
          <w:rFonts w:ascii="Arial" w:eastAsia="Arial" w:hAnsi="Arial"/>
          <w:i/>
          <w:sz w:val="19"/>
          <w:szCs w:val="19"/>
        </w:rPr>
        <w:t>A.</w:t>
      </w:r>
      <w:r w:rsidRPr="00C172B0">
        <w:rPr>
          <w:rFonts w:ascii="Arial" w:eastAsia="Arial" w:hAnsi="Arial"/>
          <w:sz w:val="19"/>
          <w:szCs w:val="19"/>
        </w:rPr>
        <w:t xml:space="preserve">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9% (MRR). Using the individual time series estimates, there</w:t>
      </w:r>
      <w:r w:rsidRPr="00C172B0">
        <w:rPr>
          <w:rFonts w:ascii="Arial" w:eastAsia="Arial" w:hAnsi="Arial"/>
          <w:i/>
          <w:sz w:val="19"/>
          <w:szCs w:val="19"/>
        </w:rPr>
        <w:t xml:space="preserve"> </w:t>
      </w:r>
      <w:r w:rsidRPr="00C172B0">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sidRPr="00C172B0">
        <w:rPr>
          <w:rFonts w:ascii="Arial" w:eastAsia="Arial" w:hAnsi="Arial"/>
          <w:sz w:val="19"/>
          <w:szCs w:val="19"/>
        </w:rPr>
        <w:t xml:space="preserve"> = 38</w:t>
      </w:r>
      <w:r w:rsidRPr="00C172B0">
        <w:rPr>
          <w:rFonts w:ascii="Arial" w:eastAsia="Arial" w:hAnsi="Arial"/>
          <w:i/>
          <w:sz w:val="19"/>
          <w:szCs w:val="19"/>
        </w:rPr>
        <w:t>.</w:t>
      </w:r>
      <w:r w:rsidRPr="00C172B0">
        <w:rPr>
          <w:rFonts w:ascii="Arial" w:eastAsia="Arial" w:hAnsi="Arial"/>
          <w:sz w:val="19"/>
          <w:szCs w:val="19"/>
        </w:rPr>
        <w:t>9, p&lt;0.01).</w:t>
      </w:r>
    </w:p>
    <w:p w14:paraId="0E827B96" w14:textId="77777777" w:rsidR="00A53713" w:rsidRPr="00C172B0" w:rsidRDefault="00A53713" w:rsidP="00FB1084">
      <w:pPr>
        <w:spacing w:line="276" w:lineRule="auto"/>
        <w:ind w:right="-22"/>
        <w:rPr>
          <w:rFonts w:ascii="Arial" w:eastAsia="Times New Roman" w:hAnsi="Arial"/>
          <w:sz w:val="19"/>
          <w:szCs w:val="19"/>
        </w:rPr>
      </w:pPr>
    </w:p>
    <w:p w14:paraId="3ECBDA32"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i/>
          <w:sz w:val="19"/>
          <w:szCs w:val="19"/>
        </w:rPr>
        <w:t xml:space="preserve">Ae. aegypti </w:t>
      </w:r>
      <w:r w:rsidRPr="00C172B0">
        <w:rPr>
          <w:rFonts w:ascii="Arial" w:eastAsia="Arial" w:hAnsi="Arial"/>
          <w:sz w:val="19"/>
          <w:szCs w:val="19"/>
        </w:rPr>
        <w:t>and</w:t>
      </w:r>
      <w:r w:rsidRPr="00C172B0">
        <w:rPr>
          <w:rFonts w:ascii="Arial" w:eastAsia="Arial" w:hAnsi="Arial"/>
          <w:i/>
          <w:sz w:val="19"/>
          <w:szCs w:val="19"/>
        </w:rPr>
        <w:t xml:space="preserve"> Ae. albopictus </w:t>
      </w:r>
      <w:r w:rsidRPr="00C172B0">
        <w:rPr>
          <w:rFonts w:ascii="Arial" w:eastAsia="Arial" w:hAnsi="Arial"/>
          <w:sz w:val="19"/>
          <w:szCs w:val="19"/>
        </w:rPr>
        <w:t>are the main vectors of dengue, chikungunya</w:t>
      </w:r>
      <w:r w:rsidRPr="00C172B0">
        <w:rPr>
          <w:rFonts w:ascii="Arial" w:eastAsia="Arial" w:hAnsi="Arial"/>
          <w:i/>
          <w:sz w:val="19"/>
          <w:szCs w:val="19"/>
        </w:rPr>
        <w:t xml:space="preserve"> </w:t>
      </w:r>
      <w:r w:rsidRPr="00C172B0">
        <w:rPr>
          <w:rFonts w:ascii="Arial" w:eastAsia="Arial" w:hAnsi="Arial"/>
          <w:sz w:val="19"/>
          <w:szCs w:val="19"/>
        </w:rPr>
        <w:t xml:space="preserve">and Zika viruses. Because of their short intrinsic incubation periods a greater fraction of mosquito potentially </w:t>
      </w:r>
      <w:proofErr w:type="gramStart"/>
      <w:r w:rsidRPr="00C172B0">
        <w:rPr>
          <w:rFonts w:ascii="Arial" w:eastAsia="Arial" w:hAnsi="Arial"/>
          <w:sz w:val="19"/>
          <w:szCs w:val="19"/>
        </w:rPr>
        <w:t>live</w:t>
      </w:r>
      <w:proofErr w:type="gramEnd"/>
      <w:r w:rsidRPr="00C172B0">
        <w:rPr>
          <w:rFonts w:ascii="Arial" w:eastAsia="Arial" w:hAnsi="Arial"/>
          <w:sz w:val="19"/>
          <w:szCs w:val="19"/>
        </w:rPr>
        <w:t xml:space="preserve"> long enough to transmit diseases (Fig. 8), rising to a maximum of 84% for </w:t>
      </w:r>
      <w:r w:rsidRPr="00C172B0">
        <w:rPr>
          <w:rFonts w:ascii="Arial" w:eastAsia="Arial" w:hAnsi="Arial"/>
          <w:i/>
          <w:sz w:val="19"/>
          <w:szCs w:val="19"/>
        </w:rPr>
        <w:t>Ae. albopictus</w:t>
      </w:r>
      <w:r w:rsidRPr="00C172B0">
        <w:rPr>
          <w:rFonts w:ascii="Arial" w:eastAsia="Arial" w:hAnsi="Arial"/>
          <w:sz w:val="19"/>
          <w:szCs w:val="19"/>
        </w:rPr>
        <w:t xml:space="preserve"> transmitting chikungunya.</w:t>
      </w:r>
    </w:p>
    <w:p w14:paraId="2D7E8C8D" w14:textId="77777777" w:rsidR="00A53713" w:rsidRPr="00C172B0" w:rsidRDefault="00A53713" w:rsidP="00FB1084">
      <w:pPr>
        <w:spacing w:line="276" w:lineRule="auto"/>
        <w:ind w:right="-22"/>
        <w:rPr>
          <w:rFonts w:ascii="Arial" w:eastAsia="Times New Roman" w:hAnsi="Arial"/>
          <w:sz w:val="19"/>
          <w:szCs w:val="19"/>
        </w:rPr>
      </w:pPr>
    </w:p>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information from the disparate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age.</w:t>
      </w:r>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MRR experiments are known to produce downwardly-biased estimates of lifespan. Lab experiments have demonstrated that marking can negatively impact survival</w:t>
      </w:r>
    </w:p>
    <w:p w14:paraId="47E227CC" w14:textId="77777777"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w:t>
      </w:r>
      <w:proofErr w:type="spellStart"/>
      <w:r w:rsidR="00301E20" w:rsidRPr="00C172B0">
        <w:rPr>
          <w:rFonts w:ascii="Arial" w:eastAsia="Arial" w:hAnsi="Arial"/>
          <w:sz w:val="19"/>
          <w:szCs w:val="19"/>
        </w:rPr>
        <w:t>Loonen</w:t>
      </w:r>
      <w:proofErr w:type="spellEnd"/>
      <w:r w:rsidR="00301E20" w:rsidRPr="00C172B0">
        <w:rPr>
          <w:rFonts w:ascii="Arial" w:eastAsia="Arial" w:hAnsi="Arial"/>
          <w:sz w:val="19"/>
          <w:szCs w:val="19"/>
        </w:rPr>
        <w:t xml:space="preserve">, and </w:t>
      </w:r>
      <w:proofErr w:type="spellStart"/>
      <w:r w:rsidR="00301E20" w:rsidRPr="00C172B0">
        <w:rPr>
          <w:rFonts w:ascii="Arial" w:eastAsia="Arial" w:hAnsi="Arial"/>
          <w:sz w:val="19"/>
          <w:szCs w:val="19"/>
        </w:rPr>
        <w:t>Takken</w:t>
      </w:r>
      <w:proofErr w:type="spellEnd"/>
      <w:r w:rsidR="00301E20" w:rsidRPr="00C172B0">
        <w:rPr>
          <w:rFonts w:ascii="Arial" w:eastAsia="Arial" w:hAnsi="Arial"/>
          <w:sz w:val="19"/>
          <w:szCs w:val="19"/>
        </w:rPr>
        <w:t xml:space="preserve">,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proofErr w:type="gramStart"/>
      <w:r w:rsidR="00301E20" w:rsidRPr="00C172B0">
        <w:rPr>
          <w:rFonts w:ascii="Arial" w:eastAsia="Arial" w:hAnsi="Arial"/>
          <w:i/>
          <w:sz w:val="19"/>
          <w:szCs w:val="19"/>
        </w:rPr>
        <w:t>in silico</w:t>
      </w:r>
      <w:proofErr w:type="gramEnd"/>
      <w:r w:rsidR="00301E20" w:rsidRPr="00C172B0">
        <w:rPr>
          <w:rFonts w:ascii="Arial" w:eastAsia="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w:t>
      </w:r>
      <w:proofErr w:type="gramStart"/>
      <w:r w:rsidR="00301E20" w:rsidRPr="00C172B0">
        <w:rPr>
          <w:rFonts w:ascii="Arial" w:eastAsia="Arial" w:hAnsi="Arial"/>
          <w:sz w:val="19"/>
          <w:szCs w:val="19"/>
        </w:rPr>
        <w:t>using</w:t>
      </w:r>
      <w:proofErr w:type="gramEnd"/>
      <w:r w:rsidR="00301E20" w:rsidRPr="00C172B0">
        <w:rPr>
          <w:rFonts w:ascii="Arial" w:eastAsia="Arial" w:hAnsi="Arial"/>
          <w:sz w:val="19"/>
          <w:szCs w:val="19"/>
        </w:rPr>
        <w:t xml:space="preserve"> a Bayesian hierarchical model.</w:t>
      </w:r>
    </w:p>
    <w:p w14:paraId="4A1D9D3F" w14:textId="77777777" w:rsidR="00A53713" w:rsidRPr="00C172B0" w:rsidRDefault="00A53713" w:rsidP="00FB1084">
      <w:pPr>
        <w:spacing w:line="276" w:lineRule="auto"/>
        <w:ind w:right="-22"/>
        <w:rPr>
          <w:rFonts w:ascii="Arial" w:eastAsia="Times New Roman" w:hAnsi="Arial"/>
          <w:sz w:val="19"/>
          <w:szCs w:val="19"/>
        </w:rPr>
      </w:pPr>
    </w:p>
    <w:p w14:paraId="6D26461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dissection based methods to determine chronological age are: (</w:t>
      </w:r>
      <w:proofErr w:type="spellStart"/>
      <w:r w:rsidRPr="00C172B0">
        <w:rPr>
          <w:rFonts w:ascii="Arial" w:eastAsia="Arial" w:hAnsi="Arial"/>
          <w:sz w:val="19"/>
          <w:szCs w:val="19"/>
        </w:rPr>
        <w:t>i</w:t>
      </w:r>
      <w:proofErr w:type="spellEnd"/>
      <w:r w:rsidRPr="00C172B0">
        <w:rPr>
          <w:rFonts w:ascii="Arial" w:eastAsia="Arial" w:hAnsi="Arial"/>
          <w:sz w:val="19"/>
          <w:szCs w:val="19"/>
        </w:rPr>
        <w:t xml:space="preserve">) physiological age can be accurately determined by dissection of female specimens (unlike MRR, this method can only be </w:t>
      </w:r>
      <w:r w:rsidRPr="00C172B0">
        <w:rPr>
          <w:rFonts w:ascii="Arial" w:eastAsia="Arial" w:hAnsi="Arial"/>
          <w:sz w:val="19"/>
          <w:szCs w:val="19"/>
        </w:rPr>
        <w:lastRenderedPageBreak/>
        <w:t>applied to one sex)</w:t>
      </w:r>
      <w:r w:rsidR="00DF4E7D" w:rsidRPr="00C172B0">
        <w:rPr>
          <w:rFonts w:ascii="Arial" w:eastAsia="Arial" w:hAnsi="Arial"/>
          <w:sz w:val="19"/>
          <w:szCs w:val="19"/>
        </w:rPr>
        <w:t xml:space="preserve">, (ii) </w:t>
      </w:r>
      <w:r w:rsidRPr="00C172B0">
        <w:rPr>
          <w:rFonts w:ascii="Arial" w:eastAsia="Arial" w:hAnsi="Arial"/>
          <w:sz w:val="19"/>
          <w:szCs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xml:space="preserve">, the related issue of locating ovarioles whose count of dilations represents true physiological age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w:t>
      </w:r>
      <w:proofErr w:type="spellStart"/>
      <w:r w:rsidRPr="00C172B0">
        <w:rPr>
          <w:rFonts w:ascii="Arial" w:eastAsia="Arial" w:hAnsi="Arial"/>
          <w:sz w:val="19"/>
          <w:szCs w:val="19"/>
        </w:rPr>
        <w:t>ovariolar</w:t>
      </w:r>
      <w:proofErr w:type="spellEnd"/>
      <w:r w:rsidRPr="00C172B0">
        <w:rPr>
          <w:rFonts w:ascii="Arial" w:eastAsia="Arial" w:hAnsi="Arial"/>
          <w:sz w:val="19"/>
          <w:szCs w:val="19"/>
        </w:rPr>
        <w:t xml:space="preserve">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w:t>
      </w:r>
      <w:proofErr w:type="gramStart"/>
      <w:r w:rsidRPr="00C172B0">
        <w:rPr>
          <w:rFonts w:ascii="Arial" w:eastAsia="Arial" w:hAnsi="Arial"/>
          <w:sz w:val="19"/>
          <w:szCs w:val="19"/>
        </w:rPr>
        <w:t>Indeed</w:t>
      </w:r>
      <w:proofErr w:type="gramEnd"/>
      <w:r w:rsidRPr="00C172B0">
        <w:rPr>
          <w:rFonts w:ascii="Arial" w:eastAsia="Arial" w:hAnsi="Arial"/>
          <w:sz w:val="19"/>
          <w:szCs w:val="19"/>
        </w:rPr>
        <w:t xml:space="preserve"> there is considerable uncertainty concerning the fundamental question of how dilations in ovarioles form in the first place. Whilst the ‘Old School’ of thought (a term coined by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1994) headed by </w:t>
      </w:r>
      <w:proofErr w:type="spellStart"/>
      <w:r w:rsidRPr="00C172B0">
        <w:rPr>
          <w:rFonts w:ascii="Arial" w:eastAsia="Arial" w:hAnsi="Arial"/>
          <w:sz w:val="19"/>
          <w:szCs w:val="19"/>
        </w:rPr>
        <w:t>Polovodana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1949) </w:t>
      </w:r>
      <w:r w:rsidRPr="00C172B0">
        <w:rPr>
          <w:rFonts w:ascii="Arial" w:eastAsia="Arial" w:hAnsi="Arial"/>
          <w:sz w:val="19"/>
          <w:szCs w:val="19"/>
        </w:rPr>
        <w:t xml:space="preserve">and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has challenged this assertion. The New School believe that only abortive oogenesis results in follicular dilations because normal oogenesis destroys the sack-like structures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w:t>
      </w:r>
      <w:proofErr w:type="spellStart"/>
      <w:r w:rsidRPr="00C172B0">
        <w:rPr>
          <w:rFonts w:ascii="Arial" w:eastAsia="Arial" w:hAnsi="Arial"/>
          <w:sz w:val="19"/>
          <w:szCs w:val="19"/>
        </w:rPr>
        <w:t>Polovodana’s</w:t>
      </w:r>
      <w:proofErr w:type="spellEnd"/>
      <w:r w:rsidRPr="00C172B0">
        <w:rPr>
          <w:rFonts w:ascii="Arial" w:eastAsia="Arial" w:hAnsi="Arial"/>
          <w:sz w:val="19"/>
          <w:szCs w:val="19"/>
        </w:rPr>
        <w:t xml:space="preserve">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w:t>
      </w:r>
      <w:proofErr w:type="gramStart"/>
      <w:r w:rsidRPr="00C172B0">
        <w:rPr>
          <w:rFonts w:ascii="Arial" w:eastAsia="Arial" w:hAnsi="Arial"/>
          <w:sz w:val="19"/>
          <w:szCs w:val="19"/>
        </w:rPr>
        <w:t>particular ovariole</w:t>
      </w:r>
      <w:proofErr w:type="gramEnd"/>
      <w:r w:rsidRPr="00C172B0">
        <w:rPr>
          <w:rFonts w:ascii="Arial" w:eastAsia="Arial" w:hAnsi="Arial"/>
          <w:sz w:val="19"/>
          <w:szCs w:val="19"/>
        </w:rPr>
        <w:t xml:space="preserve"> means its dilation count does not equal the number of gonotrophic cycles undertaken. This increased diﬃculty of finding diagnostic ovarioles as a mosquito ages would elevate the chance of age ‘</w:t>
      </w:r>
      <w:proofErr w:type="spellStart"/>
      <w:r w:rsidRPr="00C172B0">
        <w:rPr>
          <w:rFonts w:ascii="Arial" w:eastAsia="Arial" w:hAnsi="Arial"/>
          <w:sz w:val="19"/>
          <w:szCs w:val="19"/>
        </w:rPr>
        <w:t>hypodiagnosis</w:t>
      </w:r>
      <w:proofErr w:type="spellEnd"/>
      <w:r w:rsidRPr="00C172B0">
        <w:rPr>
          <w:rFonts w:ascii="Arial" w:eastAsia="Arial" w:hAnsi="Arial"/>
          <w:sz w:val="19"/>
          <w:szCs w:val="19"/>
        </w:rPr>
        <w:t xml:space="preserve">’ for older specimens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likely biases lifespan estimates downwards. The diﬃculty of locating diagnostic ovarioles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 xml:space="preserve">1981) </w:t>
      </w:r>
      <w:r w:rsidRPr="00C172B0">
        <w:rPr>
          <w:rFonts w:ascii="Arial" w:eastAsia="Arial" w:hAnsi="Arial"/>
          <w:sz w:val="19"/>
          <w:szCs w:val="19"/>
        </w:rPr>
        <w:t>of nulliparous individuals. In our database, there are cases where there was an obvious deficit of nulliparous individuals, which has previously been ascribed to the diﬀering distribution of resting females between indoor and outdoor traps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w:t>
      </w:r>
      <w:proofErr w:type="spellStart"/>
      <w:r w:rsidRPr="00C172B0">
        <w:rPr>
          <w:rFonts w:ascii="Arial" w:eastAsia="Arial" w:hAnsi="Arial"/>
          <w:sz w:val="19"/>
          <w:szCs w:val="19"/>
        </w:rPr>
        <w:t>categorisation</w:t>
      </w:r>
      <w:proofErr w:type="spellEnd"/>
      <w:r w:rsidRPr="00C172B0">
        <w:rPr>
          <w:rFonts w:ascii="Arial" w:eastAsia="Arial" w:hAnsi="Arial"/>
          <w:sz w:val="19"/>
          <w:szCs w:val="19"/>
        </w:rPr>
        <w:t xml:space="preserve"> of female mosquito specimens as ‘parous’ or ‘</w:t>
      </w:r>
      <w:proofErr w:type="spellStart"/>
      <w:r w:rsidRPr="00C172B0">
        <w:rPr>
          <w:rFonts w:ascii="Arial" w:eastAsia="Arial" w:hAnsi="Arial"/>
          <w:sz w:val="19"/>
          <w:szCs w:val="19"/>
        </w:rPr>
        <w:t>unparous</w:t>
      </w:r>
      <w:proofErr w:type="spellEnd"/>
      <w:r w:rsidRPr="00C172B0">
        <w:rPr>
          <w:rFonts w:ascii="Arial" w:eastAsia="Arial" w:hAnsi="Arial"/>
          <w:sz w:val="19"/>
          <w:szCs w:val="19"/>
        </w:rPr>
        <w:t xml:space="preserve">’ relies on fewer </w:t>
      </w:r>
      <w:r w:rsidRPr="00C172B0">
        <w:rPr>
          <w:rFonts w:ascii="Arial" w:eastAsia="Arial" w:hAnsi="Arial"/>
          <w:sz w:val="19"/>
          <w:szCs w:val="19"/>
        </w:rPr>
        <w:lastRenderedPageBreak/>
        <w:t xml:space="preserve">assumptions, and is widely used. Further work examining parity rates in field specimens may be fruitful although, in principle, it oﬀers less information on the age structure of a population than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approach.</w:t>
      </w:r>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77777777"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w:t>
      </w:r>
      <w:proofErr w:type="spellStart"/>
      <w:r w:rsidRPr="00C172B0">
        <w:rPr>
          <w:rFonts w:ascii="Arial" w:eastAsia="Arial" w:hAnsi="Arial"/>
          <w:sz w:val="19"/>
          <w:szCs w:val="19"/>
        </w:rPr>
        <w:t>analysing</w:t>
      </w:r>
      <w:proofErr w:type="spellEnd"/>
      <w:r w:rsidRPr="00C172B0">
        <w:rPr>
          <w:rFonts w:ascii="Arial" w:eastAsia="Arial" w:hAnsi="Arial"/>
          <w:sz w:val="19"/>
          <w:szCs w:val="19"/>
        </w:rPr>
        <w:t xml:space="preserve"> all studies in our databases, it is possible that we may have missed patterns of mortality that would have been evident from using a more bespoke approach. As our </w:t>
      </w:r>
      <w:proofErr w:type="gramStart"/>
      <w:r w:rsidRPr="00C172B0">
        <w:rPr>
          <w:rFonts w:ascii="Arial" w:eastAsia="Arial" w:hAnsi="Arial"/>
          <w:i/>
          <w:sz w:val="19"/>
          <w:szCs w:val="19"/>
        </w:rPr>
        <w:t>in silico</w:t>
      </w:r>
      <w:proofErr w:type="gramEnd"/>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w:t>
      </w:r>
      <w:proofErr w:type="spellStart"/>
      <w:r w:rsidRPr="00C172B0">
        <w:rPr>
          <w:rFonts w:ascii="Arial" w:eastAsia="Arial" w:hAnsi="Arial"/>
          <w:sz w:val="19"/>
          <w:szCs w:val="19"/>
        </w:rPr>
        <w:t>overdispersed</w:t>
      </w:r>
      <w:proofErr w:type="spellEnd"/>
      <w:r w:rsidRPr="00C172B0">
        <w:rPr>
          <w:rFonts w:ascii="Arial" w:eastAsia="Arial" w:hAnsi="Arial"/>
          <w:sz w:val="19"/>
          <w:szCs w:val="19"/>
        </w:rPr>
        <w:t xml:space="preserve"> data from single experiments results in high measurement error (Fig. S12). By applying diﬀerent methods to each study, this could lead us to falsely detect patterns when none are present, and we prefer a pooled approach.</w:t>
      </w:r>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dissection-based studies require </w:t>
      </w:r>
      <w:proofErr w:type="spellStart"/>
      <w:r w:rsidRPr="00C172B0">
        <w:rPr>
          <w:rFonts w:ascii="Arial" w:eastAsia="Arial" w:hAnsi="Arial"/>
          <w:sz w:val="19"/>
          <w:szCs w:val="19"/>
        </w:rPr>
        <w:t>specialised</w:t>
      </w:r>
      <w:proofErr w:type="spellEnd"/>
      <w:r w:rsidRPr="00C172B0">
        <w:rPr>
          <w:rFonts w:ascii="Arial" w:eastAsia="Arial" w:hAnsi="Arial"/>
          <w:sz w:val="19"/>
          <w:szCs w:val="19"/>
        </w:rPr>
        <w:t xml:space="preserve">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t>
      </w: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w:t>
      </w:r>
      <w:proofErr w:type="spellStart"/>
      <w:r w:rsidRPr="00C172B0">
        <w:rPr>
          <w:rFonts w:ascii="Arial" w:eastAsia="Arial" w:hAnsi="Arial"/>
          <w:sz w:val="19"/>
          <w:szCs w:val="19"/>
        </w:rPr>
        <w:t>hypothesise</w:t>
      </w:r>
      <w:proofErr w:type="spellEnd"/>
      <w:r w:rsidRPr="00C172B0">
        <w:rPr>
          <w:rFonts w:ascii="Arial" w:eastAsia="Arial" w:hAnsi="Arial"/>
          <w:sz w:val="19"/>
          <w:szCs w:val="19"/>
        </w:rPr>
        <w:t xml:space="preserve"> that this species should live longer than those in environments where the potential for blood-feeding and oviposition is greater. The species with the greatest discrepancy in the estimates was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in each meta-analysis. However, we believe tha</w:t>
      </w:r>
      <w:r w:rsidR="00843F95" w:rsidRPr="00C172B0">
        <w:rPr>
          <w:rFonts w:ascii="Arial" w:eastAsia="Arial" w:hAnsi="Arial"/>
          <w:sz w:val="19"/>
          <w:szCs w:val="19"/>
        </w:rPr>
        <w:t>t</w:t>
      </w:r>
    </w:p>
    <w:p w14:paraId="7267590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r w:rsidRPr="00C172B0">
        <w:rPr>
          <w:rFonts w:ascii="Arial" w:eastAsia="Arial" w:hAnsi="Arial"/>
          <w:i/>
          <w:sz w:val="19"/>
          <w:szCs w:val="19"/>
        </w:rPr>
        <w:t>Aedes</w:t>
      </w:r>
      <w:r w:rsidRPr="00C172B0">
        <w:rPr>
          <w:rFonts w:ascii="Arial" w:eastAsia="Arial" w:hAnsi="Arial"/>
          <w:sz w:val="19"/>
          <w:szCs w:val="19"/>
        </w:rPr>
        <w:t>.</w:t>
      </w:r>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lastRenderedPageBreak/>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using colonies of 45,054 female and 55,997 </w:t>
      </w:r>
      <w:proofErr w:type="gramStart"/>
      <w:r w:rsidRPr="00C172B0">
        <w:rPr>
          <w:rFonts w:ascii="Arial" w:eastAsia="Arial" w:hAnsi="Arial"/>
          <w:sz w:val="19"/>
          <w:szCs w:val="19"/>
        </w:rPr>
        <w:t>male</w:t>
      </w:r>
      <w:proofErr w:type="gramEnd"/>
      <w:r w:rsidRPr="00C172B0">
        <w:rPr>
          <w:rFonts w:ascii="Arial" w:eastAsia="Arial" w:hAnsi="Arial"/>
          <w:sz w:val="19"/>
          <w:szCs w:val="19"/>
        </w:rPr>
        <w:t xml:space="preserv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w:t>
      </w:r>
      <w:proofErr w:type="gramStart"/>
      <w:r w:rsidRPr="00C172B0">
        <w:rPr>
          <w:rFonts w:ascii="Arial" w:eastAsia="Arial" w:hAnsi="Arial"/>
          <w:sz w:val="19"/>
          <w:szCs w:val="19"/>
        </w:rPr>
        <w:t>as long as</w:t>
      </w:r>
      <w:proofErr w:type="gramEnd"/>
      <w:r w:rsidRPr="00C172B0">
        <w:rPr>
          <w:rFonts w:ascii="Arial" w:eastAsia="Arial" w:hAnsi="Arial"/>
          <w:sz w:val="19"/>
          <w:szCs w:val="19"/>
        </w:rPr>
        <w:t xml:space="preserve">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 xml:space="preserve">A. </w:t>
      </w:r>
      <w:proofErr w:type="spellStart"/>
      <w:r w:rsidRPr="00C172B0">
        <w:rPr>
          <w:rFonts w:ascii="Arial" w:eastAsia="Arial" w:hAnsi="Arial"/>
          <w:i/>
          <w:sz w:val="19"/>
          <w:szCs w:val="19"/>
        </w:rPr>
        <w:t>stephensi</w:t>
      </w:r>
      <w:proofErr w:type="spellEnd"/>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if they are proven to work in the field, may be of considerable worth here.</w:t>
      </w:r>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sidRPr="00C172B0">
        <w:rPr>
          <w:rFonts w:ascii="Arial" w:eastAsia="Arial" w:hAnsi="Arial"/>
          <w:i/>
          <w:sz w:val="19"/>
          <w:szCs w:val="19"/>
        </w:rPr>
        <w:t>β</w:t>
      </w:r>
      <w:r w:rsidRPr="00C172B0">
        <w:rPr>
          <w:rFonts w:ascii="Arial" w:eastAsia="Arial" w:hAnsi="Arial"/>
          <w:sz w:val="19"/>
          <w:szCs w:val="19"/>
        </w:rPr>
        <w:t xml:space="preserve"> of the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experiments have found evidence of age-dependence in laboratory populations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laboratory means mosquitoes live considerably longer than in the wild, where they may die because of exogenous</w:t>
      </w:r>
    </w:p>
    <w:p w14:paraId="7447F4AD"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lifespan.</w:t>
      </w:r>
    </w:p>
    <w:p w14:paraId="078297CC" w14:textId="77777777" w:rsidR="00A53713" w:rsidRPr="00C172B0" w:rsidRDefault="00A53713" w:rsidP="00FB1084">
      <w:pPr>
        <w:spacing w:line="276" w:lineRule="auto"/>
        <w:ind w:right="-22"/>
        <w:rPr>
          <w:rFonts w:ascii="Arial" w:eastAsia="Times New Roman" w:hAnsi="Arial"/>
          <w:sz w:val="19"/>
          <w:szCs w:val="19"/>
        </w:rPr>
      </w:pPr>
    </w:p>
    <w:p w14:paraId="380625D5"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As 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14:paraId="5EE6231C" w14:textId="77777777" w:rsidR="000D1961" w:rsidRPr="00C172B0" w:rsidRDefault="000D1961" w:rsidP="00FB1084">
      <w:pPr>
        <w:spacing w:line="276" w:lineRule="auto"/>
        <w:ind w:right="-22"/>
        <w:rPr>
          <w:rFonts w:ascii="Arial" w:eastAsia="Times New Roman" w:hAnsi="Arial"/>
          <w:sz w:val="19"/>
          <w:szCs w:val="19"/>
        </w:rPr>
      </w:pPr>
    </w:p>
    <w:p w14:paraId="3DDDD4F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w:t>
      </w:r>
      <w:proofErr w:type="spellStart"/>
      <w:r w:rsidRPr="00C172B0">
        <w:rPr>
          <w:rFonts w:ascii="Arial" w:eastAsia="Arial" w:hAnsi="Arial"/>
          <w:sz w:val="19"/>
          <w:szCs w:val="19"/>
        </w:rPr>
        <w:t>Junnila</w:t>
      </w:r>
      <w:proofErr w:type="spellEnd"/>
      <w:r w:rsidRPr="00C172B0">
        <w:rPr>
          <w:rFonts w:ascii="Arial" w:eastAsia="Arial" w:hAnsi="Arial"/>
          <w:sz w:val="19"/>
          <w:szCs w:val="19"/>
        </w:rPr>
        <w:t xml:space="preserve">,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2012)</w:t>
      </w:r>
      <w:r w:rsidRPr="00C172B0">
        <w:rPr>
          <w:rFonts w:ascii="Arial" w:eastAsia="Arial" w:hAnsi="Arial"/>
          <w:sz w:val="19"/>
          <w:szCs w:val="19"/>
        </w:rPr>
        <w:t>. More research is needed, however, to identify the sugar-feeding frequency and food sources for wild populations.</w:t>
      </w: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lastRenderedPageBreak/>
        <w:t xml:space="preserve">There is evidence mainly from laboratory studies that temperature modulates mosquito ecology and </w:t>
      </w:r>
      <w:proofErr w:type="spellStart"/>
      <w:r w:rsidRPr="00C172B0">
        <w:rPr>
          <w:rFonts w:ascii="Arial" w:eastAsia="Arial" w:hAnsi="Arial"/>
          <w:sz w:val="19"/>
          <w:szCs w:val="19"/>
        </w:rPr>
        <w:t>behaviour</w:t>
      </w:r>
      <w:proofErr w:type="spellEnd"/>
      <w:r w:rsidRPr="00C172B0">
        <w:rPr>
          <w:rFonts w:ascii="Arial" w:eastAsia="Arial" w:hAnsi="Arial"/>
          <w:sz w:val="19"/>
          <w:szCs w:val="19"/>
        </w:rPr>
        <w:t xml:space="preserve">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xml:space="preserve">. The locations and times of year over which the MRR studies were conducted encompassed a large range of average air temperatures, from approximately 10 </w:t>
      </w:r>
      <w:proofErr w:type="spellStart"/>
      <w:r w:rsidRPr="00C172B0">
        <w:rPr>
          <w:rFonts w:ascii="Arial" w:eastAsia="Arial" w:hAnsi="Arial"/>
          <w:sz w:val="19"/>
          <w:szCs w:val="19"/>
        </w:rPr>
        <w:t>oC</w:t>
      </w:r>
      <w:proofErr w:type="spellEnd"/>
      <w:r w:rsidRPr="00C172B0">
        <w:rPr>
          <w:rFonts w:ascii="Arial" w:eastAsia="Arial" w:hAnsi="Arial"/>
          <w:sz w:val="19"/>
          <w:szCs w:val="19"/>
        </w:rPr>
        <w:t xml:space="preserve"> to 35 </w:t>
      </w:r>
      <w:proofErr w:type="spellStart"/>
      <w:r w:rsidRPr="00C172B0">
        <w:rPr>
          <w:rFonts w:ascii="Arial" w:eastAsia="Arial" w:hAnsi="Arial"/>
          <w:sz w:val="19"/>
          <w:szCs w:val="19"/>
        </w:rPr>
        <w:t>oC</w:t>
      </w:r>
      <w:proofErr w:type="spellEnd"/>
      <w:r w:rsidRPr="00C172B0">
        <w:rPr>
          <w:rFonts w:ascii="Arial" w:eastAsia="Arial" w:hAnsi="Arial"/>
          <w:sz w:val="19"/>
          <w:szCs w:val="19"/>
        </w:rPr>
        <w:t xml:space="preserve"> and, within this, we determined no relationship between lifespan and temperature across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w:t>
      </w:r>
      <w:proofErr w:type="spellStart"/>
      <w:r w:rsidRPr="00C172B0">
        <w:rPr>
          <w:rFonts w:ascii="Arial" w:eastAsia="Arial" w:hAnsi="Arial"/>
          <w:sz w:val="19"/>
          <w:szCs w:val="19"/>
        </w:rPr>
        <w:t>behaviours</w:t>
      </w:r>
      <w:proofErr w:type="spellEnd"/>
      <w:r w:rsidRPr="00C172B0">
        <w:rPr>
          <w:rFonts w:ascii="Arial" w:eastAsia="Arial" w:hAnsi="Arial"/>
          <w:sz w:val="19"/>
          <w:szCs w:val="19"/>
        </w:rPr>
        <w:t xml:space="preserve"> (such as, by seeking shade) in reaction to changes in temperature. More work exploring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 xml:space="preserve">In this work, we have used modern statistical methods to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precious field data conducted by </w:t>
      </w:r>
      <w:proofErr w:type="gramStart"/>
      <w:r w:rsidRPr="00C172B0">
        <w:rPr>
          <w:rFonts w:ascii="Arial" w:eastAsia="Arial" w:hAnsi="Arial"/>
          <w:sz w:val="19"/>
          <w:szCs w:val="19"/>
        </w:rPr>
        <w:t>entomologists</w:t>
      </w:r>
      <w:proofErr w:type="gramEnd"/>
      <w:r w:rsidRPr="00C172B0">
        <w:rPr>
          <w:rFonts w:ascii="Arial" w:eastAsia="Arial" w:hAnsi="Arial"/>
          <w:sz w:val="19"/>
          <w:szCs w:val="19"/>
        </w:rPr>
        <w:t xml:space="preserve">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w:t>
      </w:r>
      <w:proofErr w:type="spellStart"/>
      <w:r w:rsidRPr="00C172B0">
        <w:rPr>
          <w:rFonts w:ascii="Arial" w:eastAsia="Arial" w:hAnsi="Arial"/>
          <w:sz w:val="19"/>
          <w:szCs w:val="19"/>
        </w:rPr>
        <w:t>recognised</w:t>
      </w:r>
      <w:proofErr w:type="spellEnd"/>
      <w:r w:rsidRPr="00C172B0">
        <w:rPr>
          <w:rFonts w:ascii="Arial" w:eastAsia="Arial" w:hAnsi="Arial"/>
          <w:sz w:val="19"/>
          <w:szCs w:val="19"/>
        </w:rPr>
        <w:t xml:space="preserve">, however, since even before 1957, when George Macdonald formulated the now famous Ross-Macdonald equation of R0 for malaria. Indeed, the recent declines in malaria prevalence in Sub-Saharan Africa were likely due to upscaling of interventions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indoor residual 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likely the only product to come to market </w:t>
      </w:r>
      <w:proofErr w:type="gramStart"/>
      <w:r w:rsidRPr="00C172B0">
        <w:rPr>
          <w:rFonts w:ascii="Arial" w:eastAsia="Arial" w:hAnsi="Arial"/>
          <w:sz w:val="19"/>
          <w:szCs w:val="19"/>
        </w:rPr>
        <w:t>in the near future</w:t>
      </w:r>
      <w:proofErr w:type="gramEnd"/>
      <w:r w:rsidRPr="00C172B0">
        <w:rPr>
          <w:rFonts w:ascii="Arial" w:eastAsia="Arial" w:hAnsi="Arial"/>
          <w:sz w:val="19"/>
          <w:szCs w:val="19"/>
        </w:rPr>
        <w:t xml:space="preserv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determine whether more expensive alternatives, such as nets incorporating </w:t>
      </w:r>
      <w:proofErr w:type="spellStart"/>
      <w:r w:rsidRPr="00C172B0">
        <w:rPr>
          <w:rFonts w:ascii="Arial" w:eastAsia="Arial" w:hAnsi="Arial"/>
          <w:sz w:val="19"/>
          <w:szCs w:val="19"/>
        </w:rPr>
        <w:t>piperonyl</w:t>
      </w:r>
      <w:proofErr w:type="spellEnd"/>
      <w:r w:rsidRPr="00C172B0">
        <w:rPr>
          <w:rFonts w:ascii="Arial" w:eastAsia="Arial" w:hAnsi="Arial"/>
          <w:sz w:val="19"/>
          <w:szCs w:val="19"/>
        </w:rPr>
        <w:t xml:space="preserve"> butoxide be deployed. It also </w:t>
      </w:r>
      <w:proofErr w:type="spellStart"/>
      <w:r w:rsidRPr="00C172B0">
        <w:rPr>
          <w:rFonts w:ascii="Arial" w:eastAsia="Arial" w:hAnsi="Arial"/>
          <w:sz w:val="19"/>
          <w:szCs w:val="19"/>
        </w:rPr>
        <w:t>emphasises</w:t>
      </w:r>
      <w:proofErr w:type="spellEnd"/>
      <w:r w:rsidRPr="00C172B0">
        <w:rPr>
          <w:rFonts w:ascii="Arial" w:eastAsia="Arial" w:hAnsi="Arial"/>
          <w:sz w:val="19"/>
          <w:szCs w:val="19"/>
        </w:rPr>
        <w:t xml:space="preserve">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w:t>
      </w:r>
      <w:proofErr w:type="spellStart"/>
      <w:r w:rsidRPr="00C172B0">
        <w:rPr>
          <w:rFonts w:ascii="Arial" w:eastAsia="Arial" w:hAnsi="Arial"/>
          <w:sz w:val="19"/>
          <w:szCs w:val="19"/>
        </w:rPr>
        <w:t>capitalise</w:t>
      </w:r>
      <w:proofErr w:type="spellEnd"/>
      <w:r w:rsidRPr="00C172B0">
        <w:rPr>
          <w:rFonts w:ascii="Arial" w:eastAsia="Arial" w:hAnsi="Arial"/>
          <w:sz w:val="19"/>
          <w:szCs w:val="19"/>
        </w:rPr>
        <w:t xml:space="preserve"> on molecular advances and potentially hinders our ability to control of mosquito-borne disease.</w:t>
      </w:r>
    </w:p>
    <w:p w14:paraId="42E09353" w14:textId="77777777" w:rsidR="00A53713" w:rsidRPr="00C172B0" w:rsidRDefault="00A53713" w:rsidP="00FB1084">
      <w:pPr>
        <w:spacing w:line="276" w:lineRule="auto"/>
        <w:ind w:right="-22"/>
        <w:rPr>
          <w:rFonts w:ascii="Arial" w:eastAsia="Times New Roman" w:hAnsi="Arial"/>
          <w:sz w:val="19"/>
          <w:szCs w:val="19"/>
        </w:rPr>
      </w:pPr>
    </w:p>
    <w:p w14:paraId="3C80B8B6"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14:paraId="313AE4A0" w14:textId="77777777" w:rsidR="00A53713" w:rsidRPr="00C172B0" w:rsidRDefault="00A53713" w:rsidP="00FB1084">
      <w:pPr>
        <w:spacing w:line="276" w:lineRule="auto"/>
        <w:ind w:right="-22"/>
        <w:rPr>
          <w:rFonts w:ascii="Arial" w:eastAsia="Times New Roman" w:hAnsi="Arial"/>
          <w:b/>
          <w:sz w:val="19"/>
          <w:szCs w:val="19"/>
        </w:rPr>
      </w:pPr>
    </w:p>
    <w:p w14:paraId="3B61A50B"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complexes of closely related species, biotypes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sensu</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lato</w:t>
      </w:r>
      <w:proofErr w:type="spellEnd"/>
      <w:r w:rsidRPr="00C172B0">
        <w:rPr>
          <w:rFonts w:ascii="Arial" w:eastAsia="Arial" w:hAnsi="Arial"/>
          <w:sz w:val="19"/>
          <w:szCs w:val="19"/>
        </w:rPr>
        <w:t xml:space="preserve"> is now separated into the widespread </w:t>
      </w:r>
      <w:r w:rsidRPr="00C172B0">
        <w:rPr>
          <w:rFonts w:ascii="Arial" w:eastAsia="Arial" w:hAnsi="Arial"/>
          <w:i/>
          <w:sz w:val="19"/>
          <w:szCs w:val="19"/>
        </w:rPr>
        <w:t xml:space="preserve">gambiae, </w:t>
      </w:r>
      <w:proofErr w:type="spellStart"/>
      <w:r w:rsidRPr="00C172B0">
        <w:rPr>
          <w:rFonts w:ascii="Arial" w:eastAsia="Arial" w:hAnsi="Arial"/>
          <w:i/>
          <w:sz w:val="19"/>
          <w:szCs w:val="19"/>
        </w:rPr>
        <w:t>coluzzii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arabiensis</w:t>
      </w:r>
      <w:proofErr w:type="spellEnd"/>
      <w:r w:rsidRPr="00C172B0">
        <w:rPr>
          <w:rFonts w:ascii="Arial" w:eastAsia="Arial" w:hAnsi="Arial"/>
          <w:sz w:val="19"/>
          <w:szCs w:val="19"/>
        </w:rPr>
        <w:t xml:space="preserve"> and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more local species). As the majority of studies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here took place before molecular techniques allowed these taxa to be </w:t>
      </w:r>
      <w:proofErr w:type="gramStart"/>
      <w:r w:rsidRPr="00C172B0">
        <w:rPr>
          <w:rFonts w:ascii="Arial" w:eastAsia="Arial" w:hAnsi="Arial"/>
          <w:sz w:val="19"/>
          <w:szCs w:val="19"/>
        </w:rPr>
        <w:t>separated</w:t>
      </w:r>
      <w:proofErr w:type="gramEnd"/>
      <w:r w:rsidRPr="00C172B0">
        <w:rPr>
          <w:rFonts w:ascii="Arial" w:eastAsia="Arial" w:hAnsi="Arial"/>
          <w:sz w:val="19"/>
          <w:szCs w:val="19"/>
        </w:rPr>
        <w:t xml:space="preserve"> we work here chiefly with morphospecies.</w:t>
      </w:r>
    </w:p>
    <w:p w14:paraId="2C056573" w14:textId="77777777" w:rsidR="00A53713" w:rsidRPr="00C172B0" w:rsidRDefault="00A53713" w:rsidP="00FB1084">
      <w:pPr>
        <w:spacing w:line="276" w:lineRule="auto"/>
        <w:ind w:right="-22"/>
        <w:rPr>
          <w:rFonts w:ascii="Arial" w:eastAsia="Times New Roman" w:hAnsi="Arial"/>
          <w:sz w:val="19"/>
          <w:szCs w:val="19"/>
        </w:rPr>
      </w:pPr>
    </w:p>
    <w:p w14:paraId="6611A71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14:paraId="4E434384" w14:textId="77777777" w:rsidR="00A53713" w:rsidRPr="00C172B0" w:rsidRDefault="00A53713" w:rsidP="00FB1084">
      <w:pPr>
        <w:spacing w:line="276" w:lineRule="auto"/>
        <w:ind w:right="-22"/>
        <w:rPr>
          <w:rFonts w:ascii="Arial" w:eastAsia="Times New Roman" w:hAnsi="Arial"/>
          <w:b/>
          <w:sz w:val="19"/>
          <w:szCs w:val="19"/>
        </w:rPr>
      </w:pPr>
    </w:p>
    <w:p w14:paraId="058200F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assumed the mosquitoes were newly emerged at the time of release and return to this assumption later. See Table SM1 for a summary of other data characteristics.</w:t>
      </w:r>
    </w:p>
    <w:p w14:paraId="676BA752" w14:textId="77777777" w:rsidR="00A53713" w:rsidRPr="00C172B0" w:rsidRDefault="00A53713" w:rsidP="00FB1084">
      <w:pPr>
        <w:spacing w:line="276" w:lineRule="auto"/>
        <w:ind w:right="-22"/>
        <w:rPr>
          <w:rFonts w:ascii="Arial" w:eastAsia="Times New Roman" w:hAnsi="Arial"/>
          <w:sz w:val="19"/>
          <w:szCs w:val="19"/>
        </w:rPr>
      </w:pPr>
    </w:p>
    <w:p w14:paraId="27FED958" w14:textId="77777777" w:rsidR="00A53713" w:rsidRPr="00D76A89" w:rsidRDefault="00301E20" w:rsidP="00FB1084">
      <w:pPr>
        <w:spacing w:line="276" w:lineRule="auto"/>
        <w:ind w:right="-22"/>
        <w:rPr>
          <w:rFonts w:ascii="Arial" w:eastAsia="Arial" w:hAnsi="Arial"/>
          <w:sz w:val="19"/>
          <w:szCs w:val="19"/>
        </w:rPr>
      </w:pPr>
      <w:bookmarkStart w:id="6" w:name="page15"/>
      <w:bookmarkEnd w:id="6"/>
      <w:r w:rsidRPr="00C172B0">
        <w:rPr>
          <w:rFonts w:ascii="Arial" w:eastAsia="Arial" w:hAnsi="Arial"/>
          <w:sz w:val="19"/>
          <w:szCs w:val="19"/>
        </w:rPr>
        <w:t xml:space="preserve">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all MRR experiments within the same statistical framework (for full details see the Supplementary Online Material (SOM)). In the simplest case </w:t>
      </w:r>
      <w:r w:rsidRPr="00C172B0">
        <w:rPr>
          <w:rFonts w:ascii="Arial" w:eastAsia="Arial" w:hAnsi="Arial"/>
          <w:i/>
          <w:sz w:val="19"/>
          <w:szCs w:val="19"/>
        </w:rPr>
        <w:t xml:space="preserve">NR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when they are recaptured with </w:t>
      </w:r>
      <w:r w:rsidRPr="00C172B0">
        <w:rPr>
          <w:rFonts w:ascii="Arial" w:eastAsia="Arial" w:hAnsi="Arial"/>
          <w:sz w:val="19"/>
          <w:szCs w:val="19"/>
        </w:rPr>
        <w:lastRenderedPageBreak/>
        <w:t>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using a 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w:t>
      </w:r>
      <w:proofErr w:type="spellStart"/>
      <w:r w:rsidRPr="00C172B0">
        <w:rPr>
          <w:rFonts w:ascii="Arial" w:eastAsia="Arial" w:hAnsi="Arial"/>
          <w:sz w:val="19"/>
          <w:szCs w:val="19"/>
        </w:rPr>
        <w:t>Nedelman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76E4D5AA" w14:textId="77777777" w:rsidR="00A53713" w:rsidRPr="00C172B0" w:rsidRDefault="00A53713" w:rsidP="00FB1084">
      <w:pPr>
        <w:spacing w:line="276" w:lineRule="auto"/>
        <w:ind w:right="-22"/>
        <w:rPr>
          <w:rFonts w:ascii="Arial" w:eastAsia="Times New Roman" w:hAnsi="Arial"/>
          <w:sz w:val="19"/>
          <w:szCs w:val="19"/>
        </w:rPr>
      </w:pPr>
    </w:p>
    <w:p w14:paraId="43E5CCA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proofErr w:type="spellStart"/>
      <w:r w:rsidRPr="00C172B0">
        <w:rPr>
          <w:rFonts w:ascii="Arial" w:eastAsia="Arial" w:hAnsi="Arial"/>
          <w:i/>
          <w:sz w:val="19"/>
          <w:szCs w:val="19"/>
        </w:rPr>
        <w:t>λt</w:t>
      </w:r>
      <w:proofErr w:type="spellEnd"/>
      <w:r w:rsidRPr="00C172B0">
        <w:rPr>
          <w:rFonts w:ascii="Arial" w:eastAsia="Arial" w:hAnsi="Arial"/>
          <w:sz w:val="19"/>
          <w:szCs w:val="19"/>
        </w:rPr>
        <w:t xml:space="preserve">). We </w:t>
      </w:r>
      <w:proofErr w:type="spellStart"/>
      <w:r w:rsidRPr="00C172B0">
        <w:rPr>
          <w:rFonts w:ascii="Arial" w:eastAsia="Arial" w:hAnsi="Arial"/>
          <w:sz w:val="19"/>
          <w:szCs w:val="19"/>
        </w:rPr>
        <w:t>utilised</w:t>
      </w:r>
      <w:proofErr w:type="spellEnd"/>
      <w:r w:rsidRPr="00C172B0">
        <w:rPr>
          <w:rFonts w:ascii="Arial" w:eastAsia="Arial" w:hAnsi="Arial"/>
          <w:sz w:val="19"/>
          <w:szCs w:val="19"/>
        </w:rPr>
        <w:t xml:space="preserve">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with time so that,</w:t>
      </w:r>
    </w:p>
    <w:p w14:paraId="61E8D9BD" w14:textId="77777777" w:rsidR="00A53713" w:rsidRPr="00C172B0" w:rsidRDefault="00A53713" w:rsidP="00FB1084">
      <w:pPr>
        <w:spacing w:line="276" w:lineRule="auto"/>
        <w:ind w:right="-22"/>
        <w:rPr>
          <w:rFonts w:ascii="Arial" w:eastAsia="Arial" w:hAnsi="Arial"/>
          <w:sz w:val="19"/>
          <w:szCs w:val="19"/>
        </w:rPr>
      </w:pPr>
    </w:p>
    <w:p w14:paraId="3CF614E8" w14:textId="77777777"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14:paraId="478CDBAD" w14:textId="77777777" w:rsidR="00A53713" w:rsidRPr="00C172B0" w:rsidRDefault="00A53713" w:rsidP="00FB1084">
      <w:pPr>
        <w:spacing w:line="276" w:lineRule="auto"/>
        <w:ind w:right="-22"/>
        <w:rPr>
          <w:rFonts w:ascii="Arial" w:eastAsia="Times New Roman" w:hAnsi="Arial"/>
          <w:i/>
          <w:sz w:val="19"/>
          <w:szCs w:val="19"/>
        </w:rPr>
      </w:pPr>
    </w:p>
    <w:p w14:paraId="01D45C0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Weibull, </w:t>
      </w:r>
      <w:proofErr w:type="spellStart"/>
      <w:r w:rsidRPr="00C172B0">
        <w:rPr>
          <w:rFonts w:ascii="Arial" w:eastAsia="Arial" w:hAnsi="Arial"/>
          <w:sz w:val="19"/>
          <w:szCs w:val="19"/>
        </w:rPr>
        <w:t>Gompertz-Makeham</w:t>
      </w:r>
      <w:proofErr w:type="spellEnd"/>
      <w:r w:rsidRPr="00C172B0">
        <w:rPr>
          <w:rFonts w:ascii="Arial" w:eastAsia="Arial" w:hAnsi="Arial"/>
          <w:sz w:val="19"/>
          <w:szCs w:val="19"/>
        </w:rPr>
        <w:t>, Logistic and Logistic-</w:t>
      </w:r>
      <w:proofErr w:type="spellStart"/>
      <w:r w:rsidRPr="00C172B0">
        <w:rPr>
          <w:rFonts w:ascii="Arial" w:eastAsia="Arial" w:hAnsi="Arial"/>
          <w:sz w:val="19"/>
          <w:szCs w:val="19"/>
        </w:rPr>
        <w:t>Makeham</w:t>
      </w:r>
      <w:proofErr w:type="spellEnd"/>
      <w:r w:rsidRPr="00C172B0">
        <w:rPr>
          <w:rFonts w:ascii="Arial" w:eastAsia="Arial" w:hAnsi="Arial"/>
          <w:sz w:val="19"/>
          <w:szCs w:val="19"/>
        </w:rPr>
        <w:t>), which vary in their ability to detect diﬀerent forms of age-dependent mortality, are given in the SOM. Using multiple diﬀerent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14:paraId="4ADC679E" w14:textId="77777777" w:rsidR="00A53713" w:rsidRPr="00C172B0" w:rsidRDefault="00A53713" w:rsidP="00FB1084">
      <w:pPr>
        <w:spacing w:line="276" w:lineRule="auto"/>
        <w:ind w:right="-22"/>
        <w:rPr>
          <w:rFonts w:ascii="Arial" w:eastAsia="Times New Roman" w:hAnsi="Arial"/>
          <w:sz w:val="19"/>
          <w:szCs w:val="19"/>
        </w:rPr>
      </w:pPr>
    </w:p>
    <w:p w14:paraId="047FECC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 xml:space="preserve">was assessed using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14:paraId="3AAB2047" w14:textId="77777777" w:rsidR="00A53713" w:rsidRPr="00C172B0" w:rsidRDefault="00A53713" w:rsidP="00FB1084">
      <w:pPr>
        <w:spacing w:line="276" w:lineRule="auto"/>
        <w:ind w:right="-22"/>
        <w:rPr>
          <w:rFonts w:ascii="Arial" w:eastAsia="Times New Roman" w:hAnsi="Arial"/>
          <w:sz w:val="19"/>
          <w:szCs w:val="19"/>
        </w:rPr>
      </w:pPr>
    </w:p>
    <w:p w14:paraId="52020E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 xml:space="preserve">Anopheles </w:t>
      </w:r>
      <w:proofErr w:type="spellStart"/>
      <w:r w:rsidRPr="00C172B0">
        <w:rPr>
          <w:rFonts w:ascii="Arial" w:eastAsia="Arial" w:hAnsi="Arial"/>
          <w:i/>
          <w:sz w:val="19"/>
          <w:szCs w:val="19"/>
        </w:rPr>
        <w:t>balabacensis</w:t>
      </w:r>
      <w:proofErr w:type="spellEnd"/>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33E1BC6D" w14:textId="77777777" w:rsidR="00A53713" w:rsidRPr="00C172B0" w:rsidRDefault="00A53713" w:rsidP="00FB1084">
      <w:pPr>
        <w:spacing w:line="276" w:lineRule="auto"/>
        <w:ind w:right="-22"/>
        <w:rPr>
          <w:rFonts w:ascii="Arial" w:eastAsia="Times New Roman" w:hAnsi="Arial"/>
          <w:sz w:val="19"/>
          <w:szCs w:val="19"/>
        </w:rPr>
      </w:pPr>
    </w:p>
    <w:p w14:paraId="760661C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6DE33596" w14:textId="77777777" w:rsidR="00A53713" w:rsidRPr="00C172B0" w:rsidRDefault="00A53713" w:rsidP="00FB1084">
      <w:pPr>
        <w:spacing w:line="276" w:lineRule="auto"/>
        <w:ind w:right="-22"/>
        <w:rPr>
          <w:rFonts w:ascii="Arial" w:eastAsia="Times New Roman" w:hAnsi="Arial"/>
          <w:sz w:val="19"/>
          <w:szCs w:val="19"/>
        </w:rPr>
      </w:pPr>
    </w:p>
    <w:p w14:paraId="408BB134"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14:paraId="4A19FF84" w14:textId="77777777" w:rsidR="00A53713" w:rsidRPr="00C172B0" w:rsidRDefault="00A53713" w:rsidP="00FB1084">
      <w:pPr>
        <w:spacing w:line="276" w:lineRule="auto"/>
        <w:ind w:right="-22"/>
        <w:rPr>
          <w:rFonts w:ascii="Arial" w:eastAsia="Times New Roman" w:hAnsi="Arial"/>
          <w:b/>
          <w:sz w:val="19"/>
          <w:szCs w:val="19"/>
        </w:rPr>
      </w:pPr>
    </w:p>
    <w:p w14:paraId="626C4CC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lastRenderedPageBreak/>
        <w:t xml:space="preserve">Studies using dissection to estimate mosquito longevity </w:t>
      </w:r>
      <w:proofErr w:type="gramStart"/>
      <w:r w:rsidRPr="00C172B0">
        <w:rPr>
          <w:rFonts w:ascii="Arial" w:eastAsia="Arial" w:hAnsi="Arial"/>
          <w:sz w:val="19"/>
          <w:szCs w:val="19"/>
        </w:rPr>
        <w:t>were located in</w:t>
      </w:r>
      <w:proofErr w:type="gramEnd"/>
      <w:r w:rsidRPr="00C172B0">
        <w:rPr>
          <w:rFonts w:ascii="Arial" w:eastAsia="Arial" w:hAnsi="Arial"/>
          <w:sz w:val="19"/>
          <w:szCs w:val="19"/>
        </w:rPr>
        <w:t xml:space="preserve"> literature databases using relevant keyword, citation and author searches, and by checking previous studies cited by the papers located (see SOM). The list of studies located with associated metadata is available as a Supplementary Online File.</w:t>
      </w:r>
    </w:p>
    <w:p w14:paraId="6FCB8394" w14:textId="77777777" w:rsidR="00A53713" w:rsidRPr="00C172B0" w:rsidRDefault="00A53713" w:rsidP="00FB1084">
      <w:pPr>
        <w:spacing w:line="276" w:lineRule="auto"/>
        <w:ind w:right="-22"/>
        <w:rPr>
          <w:rFonts w:ascii="Arial" w:eastAsia="Times New Roman" w:hAnsi="Arial"/>
          <w:sz w:val="19"/>
          <w:szCs w:val="19"/>
        </w:rPr>
      </w:pPr>
    </w:p>
    <w:p w14:paraId="6D83B18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Most dissection studies recorded the distribution of the number of gonotrophic cycles in mosquito samples collected over a specific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xml:space="preserv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w:t>
      </w:r>
    </w:p>
    <w:p w14:paraId="703FB142" w14:textId="77777777" w:rsidR="00A53713" w:rsidRPr="00C172B0" w:rsidRDefault="00A53713" w:rsidP="00FB1084">
      <w:pPr>
        <w:spacing w:line="276" w:lineRule="auto"/>
        <w:ind w:right="-22"/>
        <w:rPr>
          <w:rFonts w:ascii="Arial" w:eastAsia="Times New Roman" w:hAnsi="Arial"/>
          <w:sz w:val="19"/>
          <w:szCs w:val="19"/>
        </w:rPr>
      </w:pPr>
    </w:p>
    <w:p w14:paraId="568029FC"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 xml:space="preserve">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where Ψ is the product of the recruitment rate of adult mosquitoes, which we assume is constant over time, and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14:paraId="0DD78FE0" w14:textId="77777777" w:rsidR="00A53713" w:rsidRPr="00C172B0" w:rsidRDefault="00301E20" w:rsidP="00FB1084">
      <w:pPr>
        <w:spacing w:line="276" w:lineRule="auto"/>
        <w:ind w:right="-22"/>
        <w:rPr>
          <w:rFonts w:ascii="Arial" w:eastAsia="Arial" w:hAnsi="Arial"/>
          <w:sz w:val="19"/>
          <w:szCs w:val="19"/>
        </w:rPr>
      </w:pPr>
      <w:bookmarkStart w:id="7" w:name="page17"/>
      <w:bookmarkEnd w:id="7"/>
      <w:r w:rsidRPr="00C172B0">
        <w:rPr>
          <w:rFonts w:ascii="Arial" w:eastAsia="Arial" w:hAnsi="Arial"/>
          <w:sz w:val="19"/>
          <w:szCs w:val="19"/>
        </w:rPr>
        <w:t xml:space="preserve">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using a Bayesian framework as with the MRR data with minor diﬀerences in the specification of the priors (see SOM).</w:t>
      </w:r>
    </w:p>
    <w:p w14:paraId="21B74A5C" w14:textId="77777777" w:rsidR="00A53713" w:rsidRPr="00C172B0" w:rsidRDefault="00A53713" w:rsidP="00FB1084">
      <w:pPr>
        <w:spacing w:line="276" w:lineRule="auto"/>
        <w:ind w:right="-22"/>
        <w:rPr>
          <w:rFonts w:ascii="Arial" w:eastAsia="Times New Roman" w:hAnsi="Arial"/>
          <w:sz w:val="19"/>
          <w:szCs w:val="19"/>
        </w:rPr>
      </w:pPr>
    </w:p>
    <w:p w14:paraId="0FAC77E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w:t>
      </w:r>
      <w:proofErr w:type="gramStart"/>
      <w:r w:rsidRPr="00C172B0">
        <w:rPr>
          <w:rFonts w:ascii="Arial" w:eastAsia="Arial" w:hAnsi="Arial"/>
          <w:sz w:val="19"/>
          <w:szCs w:val="19"/>
        </w:rPr>
        <w:t>given</w:t>
      </w:r>
      <w:proofErr w:type="gramEnd"/>
      <w:r w:rsidRPr="00C172B0">
        <w:rPr>
          <w:rFonts w:ascii="Arial" w:eastAsia="Arial" w:hAnsi="Arial"/>
          <w:sz w:val="19"/>
          <w:szCs w:val="19"/>
        </w:rPr>
        <w:t xml:space="preserve">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w:t>
      </w:r>
      <w:proofErr w:type="gramStart"/>
      <w:r w:rsidRPr="00C172B0">
        <w:rPr>
          <w:rFonts w:ascii="Arial" w:eastAsia="Arial" w:hAnsi="Arial"/>
          <w:sz w:val="19"/>
          <w:szCs w:val="19"/>
        </w:rPr>
        <w:t>particular gonotrophic</w:t>
      </w:r>
      <w:proofErr w:type="gramEnd"/>
      <w:r w:rsidRPr="00C172B0">
        <w:rPr>
          <w:rFonts w:ascii="Arial" w:eastAsia="Arial" w:hAnsi="Arial"/>
          <w:sz w:val="19"/>
          <w:szCs w:val="19"/>
        </w:rPr>
        <w:t xml:space="preserve"> cycle length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14:paraId="66818408" w14:textId="77777777" w:rsidR="00A53713" w:rsidRPr="00C172B0" w:rsidRDefault="00A53713" w:rsidP="00FB1084">
      <w:pPr>
        <w:spacing w:line="276" w:lineRule="auto"/>
        <w:ind w:right="-22"/>
        <w:rPr>
          <w:rFonts w:ascii="Arial" w:eastAsia="Times New Roman" w:hAnsi="Arial"/>
          <w:sz w:val="19"/>
          <w:szCs w:val="19"/>
        </w:rPr>
      </w:pPr>
    </w:p>
    <w:p w14:paraId="11B304F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14:paraId="1BD169D2" w14:textId="77777777" w:rsidR="00A53713" w:rsidRPr="00C172B0" w:rsidRDefault="00A53713" w:rsidP="00FB1084">
      <w:pPr>
        <w:spacing w:line="276" w:lineRule="auto"/>
        <w:ind w:right="-22"/>
        <w:rPr>
          <w:rFonts w:ascii="Arial" w:eastAsia="Times New Roman" w:hAnsi="Arial"/>
          <w:b/>
          <w:sz w:val="19"/>
          <w:szCs w:val="19"/>
        </w:rPr>
      </w:pPr>
    </w:p>
    <w:p w14:paraId="4BD54FB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 to thank the following for useful conversations throughout the course of this work: Austin Burt, Mike Bonsall, Thomas Churcher, Steve Lindsay and Ellie Sherrard-Smith.</w:t>
      </w: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8" w:name="page18"/>
      <w:bookmarkEnd w:id="8"/>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w:t>
      </w:r>
      <w:proofErr w:type="spellStart"/>
      <w:r w:rsidRPr="006D1C26">
        <w:rPr>
          <w:rFonts w:ascii="Arial" w:eastAsia="Arial" w:hAnsi="Arial"/>
          <w:sz w:val="19"/>
          <w:szCs w:val="19"/>
        </w:rPr>
        <w:t>Diptera</w:t>
      </w:r>
      <w:proofErr w:type="spellEnd"/>
      <w:r w:rsidRPr="006D1C26">
        <w:rPr>
          <w:rFonts w:ascii="Arial" w:eastAsia="Arial" w:hAnsi="Arial"/>
          <w:sz w:val="19"/>
          <w:szCs w:val="19"/>
        </w:rPr>
        <w:t xml:space="preserve">: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w:t>
      </w:r>
      <w:proofErr w:type="spellStart"/>
      <w:r w:rsidRPr="006D1C26">
        <w:rPr>
          <w:rFonts w:ascii="Arial" w:eastAsia="Arial" w:hAnsi="Arial"/>
          <w:sz w:val="19"/>
          <w:szCs w:val="19"/>
        </w:rPr>
        <w:t>Junnila</w:t>
      </w:r>
      <w:proofErr w:type="spellEnd"/>
      <w:r w:rsidRPr="006D1C26">
        <w:rPr>
          <w:rFonts w:ascii="Arial" w:eastAsia="Arial" w:hAnsi="Arial"/>
          <w:sz w:val="19"/>
          <w:szCs w:val="19"/>
        </w:rPr>
        <w:t xml:space="preserve">, and Y </w:t>
      </w:r>
      <w:proofErr w:type="spellStart"/>
      <w:r w:rsidRPr="006D1C26">
        <w:rPr>
          <w:rFonts w:ascii="Arial" w:eastAsia="Arial" w:hAnsi="Arial"/>
          <w:sz w:val="19"/>
          <w:szCs w:val="19"/>
        </w:rPr>
        <w:t>Schlein</w:t>
      </w:r>
      <w:proofErr w:type="spellEnd"/>
      <w:r w:rsidRPr="006D1C26">
        <w:rPr>
          <w:rFonts w:ascii="Arial" w:eastAsia="Arial" w:hAnsi="Arial"/>
          <w:sz w:val="19"/>
          <w:szCs w:val="19"/>
        </w:rPr>
        <w:t xml:space="preserve">.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proofErr w:type="spellStart"/>
      <w:r w:rsidRPr="006D1C26">
        <w:rPr>
          <w:rFonts w:ascii="Arial" w:eastAsia="Arial" w:hAnsi="Arial"/>
          <w:i/>
          <w:sz w:val="19"/>
          <w:szCs w:val="19"/>
        </w:rPr>
        <w:t>pipiens</w:t>
      </w:r>
      <w:proofErr w:type="spellEnd"/>
      <w:r w:rsidRPr="006D1C26">
        <w:rPr>
          <w:rFonts w:ascii="Arial" w:eastAsia="Arial" w:hAnsi="Arial"/>
          <w:i/>
          <w:sz w:val="19"/>
          <w:szCs w:val="19"/>
        </w:rPr>
        <w:t xml:space="preserve">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xml:space="preserve">)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w:t>
      </w:r>
      <w:proofErr w:type="spellStart"/>
      <w:r w:rsidRPr="00A1583A">
        <w:rPr>
          <w:rFonts w:ascii="Arial" w:eastAsia="Arial" w:hAnsi="Arial"/>
          <w:sz w:val="19"/>
          <w:szCs w:val="19"/>
        </w:rPr>
        <w:t>Nedelman</w:t>
      </w:r>
      <w:proofErr w:type="spellEnd"/>
      <w:r w:rsidRPr="00A1583A">
        <w:rPr>
          <w:rFonts w:ascii="Arial" w:eastAsia="Arial" w:hAnsi="Arial"/>
          <w:sz w:val="19"/>
          <w:szCs w:val="19"/>
        </w:rPr>
        <w:t xml:space="preserve">.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w:t>
      </w:r>
      <w:proofErr w:type="spellStart"/>
      <w:r w:rsidR="00301E20" w:rsidRPr="00C172B0">
        <w:rPr>
          <w:rFonts w:ascii="Arial" w:eastAsia="Arial" w:hAnsi="Arial"/>
          <w:sz w:val="19"/>
          <w:szCs w:val="19"/>
        </w:rPr>
        <w:t>Polovodova</w:t>
      </w:r>
      <w:proofErr w:type="spellEnd"/>
      <w:r w:rsidR="00301E20" w:rsidRPr="00C172B0">
        <w:rPr>
          <w:rFonts w:ascii="Arial" w:eastAsia="Arial" w:hAnsi="Arial"/>
          <w:sz w:val="19"/>
          <w:szCs w:val="19"/>
        </w:rPr>
        <w:t xml:space="preserve">.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proofErr w:type="spellStart"/>
      <w:r w:rsidR="00301E20" w:rsidRPr="00C172B0">
        <w:rPr>
          <w:rFonts w:ascii="Arial" w:eastAsia="Arial" w:hAnsi="Arial"/>
          <w:i/>
          <w:sz w:val="19"/>
          <w:szCs w:val="19"/>
        </w:rPr>
        <w:t>Meditsin-skaia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Parazitologiia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Parazitar</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Bolezni</w:t>
      </w:r>
      <w:proofErr w:type="spellEnd"/>
      <w:r w:rsidR="00301E20" w:rsidRPr="00C172B0">
        <w:rPr>
          <w:rFonts w:ascii="Arial" w:eastAsia="Arial" w:hAnsi="Arial"/>
          <w:i/>
          <w:sz w:val="19"/>
          <w:szCs w:val="19"/>
        </w:rPr>
        <w:t xml:space="preserve">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xml:space="preserve">,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w:t>
      </w:r>
      <w:proofErr w:type="spellStart"/>
      <w:r w:rsidRPr="00F86733">
        <w:rPr>
          <w:rFonts w:ascii="Arial" w:eastAsia="Arial" w:hAnsi="Arial"/>
          <w:i/>
          <w:sz w:val="19"/>
          <w:szCs w:val="19"/>
        </w:rPr>
        <w:t>Organisation</w:t>
      </w:r>
      <w:proofErr w:type="spellEnd"/>
      <w:r w:rsidRPr="00F86733">
        <w:rPr>
          <w:rFonts w:ascii="Arial" w:eastAsia="Arial" w:hAnsi="Arial"/>
          <w:i/>
          <w:sz w:val="19"/>
          <w:szCs w:val="19"/>
        </w:rPr>
        <w:t xml:space="preserve">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lastRenderedPageBreak/>
        <w:t xml:space="preserve">M. </w:t>
      </w:r>
      <w:proofErr w:type="spellStart"/>
      <w:r w:rsidRPr="00F86733">
        <w:rPr>
          <w:rFonts w:ascii="Arial" w:eastAsia="Arial" w:hAnsi="Arial"/>
          <w:sz w:val="19"/>
          <w:szCs w:val="19"/>
        </w:rPr>
        <w:t>Sikulu</w:t>
      </w:r>
      <w:proofErr w:type="spellEnd"/>
      <w:r w:rsidRPr="00F86733">
        <w:rPr>
          <w:rFonts w:ascii="Arial" w:eastAsia="Arial" w:hAnsi="Arial"/>
          <w:sz w:val="19"/>
          <w:szCs w:val="19"/>
        </w:rPr>
        <w:t xml:space="preserve"> et al. “Evaluating </w:t>
      </w:r>
      <w:proofErr w:type="spellStart"/>
      <w:r w:rsidRPr="00F86733">
        <w:rPr>
          <w:rFonts w:ascii="Arial" w:eastAsia="Arial" w:hAnsi="Arial"/>
          <w:sz w:val="19"/>
          <w:szCs w:val="19"/>
        </w:rPr>
        <w:t>RNAlater</w:t>
      </w:r>
      <w:proofErr w:type="spellEnd"/>
      <w:r w:rsidRPr="00F86733">
        <w:rPr>
          <w:rFonts w:ascii="Arial" w:eastAsia="Arial" w:hAnsi="Arial"/>
          <w:sz w:val="19"/>
          <w:szCs w:val="19"/>
        </w:rPr>
        <w:t xml:space="preserve">®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 xml:space="preserve">L. M. </w:t>
      </w:r>
      <w:proofErr w:type="spellStart"/>
      <w:r w:rsidRPr="0099193F">
        <w:rPr>
          <w:rFonts w:ascii="Arial" w:eastAsia="Arial" w:hAnsi="Arial"/>
          <w:sz w:val="19"/>
          <w:szCs w:val="19"/>
        </w:rPr>
        <w:t>Styer</w:t>
      </w:r>
      <w:proofErr w:type="spellEnd"/>
      <w:r w:rsidRPr="0099193F">
        <w:rPr>
          <w:rFonts w:ascii="Arial" w:eastAsia="Arial" w:hAnsi="Arial"/>
          <w:sz w:val="19"/>
          <w:szCs w:val="19"/>
        </w:rPr>
        <w:t xml:space="preserve">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 xml:space="preserve">constant </w:t>
      </w:r>
      <w:proofErr w:type="spellStart"/>
      <w:r w:rsidRPr="0099193F">
        <w:rPr>
          <w:rFonts w:ascii="Arial" w:eastAsia="Arial" w:hAnsi="Arial"/>
          <w:sz w:val="19"/>
          <w:szCs w:val="19"/>
        </w:rPr>
        <w:t>mortality</w:t>
      </w:r>
      <w:proofErr w:type="gramStart"/>
      <w:r w:rsidRPr="0099193F">
        <w:rPr>
          <w:rFonts w:ascii="Arial" w:eastAsia="Arial" w:hAnsi="Arial"/>
          <w:sz w:val="19"/>
          <w:szCs w:val="19"/>
        </w:rPr>
        <w:t>”.</w:t>
      </w:r>
      <w:r w:rsidRPr="0099193F">
        <w:rPr>
          <w:rFonts w:ascii="Arial" w:eastAsia="Arial" w:hAnsi="Arial"/>
          <w:i/>
          <w:sz w:val="19"/>
          <w:szCs w:val="19"/>
        </w:rPr>
        <w:t>The</w:t>
      </w:r>
      <w:proofErr w:type="spellEnd"/>
      <w:proofErr w:type="gramEnd"/>
      <w:r w:rsidRPr="0099193F">
        <w:rPr>
          <w:rFonts w:ascii="Arial" w:eastAsia="Arial" w:hAnsi="Arial"/>
          <w:i/>
          <w:sz w:val="19"/>
          <w:szCs w:val="19"/>
        </w:rPr>
        <w:t xml:space="preserv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w:t>
      </w:r>
      <w:proofErr w:type="spellStart"/>
      <w:r w:rsidRPr="00A77F5E">
        <w:rPr>
          <w:rFonts w:ascii="Arial" w:eastAsia="Arial" w:hAnsi="Arial"/>
          <w:sz w:val="19"/>
          <w:szCs w:val="19"/>
        </w:rPr>
        <w:t>Organisation</w:t>
      </w:r>
      <w:proofErr w:type="spellEnd"/>
      <w:r w:rsidRPr="00A77F5E">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13"/>
    <w:rsid w:val="00001B55"/>
    <w:rsid w:val="0003791D"/>
    <w:rsid w:val="000409CC"/>
    <w:rsid w:val="000722C1"/>
    <w:rsid w:val="0007357D"/>
    <w:rsid w:val="000971F7"/>
    <w:rsid w:val="000B2E55"/>
    <w:rsid w:val="000D169C"/>
    <w:rsid w:val="000D1961"/>
    <w:rsid w:val="000F1B3A"/>
    <w:rsid w:val="0010405B"/>
    <w:rsid w:val="00114C0A"/>
    <w:rsid w:val="001224D4"/>
    <w:rsid w:val="00130264"/>
    <w:rsid w:val="00146570"/>
    <w:rsid w:val="00160D7D"/>
    <w:rsid w:val="00165A71"/>
    <w:rsid w:val="00194F23"/>
    <w:rsid w:val="00196EE1"/>
    <w:rsid w:val="001B2815"/>
    <w:rsid w:val="001E500F"/>
    <w:rsid w:val="002015C2"/>
    <w:rsid w:val="00202E17"/>
    <w:rsid w:val="002153E2"/>
    <w:rsid w:val="00237221"/>
    <w:rsid w:val="00246493"/>
    <w:rsid w:val="00280413"/>
    <w:rsid w:val="00291182"/>
    <w:rsid w:val="002A6F2D"/>
    <w:rsid w:val="002B4D91"/>
    <w:rsid w:val="002B7B36"/>
    <w:rsid w:val="002D2564"/>
    <w:rsid w:val="002F46A9"/>
    <w:rsid w:val="00301E20"/>
    <w:rsid w:val="00314925"/>
    <w:rsid w:val="00325486"/>
    <w:rsid w:val="00336DFE"/>
    <w:rsid w:val="0034242C"/>
    <w:rsid w:val="003912A3"/>
    <w:rsid w:val="003C7F38"/>
    <w:rsid w:val="003D6FCF"/>
    <w:rsid w:val="00425627"/>
    <w:rsid w:val="0043761C"/>
    <w:rsid w:val="004431F5"/>
    <w:rsid w:val="0047543C"/>
    <w:rsid w:val="00486FE9"/>
    <w:rsid w:val="004A5EDF"/>
    <w:rsid w:val="00500BE4"/>
    <w:rsid w:val="00504A8E"/>
    <w:rsid w:val="0052700E"/>
    <w:rsid w:val="005505A4"/>
    <w:rsid w:val="0057265F"/>
    <w:rsid w:val="00581ED3"/>
    <w:rsid w:val="00581FA2"/>
    <w:rsid w:val="00584029"/>
    <w:rsid w:val="005854C4"/>
    <w:rsid w:val="005E5543"/>
    <w:rsid w:val="00611301"/>
    <w:rsid w:val="006149F3"/>
    <w:rsid w:val="0066002C"/>
    <w:rsid w:val="00660115"/>
    <w:rsid w:val="006C2265"/>
    <w:rsid w:val="006D1C26"/>
    <w:rsid w:val="0070046C"/>
    <w:rsid w:val="00720B33"/>
    <w:rsid w:val="0075023C"/>
    <w:rsid w:val="007C2CA7"/>
    <w:rsid w:val="007F4ED4"/>
    <w:rsid w:val="00824955"/>
    <w:rsid w:val="00843F95"/>
    <w:rsid w:val="0086433A"/>
    <w:rsid w:val="00876A28"/>
    <w:rsid w:val="00877138"/>
    <w:rsid w:val="00894E6A"/>
    <w:rsid w:val="008A437F"/>
    <w:rsid w:val="008A60B3"/>
    <w:rsid w:val="008B3E99"/>
    <w:rsid w:val="008F11BB"/>
    <w:rsid w:val="00905CD5"/>
    <w:rsid w:val="009104F4"/>
    <w:rsid w:val="009129C0"/>
    <w:rsid w:val="009317D5"/>
    <w:rsid w:val="00935007"/>
    <w:rsid w:val="00956899"/>
    <w:rsid w:val="0096630D"/>
    <w:rsid w:val="0098492A"/>
    <w:rsid w:val="0099193F"/>
    <w:rsid w:val="009B3204"/>
    <w:rsid w:val="00A05207"/>
    <w:rsid w:val="00A11712"/>
    <w:rsid w:val="00A1219E"/>
    <w:rsid w:val="00A1583A"/>
    <w:rsid w:val="00A33821"/>
    <w:rsid w:val="00A53713"/>
    <w:rsid w:val="00A55887"/>
    <w:rsid w:val="00A615B1"/>
    <w:rsid w:val="00A63F82"/>
    <w:rsid w:val="00A71F31"/>
    <w:rsid w:val="00A7256F"/>
    <w:rsid w:val="00A77F5E"/>
    <w:rsid w:val="00A951AD"/>
    <w:rsid w:val="00AC4B50"/>
    <w:rsid w:val="00AC55C1"/>
    <w:rsid w:val="00AF38C6"/>
    <w:rsid w:val="00B01D26"/>
    <w:rsid w:val="00B042C3"/>
    <w:rsid w:val="00B04C5F"/>
    <w:rsid w:val="00B80CF3"/>
    <w:rsid w:val="00B8300C"/>
    <w:rsid w:val="00B83D36"/>
    <w:rsid w:val="00BA7446"/>
    <w:rsid w:val="00BD15ED"/>
    <w:rsid w:val="00BD49DD"/>
    <w:rsid w:val="00C01040"/>
    <w:rsid w:val="00C172B0"/>
    <w:rsid w:val="00C75328"/>
    <w:rsid w:val="00C7544F"/>
    <w:rsid w:val="00C94A47"/>
    <w:rsid w:val="00CE2DD3"/>
    <w:rsid w:val="00CE7A6C"/>
    <w:rsid w:val="00D01808"/>
    <w:rsid w:val="00D766A5"/>
    <w:rsid w:val="00D76A89"/>
    <w:rsid w:val="00D84645"/>
    <w:rsid w:val="00DC0BEC"/>
    <w:rsid w:val="00DC2CA2"/>
    <w:rsid w:val="00DF3582"/>
    <w:rsid w:val="00DF4E7D"/>
    <w:rsid w:val="00E20821"/>
    <w:rsid w:val="00E42780"/>
    <w:rsid w:val="00E5237E"/>
    <w:rsid w:val="00E9374A"/>
    <w:rsid w:val="00E96BCF"/>
    <w:rsid w:val="00EA369B"/>
    <w:rsid w:val="00F2738B"/>
    <w:rsid w:val="00F35D23"/>
    <w:rsid w:val="00F422A1"/>
    <w:rsid w:val="00F86733"/>
    <w:rsid w:val="00F95935"/>
    <w:rsid w:val="00FB1084"/>
    <w:rsid w:val="00FB401A"/>
    <w:rsid w:val="00FE7B16"/>
    <w:rsid w:val="00FF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8824</Words>
  <Characters>50300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 Lambert</cp:lastModifiedBy>
  <cp:revision>3</cp:revision>
  <dcterms:created xsi:type="dcterms:W3CDTF">2018-12-05T15:17:00Z</dcterms:created>
  <dcterms:modified xsi:type="dcterms:W3CDTF">2018-12-05T15:17:00Z</dcterms:modified>
  <dc:language>en-US</dc:language>
</cp:coreProperties>
</file>