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DAAA" w14:textId="0A457F85" w:rsidR="009B4CD0" w:rsidRDefault="00D05578" w:rsidP="00D05578">
      <w:pPr>
        <w:jc w:val="center"/>
      </w:pPr>
      <w:r>
        <w:t>Séance n°2</w:t>
      </w:r>
    </w:p>
    <w:p w14:paraId="2739CE63" w14:textId="6ED57393" w:rsidR="00D05578" w:rsidRDefault="00D05578" w:rsidP="00D05578">
      <w:pPr>
        <w:jc w:val="center"/>
      </w:pPr>
      <w:r>
        <w:t>Mesure de signaux périodiques à l’oscilloscope numérique</w:t>
      </w:r>
    </w:p>
    <w:p w14:paraId="0B0637F1" w14:textId="0DA9AF5B" w:rsidR="00D05578" w:rsidRDefault="00D05578" w:rsidP="00D05578">
      <w:pPr>
        <w:jc w:val="center"/>
      </w:pPr>
      <w:r>
        <w:t>Etude préliminaire</w:t>
      </w:r>
    </w:p>
    <w:p w14:paraId="5591E89F" w14:textId="59960C74" w:rsidR="00D05578" w:rsidRDefault="00D05578"/>
    <w:p w14:paraId="6C689F2C" w14:textId="5E498D26" w:rsidR="00D05578" w:rsidRDefault="00D05578" w:rsidP="00D05578">
      <w:pPr>
        <w:pStyle w:val="Paragraphedeliste"/>
        <w:numPr>
          <w:ilvl w:val="0"/>
          <w:numId w:val="1"/>
        </w:numPr>
        <w:spacing w:line="240" w:lineRule="auto"/>
      </w:pPr>
      <w:r>
        <w:t>Recherche sur l’oscilloscope numérique</w:t>
      </w:r>
    </w:p>
    <w:p w14:paraId="46B8C5EB" w14:textId="728A219E" w:rsidR="00923FE5" w:rsidRDefault="00923FE5" w:rsidP="00923FE5">
      <w:pPr>
        <w:spacing w:line="240" w:lineRule="auto"/>
      </w:pPr>
      <w:r>
        <w:t>C’est celui que l’on utilise tous les jours.</w:t>
      </w:r>
    </w:p>
    <w:p w14:paraId="6159DA2E" w14:textId="77777777" w:rsidR="00D05578" w:rsidRDefault="00D05578" w:rsidP="00D05578">
      <w:pPr>
        <w:spacing w:line="240" w:lineRule="auto"/>
      </w:pPr>
    </w:p>
    <w:p w14:paraId="5850DEB7" w14:textId="1BA92735" w:rsidR="00D05578" w:rsidRDefault="00D05578" w:rsidP="00D05578">
      <w:pPr>
        <w:pStyle w:val="Paragraphedeliste"/>
        <w:numPr>
          <w:ilvl w:val="0"/>
          <w:numId w:val="1"/>
        </w:numPr>
        <w:spacing w:line="240" w:lineRule="auto"/>
      </w:pPr>
      <w:r>
        <w:t xml:space="preserve">Rappel des spectres des signaux périodiques usuels </w:t>
      </w:r>
    </w:p>
    <w:p w14:paraId="367DF4E1" w14:textId="77777777" w:rsidR="00CE08C9" w:rsidRDefault="00CE08C9" w:rsidP="00CE08C9">
      <w:pPr>
        <w:pStyle w:val="Paragraphedeliste"/>
      </w:pPr>
    </w:p>
    <w:p w14:paraId="4E7A685F" w14:textId="4902D3B6" w:rsidR="00CE08C9" w:rsidRDefault="00CE08C9" w:rsidP="00CE08C9">
      <w:pPr>
        <w:spacing w:line="240" w:lineRule="auto"/>
      </w:pPr>
      <w:r>
        <w:t>Signal Sinusoïdal :</w:t>
      </w:r>
    </w:p>
    <w:p w14:paraId="0C09355D" w14:textId="0C80C6BC" w:rsidR="00D05578" w:rsidRDefault="00CE08C9" w:rsidP="00D05578">
      <w:pPr>
        <w:spacing w:line="240" w:lineRule="auto"/>
      </w:pPr>
      <w:r>
        <w:rPr>
          <w:noProof/>
        </w:rPr>
        <w:drawing>
          <wp:inline distT="0" distB="0" distL="0" distR="0" wp14:anchorId="3C64C06A" wp14:editId="702A23B7">
            <wp:extent cx="5760720" cy="2435860"/>
            <wp:effectExtent l="0" t="0" r="0" b="2540"/>
            <wp:docPr id="4" name="Image 4" descr="Numérisation d'un signal acoustique : effet de la fréquence  d'échantillonnage (partie 2) — CultureSciences-Physique - Ressources  scientifiques pour l'enseignement des sciences physi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umérisation d'un signal acoustique : effet de la fréquence  d'échantillonnage (partie 2) — CultureSciences-Physique - Ressources  scientifiques pour l'enseignement des sciences physiqu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D710" w14:textId="0526F244" w:rsidR="00CE08C9" w:rsidRDefault="00CE08C9" w:rsidP="00D05578">
      <w:pPr>
        <w:spacing w:line="240" w:lineRule="auto"/>
      </w:pPr>
    </w:p>
    <w:p w14:paraId="4228D84B" w14:textId="33FE9AED" w:rsidR="00923FE5" w:rsidRDefault="00923FE5" w:rsidP="00D05578">
      <w:pPr>
        <w:spacing w:line="240" w:lineRule="auto"/>
      </w:pPr>
    </w:p>
    <w:p w14:paraId="498A3C3B" w14:textId="57357DDF" w:rsidR="00923FE5" w:rsidRDefault="00923FE5" w:rsidP="00D05578">
      <w:pPr>
        <w:spacing w:line="240" w:lineRule="auto"/>
      </w:pPr>
    </w:p>
    <w:p w14:paraId="3A2AB711" w14:textId="13BDE5F7" w:rsidR="00923FE5" w:rsidRDefault="00923FE5" w:rsidP="00D05578">
      <w:pPr>
        <w:spacing w:line="240" w:lineRule="auto"/>
      </w:pPr>
    </w:p>
    <w:p w14:paraId="772BDF96" w14:textId="692D79CC" w:rsidR="00923FE5" w:rsidRDefault="00923FE5" w:rsidP="00D05578">
      <w:pPr>
        <w:spacing w:line="240" w:lineRule="auto"/>
      </w:pPr>
    </w:p>
    <w:p w14:paraId="10A66E24" w14:textId="5BDC0530" w:rsidR="00923FE5" w:rsidRDefault="00923FE5" w:rsidP="00D05578">
      <w:pPr>
        <w:spacing w:line="240" w:lineRule="auto"/>
      </w:pPr>
    </w:p>
    <w:p w14:paraId="22BFDF6D" w14:textId="35EB1C09" w:rsidR="00923FE5" w:rsidRDefault="00923FE5" w:rsidP="00D05578">
      <w:pPr>
        <w:spacing w:line="240" w:lineRule="auto"/>
      </w:pPr>
    </w:p>
    <w:p w14:paraId="179F4B08" w14:textId="550E2981" w:rsidR="00923FE5" w:rsidRDefault="00923FE5" w:rsidP="00D05578">
      <w:pPr>
        <w:spacing w:line="240" w:lineRule="auto"/>
      </w:pPr>
    </w:p>
    <w:p w14:paraId="1B5B0B2A" w14:textId="0EC800CF" w:rsidR="00923FE5" w:rsidRDefault="00923FE5" w:rsidP="00D05578">
      <w:pPr>
        <w:spacing w:line="240" w:lineRule="auto"/>
      </w:pPr>
    </w:p>
    <w:p w14:paraId="29D3C1AB" w14:textId="3BB98700" w:rsidR="00923FE5" w:rsidRDefault="00923FE5" w:rsidP="00D05578">
      <w:pPr>
        <w:spacing w:line="240" w:lineRule="auto"/>
      </w:pPr>
    </w:p>
    <w:p w14:paraId="577CE896" w14:textId="6DF3974F" w:rsidR="00923FE5" w:rsidRDefault="00923FE5" w:rsidP="00D05578">
      <w:pPr>
        <w:spacing w:line="240" w:lineRule="auto"/>
      </w:pPr>
    </w:p>
    <w:p w14:paraId="3500A337" w14:textId="74825602" w:rsidR="00923FE5" w:rsidRDefault="00923FE5" w:rsidP="00D05578">
      <w:pPr>
        <w:spacing w:line="240" w:lineRule="auto"/>
      </w:pPr>
    </w:p>
    <w:p w14:paraId="472A938C" w14:textId="476B2F69" w:rsidR="00923FE5" w:rsidRDefault="00923FE5" w:rsidP="00D05578">
      <w:pPr>
        <w:spacing w:line="240" w:lineRule="auto"/>
      </w:pPr>
    </w:p>
    <w:p w14:paraId="7606A8E8" w14:textId="77777777" w:rsidR="00923FE5" w:rsidRDefault="00923FE5" w:rsidP="00D05578">
      <w:pPr>
        <w:spacing w:line="240" w:lineRule="auto"/>
      </w:pPr>
    </w:p>
    <w:p w14:paraId="1E2A95C8" w14:textId="51881A7B" w:rsidR="00CE08C9" w:rsidRDefault="00CE08C9" w:rsidP="00D05578">
      <w:pPr>
        <w:spacing w:line="240" w:lineRule="auto"/>
      </w:pPr>
      <w:r>
        <w:t>Signal Carré :</w:t>
      </w:r>
    </w:p>
    <w:p w14:paraId="6D6CB26E" w14:textId="44E04F15" w:rsidR="00923FE5" w:rsidRDefault="00923FE5" w:rsidP="00D05578">
      <w:pPr>
        <w:spacing w:line="240" w:lineRule="auto"/>
      </w:pPr>
      <w:r>
        <w:rPr>
          <w:noProof/>
        </w:rPr>
        <w:drawing>
          <wp:inline distT="0" distB="0" distL="0" distR="0" wp14:anchorId="06C1F3C0" wp14:editId="10F43F24">
            <wp:extent cx="4285371" cy="3534770"/>
            <wp:effectExtent l="0" t="0" r="1270" b="8890"/>
            <wp:docPr id="7" name="Image 7" descr="Décomposition en série de Fourrier / Entraide (supérieur) / Forum de  mathématiques - Bibm@th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écomposition en série de Fourrier / Entraide (supérieur) / Forum de  mathématiques - Bibm@th.n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452" cy="354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23D4" w14:textId="58FED700" w:rsidR="00CE08C9" w:rsidRDefault="00CE08C9" w:rsidP="00D05578">
      <w:pPr>
        <w:spacing w:line="240" w:lineRule="auto"/>
      </w:pPr>
      <w:r>
        <w:t>Signal Triangulaire :</w:t>
      </w:r>
    </w:p>
    <w:p w14:paraId="438B028D" w14:textId="6328CD74" w:rsidR="00CE08C9" w:rsidRPr="00923FE5" w:rsidRDefault="00923FE5" w:rsidP="00D05578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473169EB" wp14:editId="2A1061E3">
            <wp:extent cx="5015552" cy="2698088"/>
            <wp:effectExtent l="0" t="0" r="0" b="7620"/>
            <wp:docPr id="6" name="Image 6" descr="Reconstruction d'un signal triangulaire – Site de Stéphane POUJOULY –  Enseignant à l'IUT de Cac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construction d'un signal triangulaire – Site de Stéphane POUJOULY –  Enseignant à l'IUT de Cach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043" cy="270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50E8" w14:textId="788ABD58" w:rsidR="00D05578" w:rsidRDefault="00D05578" w:rsidP="00D05578">
      <w:pPr>
        <w:pStyle w:val="Paragraphedeliste"/>
        <w:spacing w:line="240" w:lineRule="auto"/>
      </w:pPr>
    </w:p>
    <w:p w14:paraId="7D8EDCEA" w14:textId="6CBDF843" w:rsidR="00923FE5" w:rsidRDefault="00923FE5" w:rsidP="00D05578">
      <w:pPr>
        <w:pStyle w:val="Paragraphedeliste"/>
        <w:spacing w:line="240" w:lineRule="auto"/>
      </w:pPr>
    </w:p>
    <w:p w14:paraId="4EEA1AE6" w14:textId="0616CD70" w:rsidR="00923FE5" w:rsidRDefault="00923FE5" w:rsidP="00D05578">
      <w:pPr>
        <w:pStyle w:val="Paragraphedeliste"/>
        <w:spacing w:line="240" w:lineRule="auto"/>
      </w:pPr>
    </w:p>
    <w:p w14:paraId="33D3FA09" w14:textId="662BF585" w:rsidR="00923FE5" w:rsidRDefault="00923FE5" w:rsidP="00D05578">
      <w:pPr>
        <w:pStyle w:val="Paragraphedeliste"/>
        <w:spacing w:line="240" w:lineRule="auto"/>
      </w:pPr>
    </w:p>
    <w:p w14:paraId="3F76EFBE" w14:textId="50D83299" w:rsidR="00923FE5" w:rsidRDefault="00923FE5" w:rsidP="00D05578">
      <w:pPr>
        <w:pStyle w:val="Paragraphedeliste"/>
        <w:spacing w:line="240" w:lineRule="auto"/>
      </w:pPr>
    </w:p>
    <w:p w14:paraId="111A0AFA" w14:textId="2F23C1CF" w:rsidR="00923FE5" w:rsidRDefault="00923FE5" w:rsidP="00D05578">
      <w:pPr>
        <w:pStyle w:val="Paragraphedeliste"/>
        <w:spacing w:line="240" w:lineRule="auto"/>
      </w:pPr>
    </w:p>
    <w:p w14:paraId="09CEE364" w14:textId="60F627DA" w:rsidR="00923FE5" w:rsidRDefault="00923FE5" w:rsidP="00D05578">
      <w:pPr>
        <w:pStyle w:val="Paragraphedeliste"/>
        <w:spacing w:line="240" w:lineRule="auto"/>
      </w:pPr>
    </w:p>
    <w:p w14:paraId="5E63BCB2" w14:textId="334AE516" w:rsidR="00923FE5" w:rsidRDefault="00923FE5" w:rsidP="00D05578">
      <w:pPr>
        <w:pStyle w:val="Paragraphedeliste"/>
        <w:spacing w:line="240" w:lineRule="auto"/>
      </w:pPr>
    </w:p>
    <w:p w14:paraId="5B435076" w14:textId="4072A60B" w:rsidR="00923FE5" w:rsidRDefault="00923FE5" w:rsidP="00D05578">
      <w:pPr>
        <w:pStyle w:val="Paragraphedeliste"/>
        <w:spacing w:line="240" w:lineRule="auto"/>
      </w:pPr>
    </w:p>
    <w:p w14:paraId="0958D269" w14:textId="2F8CB487" w:rsidR="00923FE5" w:rsidRDefault="00923FE5" w:rsidP="00D05578">
      <w:pPr>
        <w:pStyle w:val="Paragraphedeliste"/>
        <w:spacing w:line="240" w:lineRule="auto"/>
      </w:pPr>
    </w:p>
    <w:p w14:paraId="43F6633A" w14:textId="77777777" w:rsidR="00923FE5" w:rsidRDefault="00923FE5" w:rsidP="00D05578">
      <w:pPr>
        <w:pStyle w:val="Paragraphedeliste"/>
        <w:spacing w:line="240" w:lineRule="auto"/>
      </w:pPr>
    </w:p>
    <w:p w14:paraId="2A38546B" w14:textId="624DB504" w:rsidR="00D05578" w:rsidRDefault="00D05578" w:rsidP="00D05578">
      <w:pPr>
        <w:pStyle w:val="Paragraphedeliste"/>
        <w:numPr>
          <w:ilvl w:val="0"/>
          <w:numId w:val="1"/>
        </w:numPr>
        <w:spacing w:line="240" w:lineRule="auto"/>
      </w:pPr>
      <w:r>
        <w:t xml:space="preserve">Documentation sur le phénomène d’aliasing </w:t>
      </w:r>
    </w:p>
    <w:p w14:paraId="3F578B13" w14:textId="77777777" w:rsidR="00D05578" w:rsidRDefault="00D05578" w:rsidP="00D05578">
      <w:pPr>
        <w:pStyle w:val="Paragraphedeliste"/>
        <w:spacing w:line="240" w:lineRule="auto"/>
      </w:pPr>
    </w:p>
    <w:p w14:paraId="6783AD28" w14:textId="0F5790C2" w:rsidR="00CE08C9" w:rsidRDefault="00D05578" w:rsidP="00D05578">
      <w:r w:rsidRPr="00D05578">
        <w:t>Le repliement de spectre (aliasing en anglais) est un phénomène qui introduit,</w:t>
      </w:r>
      <w:r w:rsidR="00CE08C9">
        <w:t xml:space="preserve"> dans un signal, </w:t>
      </w:r>
      <w:r w:rsidRPr="00D05578">
        <w:t>des fréquences qui ne devraient pas s'y trouver, lorsque la fréquence porteuse ou la fréquence d'échantillonnage sont inférieures à deux fois la fréquence maximale contenue dans le signal.</w:t>
      </w:r>
    </w:p>
    <w:p w14:paraId="6E5BC021" w14:textId="50E6A4A1" w:rsidR="00CE08C9" w:rsidRDefault="00CE08C9" w:rsidP="00D05578"/>
    <w:p w14:paraId="3B468B08" w14:textId="0A8B0021" w:rsidR="00CE08C9" w:rsidRDefault="00CE08C9" w:rsidP="00D05578">
      <w:r>
        <w:rPr>
          <w:noProof/>
        </w:rPr>
        <w:drawing>
          <wp:inline distT="0" distB="0" distL="0" distR="0" wp14:anchorId="34BDA826" wp14:editId="23AABE8B">
            <wp:extent cx="5760720" cy="2847340"/>
            <wp:effectExtent l="0" t="0" r="0" b="0"/>
            <wp:docPr id="3" name="Image 3" descr="Aliasing, Anti-aliasing – What is that anyway? - Datafo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liasing, Anti-aliasing – What is that anyway? - Datafort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E339C"/>
    <w:multiLevelType w:val="hybridMultilevel"/>
    <w:tmpl w:val="77C2C9E2"/>
    <w:lvl w:ilvl="0" w:tplc="7AE28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59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78"/>
    <w:rsid w:val="006B2A73"/>
    <w:rsid w:val="008704E5"/>
    <w:rsid w:val="00923FE5"/>
    <w:rsid w:val="009B4CD0"/>
    <w:rsid w:val="00CE08C9"/>
    <w:rsid w:val="00D0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1BB2"/>
  <w15:chartTrackingRefBased/>
  <w15:docId w15:val="{2250E493-55C8-4372-92B2-86E18B31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5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Perre</dc:creator>
  <cp:keywords/>
  <dc:description/>
  <cp:lastModifiedBy>Matthieu Perre</cp:lastModifiedBy>
  <cp:revision>1</cp:revision>
  <dcterms:created xsi:type="dcterms:W3CDTF">2022-05-27T15:09:00Z</dcterms:created>
  <dcterms:modified xsi:type="dcterms:W3CDTF">2022-05-27T15:21:00Z</dcterms:modified>
</cp:coreProperties>
</file>