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AD4" w:rsidRPr="005C2E01" w:rsidRDefault="00121AD4" w:rsidP="00121AD4">
      <w:pPr>
        <w:jc w:val="center"/>
        <w:rPr>
          <w:rFonts w:cs="Times New Roman"/>
          <w:noProof/>
          <w:lang w:val="uk-UA"/>
        </w:rPr>
      </w:pPr>
      <w:r w:rsidRPr="005C2E01">
        <w:rPr>
          <w:rFonts w:cs="Times New Roman"/>
          <w:noProof/>
          <w:lang w:val="uk-UA"/>
        </w:rPr>
        <w:t>МІНІСТЕРСТВО ОСВІТИ І НАУКИ УКРАЇНИ</w:t>
      </w:r>
    </w:p>
    <w:p w:rsidR="00121AD4" w:rsidRPr="005C2E01" w:rsidRDefault="00121AD4" w:rsidP="00121AD4">
      <w:pPr>
        <w:jc w:val="center"/>
        <w:rPr>
          <w:rFonts w:cs="Times New Roman"/>
          <w:noProof/>
          <w:lang w:val="uk-UA"/>
        </w:rPr>
      </w:pPr>
      <w:r w:rsidRPr="005C2E01">
        <w:rPr>
          <w:rFonts w:cs="Times New Roman"/>
          <w:noProof/>
          <w:lang w:val="uk-UA"/>
        </w:rPr>
        <w:t>ПРИРОДНИЧО-ГУМАНІТАРНИЙ ФАХОВИЙ КОЛЕДЖ</w:t>
      </w:r>
    </w:p>
    <w:p w:rsidR="00121AD4" w:rsidRPr="005C2E01" w:rsidRDefault="00121AD4" w:rsidP="00121AD4">
      <w:pPr>
        <w:jc w:val="center"/>
        <w:rPr>
          <w:rFonts w:cs="Times New Roman"/>
          <w:noProof/>
          <w:lang w:val="uk-UA"/>
        </w:rPr>
      </w:pPr>
      <w:r w:rsidRPr="005C2E01">
        <w:rPr>
          <w:rFonts w:cs="Times New Roman"/>
          <w:noProof/>
          <w:lang w:val="uk-UA"/>
        </w:rPr>
        <w:t>ДВНЗ «Ужгородський національний університет»</w:t>
      </w:r>
    </w:p>
    <w:p w:rsidR="00121AD4" w:rsidRPr="005C2E01" w:rsidRDefault="00121AD4" w:rsidP="00121AD4">
      <w:pPr>
        <w:jc w:val="center"/>
        <w:rPr>
          <w:rFonts w:cs="Times New Roman"/>
          <w:noProof/>
          <w:lang w:val="uk-UA"/>
        </w:rPr>
      </w:pPr>
    </w:p>
    <w:p w:rsidR="00121AD4" w:rsidRPr="005C2E01" w:rsidRDefault="00121AD4" w:rsidP="00121AD4">
      <w:pPr>
        <w:jc w:val="center"/>
        <w:rPr>
          <w:rFonts w:cs="Times New Roman"/>
          <w:noProof/>
          <w:lang w:val="uk-UA"/>
        </w:rPr>
      </w:pPr>
    </w:p>
    <w:p w:rsidR="00121AD4" w:rsidRPr="005C2E01" w:rsidRDefault="00121AD4" w:rsidP="00121AD4">
      <w:pPr>
        <w:jc w:val="center"/>
        <w:rPr>
          <w:rFonts w:cs="Times New Roman"/>
          <w:noProof/>
          <w:lang w:val="uk-UA"/>
        </w:rPr>
      </w:pPr>
    </w:p>
    <w:p w:rsidR="00121AD4" w:rsidRPr="005C2E01" w:rsidRDefault="00121AD4" w:rsidP="00121AD4">
      <w:pPr>
        <w:jc w:val="center"/>
        <w:rPr>
          <w:rFonts w:cs="Times New Roman"/>
          <w:noProof/>
          <w:lang w:val="uk-UA"/>
        </w:rPr>
      </w:pPr>
    </w:p>
    <w:p w:rsidR="00121AD4" w:rsidRPr="005C2E01" w:rsidRDefault="00121AD4" w:rsidP="00121AD4">
      <w:pPr>
        <w:jc w:val="center"/>
        <w:rPr>
          <w:rFonts w:cs="Times New Roman"/>
          <w:noProof/>
          <w:lang w:val="uk-UA"/>
        </w:rPr>
      </w:pPr>
    </w:p>
    <w:p w:rsidR="00121AD4" w:rsidRPr="005C2E01" w:rsidRDefault="00121AD4" w:rsidP="00121AD4">
      <w:pPr>
        <w:tabs>
          <w:tab w:val="left" w:pos="8647"/>
        </w:tabs>
        <w:spacing w:line="240" w:lineRule="auto"/>
        <w:ind w:left="5529" w:right="283" w:hanging="142"/>
        <w:jc w:val="right"/>
        <w:rPr>
          <w:rFonts w:cs="Times New Roman"/>
          <w:noProof/>
          <w:szCs w:val="28"/>
          <w:lang w:val="uk-UA"/>
        </w:rPr>
      </w:pPr>
      <w:r w:rsidRPr="005C2E01">
        <w:rPr>
          <w:rFonts w:cs="Times New Roman"/>
          <w:noProof/>
          <w:szCs w:val="28"/>
          <w:lang w:val="uk-UA"/>
        </w:rPr>
        <w:t>Тимко Олександр Андрійович</w:t>
      </w:r>
    </w:p>
    <w:p w:rsidR="00121AD4" w:rsidRPr="005C2E01" w:rsidRDefault="00121AD4" w:rsidP="00121AD4">
      <w:pPr>
        <w:tabs>
          <w:tab w:val="left" w:pos="9214"/>
        </w:tabs>
        <w:spacing w:line="240" w:lineRule="auto"/>
        <w:ind w:left="5529" w:right="283" w:firstLine="697"/>
        <w:jc w:val="right"/>
        <w:rPr>
          <w:noProof/>
          <w:spacing w:val="-52"/>
          <w:sz w:val="22"/>
          <w:lang w:val="uk-UA"/>
        </w:rPr>
      </w:pPr>
      <w:r w:rsidRPr="005C2E01">
        <w:rPr>
          <w:noProof/>
          <w:sz w:val="22"/>
          <w:lang w:val="uk-UA"/>
        </w:rPr>
        <w:t>студент 4-го курсу</w:t>
      </w:r>
      <w:r w:rsidRPr="005C2E01">
        <w:rPr>
          <w:noProof/>
          <w:spacing w:val="-52"/>
          <w:sz w:val="22"/>
          <w:lang w:val="uk-UA"/>
        </w:rPr>
        <w:t xml:space="preserve"> </w:t>
      </w:r>
    </w:p>
    <w:p w:rsidR="00121AD4" w:rsidRPr="005C2E01" w:rsidRDefault="00121AD4" w:rsidP="00121AD4">
      <w:pPr>
        <w:tabs>
          <w:tab w:val="left" w:pos="9214"/>
        </w:tabs>
        <w:spacing w:line="240" w:lineRule="auto"/>
        <w:ind w:left="5529" w:right="283" w:firstLine="697"/>
        <w:jc w:val="right"/>
        <w:rPr>
          <w:noProof/>
          <w:spacing w:val="1"/>
          <w:sz w:val="22"/>
          <w:lang w:val="uk-UA"/>
        </w:rPr>
      </w:pPr>
      <w:r w:rsidRPr="005C2E01">
        <w:rPr>
          <w:noProof/>
          <w:sz w:val="22"/>
          <w:lang w:val="uk-UA"/>
        </w:rPr>
        <w:t>денної форми навчання</w:t>
      </w:r>
    </w:p>
    <w:p w:rsidR="00121AD4" w:rsidRPr="005C2E01" w:rsidRDefault="00121AD4" w:rsidP="00121AD4">
      <w:pPr>
        <w:tabs>
          <w:tab w:val="left" w:pos="9214"/>
        </w:tabs>
        <w:spacing w:line="240" w:lineRule="auto"/>
        <w:ind w:left="5529" w:right="283" w:firstLine="697"/>
        <w:jc w:val="right"/>
        <w:rPr>
          <w:noProof/>
          <w:lang w:val="uk-UA"/>
        </w:rPr>
      </w:pPr>
      <w:r w:rsidRPr="005C2E01">
        <w:rPr>
          <w:noProof/>
          <w:sz w:val="22"/>
          <w:lang w:val="uk-UA"/>
        </w:rPr>
        <w:t>залікова</w:t>
      </w:r>
      <w:r w:rsidRPr="005C2E01">
        <w:rPr>
          <w:noProof/>
          <w:spacing w:val="-7"/>
          <w:sz w:val="22"/>
          <w:lang w:val="uk-UA"/>
        </w:rPr>
        <w:t xml:space="preserve"> </w:t>
      </w:r>
      <w:r w:rsidRPr="005C2E01">
        <w:rPr>
          <w:noProof/>
          <w:sz w:val="22"/>
          <w:lang w:val="uk-UA"/>
        </w:rPr>
        <w:t>книжка</w:t>
      </w:r>
      <w:r w:rsidRPr="005C2E01">
        <w:rPr>
          <w:noProof/>
          <w:spacing w:val="-8"/>
          <w:sz w:val="22"/>
          <w:lang w:val="uk-UA"/>
        </w:rPr>
        <w:t xml:space="preserve"> </w:t>
      </w:r>
      <w:r w:rsidRPr="005C2E01">
        <w:rPr>
          <w:noProof/>
          <w:sz w:val="22"/>
          <w:lang w:val="uk-UA"/>
        </w:rPr>
        <w:t>№</w:t>
      </w:r>
      <w:r w:rsidRPr="005C2E01">
        <w:rPr>
          <w:rFonts w:eastAsia="Times New Roman" w:cs="Times New Roman"/>
          <w:noProof/>
          <w:color w:val="000000"/>
          <w:sz w:val="22"/>
          <w:lang w:val="uk-UA"/>
        </w:rPr>
        <w:t>253006</w:t>
      </w:r>
    </w:p>
    <w:p w:rsidR="00121AD4" w:rsidRPr="005C2E01" w:rsidRDefault="00121AD4" w:rsidP="00121AD4">
      <w:pPr>
        <w:tabs>
          <w:tab w:val="left" w:pos="9214"/>
        </w:tabs>
        <w:spacing w:line="240" w:lineRule="auto"/>
        <w:ind w:left="5529" w:right="283" w:firstLine="697"/>
        <w:jc w:val="right"/>
        <w:rPr>
          <w:noProof/>
          <w:lang w:val="uk-UA"/>
        </w:rPr>
      </w:pPr>
    </w:p>
    <w:p w:rsidR="00121AD4" w:rsidRPr="005C2E01" w:rsidRDefault="00121AD4" w:rsidP="00121AD4">
      <w:pPr>
        <w:tabs>
          <w:tab w:val="left" w:pos="9214"/>
        </w:tabs>
        <w:spacing w:line="240" w:lineRule="auto"/>
        <w:ind w:left="5529" w:right="283" w:firstLine="697"/>
        <w:jc w:val="right"/>
        <w:rPr>
          <w:noProof/>
          <w:lang w:val="uk-UA"/>
        </w:rPr>
      </w:pPr>
    </w:p>
    <w:p w:rsidR="00121AD4" w:rsidRPr="005C2E01" w:rsidRDefault="00121AD4" w:rsidP="00121AD4">
      <w:pPr>
        <w:spacing w:before="1440" w:line="480" w:lineRule="auto"/>
        <w:jc w:val="center"/>
        <w:rPr>
          <w:rFonts w:cs="Times New Roman"/>
          <w:b/>
          <w:noProof/>
          <w:szCs w:val="28"/>
          <w:lang w:val="uk-UA"/>
        </w:rPr>
      </w:pPr>
      <w:r w:rsidRPr="005C2E01">
        <w:rPr>
          <w:rFonts w:cs="Times New Roman"/>
          <w:b/>
          <w:noProof/>
          <w:szCs w:val="28"/>
          <w:lang w:val="uk-UA"/>
        </w:rPr>
        <w:t>ЧЕРНЕТКА</w:t>
      </w:r>
    </w:p>
    <w:p w:rsidR="00121AD4" w:rsidRPr="005C2E01" w:rsidRDefault="00121AD4" w:rsidP="00121AD4">
      <w:pPr>
        <w:spacing w:line="240" w:lineRule="auto"/>
        <w:jc w:val="center"/>
        <w:rPr>
          <w:rFonts w:cs="Times New Roman"/>
          <w:noProof/>
          <w:szCs w:val="28"/>
          <w:u w:val="single"/>
          <w:lang w:val="uk-UA"/>
        </w:rPr>
      </w:pPr>
      <w:r w:rsidRPr="005C2E01">
        <w:rPr>
          <w:rFonts w:cs="Times New Roman"/>
          <w:noProof/>
          <w:szCs w:val="28"/>
          <w:u w:val="single"/>
          <w:lang w:val="uk-UA"/>
        </w:rPr>
        <w:t>ОХОРОНА ПРАЦІ</w:t>
      </w:r>
    </w:p>
    <w:p w:rsidR="00121AD4" w:rsidRPr="005C2E01" w:rsidRDefault="00121AD4" w:rsidP="00121AD4">
      <w:pPr>
        <w:spacing w:line="240" w:lineRule="auto"/>
        <w:jc w:val="center"/>
        <w:rPr>
          <w:rFonts w:cs="Times New Roman"/>
          <w:noProof/>
          <w:szCs w:val="28"/>
          <w:lang w:val="uk-UA"/>
        </w:rPr>
      </w:pPr>
      <w:r w:rsidRPr="005C2E01">
        <w:rPr>
          <w:rFonts w:cs="Times New Roman"/>
          <w:noProof/>
          <w:szCs w:val="28"/>
          <w:lang w:val="uk-UA"/>
        </w:rPr>
        <w:t>Галузь знань 12 «Інформаційні технології»,</w:t>
      </w:r>
    </w:p>
    <w:p w:rsidR="00121AD4" w:rsidRPr="005C2E01" w:rsidRDefault="00121AD4" w:rsidP="00121AD4">
      <w:pPr>
        <w:spacing w:line="240" w:lineRule="auto"/>
        <w:jc w:val="center"/>
        <w:rPr>
          <w:rFonts w:cs="Times New Roman"/>
          <w:noProof/>
          <w:szCs w:val="28"/>
          <w:lang w:val="uk-UA"/>
        </w:rPr>
      </w:pPr>
      <w:r w:rsidRPr="005C2E01">
        <w:rPr>
          <w:rFonts w:cs="Times New Roman"/>
          <w:noProof/>
          <w:szCs w:val="28"/>
          <w:lang w:val="uk-UA"/>
        </w:rPr>
        <w:t>Спеціальність 121</w:t>
      </w:r>
    </w:p>
    <w:p w:rsidR="00121AD4" w:rsidRPr="005C2E01" w:rsidRDefault="00121AD4" w:rsidP="00121AD4">
      <w:pPr>
        <w:spacing w:line="240" w:lineRule="auto"/>
        <w:jc w:val="center"/>
        <w:rPr>
          <w:rFonts w:cs="Times New Roman"/>
          <w:noProof/>
          <w:szCs w:val="28"/>
          <w:lang w:val="uk-UA"/>
        </w:rPr>
      </w:pPr>
      <w:r w:rsidRPr="005C2E01">
        <w:rPr>
          <w:rFonts w:cs="Times New Roman"/>
          <w:noProof/>
          <w:szCs w:val="28"/>
          <w:lang w:val="uk-UA"/>
        </w:rPr>
        <w:t>«Інженерія програмного забезпечення»</w:t>
      </w:r>
    </w:p>
    <w:p w:rsidR="00121AD4" w:rsidRPr="005C2E01" w:rsidRDefault="00121AD4" w:rsidP="00121AD4">
      <w:pPr>
        <w:jc w:val="center"/>
        <w:rPr>
          <w:rFonts w:cs="Times New Roman"/>
          <w:bCs/>
          <w:noProof/>
          <w:szCs w:val="28"/>
          <w:lang w:val="uk-UA"/>
        </w:rPr>
      </w:pPr>
    </w:p>
    <w:p w:rsidR="00121AD4" w:rsidRPr="005C2E01" w:rsidRDefault="00121AD4" w:rsidP="00121AD4">
      <w:pPr>
        <w:jc w:val="center"/>
        <w:rPr>
          <w:rFonts w:cs="Times New Roman"/>
          <w:bCs/>
          <w:noProof/>
          <w:szCs w:val="28"/>
          <w:lang w:val="uk-UA"/>
        </w:rPr>
      </w:pPr>
    </w:p>
    <w:p w:rsidR="00121AD4" w:rsidRPr="005C2E01" w:rsidRDefault="00121AD4" w:rsidP="00121AD4">
      <w:pPr>
        <w:tabs>
          <w:tab w:val="left" w:pos="9355"/>
        </w:tabs>
        <w:rPr>
          <w:noProof/>
          <w:szCs w:val="28"/>
          <w:lang w:val="uk-UA"/>
        </w:rPr>
      </w:pPr>
    </w:p>
    <w:p w:rsidR="00121AD4" w:rsidRPr="005C2E01" w:rsidRDefault="00121AD4" w:rsidP="00121AD4">
      <w:pPr>
        <w:jc w:val="center"/>
        <w:rPr>
          <w:noProof/>
          <w:szCs w:val="28"/>
          <w:lang w:val="uk-UA"/>
        </w:rPr>
      </w:pPr>
    </w:p>
    <w:p w:rsidR="00121AD4" w:rsidRPr="005C2E01" w:rsidRDefault="00121AD4" w:rsidP="00121AD4">
      <w:pPr>
        <w:jc w:val="center"/>
        <w:rPr>
          <w:noProof/>
          <w:szCs w:val="28"/>
          <w:lang w:val="uk-UA"/>
        </w:rPr>
      </w:pPr>
    </w:p>
    <w:p w:rsidR="00C332EB" w:rsidRPr="005C2E01" w:rsidRDefault="00121AD4" w:rsidP="00121AD4">
      <w:pPr>
        <w:jc w:val="center"/>
        <w:rPr>
          <w:b/>
          <w:noProof/>
          <w:lang w:val="uk-UA"/>
        </w:rPr>
      </w:pPr>
      <w:r w:rsidRPr="005C2E01">
        <w:rPr>
          <w:noProof/>
          <w:szCs w:val="28"/>
          <w:lang w:val="uk-UA"/>
        </w:rPr>
        <w:t>Ужгород 2023</w:t>
      </w:r>
    </w:p>
    <w:p w:rsidR="00453E7E" w:rsidRPr="005C2E01" w:rsidRDefault="00453E7E">
      <w:pPr>
        <w:rPr>
          <w:rFonts w:cs="Times New Roman"/>
          <w:noProof/>
          <w:szCs w:val="28"/>
          <w:lang w:val="uk-UA"/>
        </w:rPr>
      </w:pPr>
      <w:r w:rsidRPr="005C2E01">
        <w:rPr>
          <w:rFonts w:cs="Times New Roman"/>
          <w:noProof/>
          <w:szCs w:val="28"/>
          <w:lang w:val="uk-UA"/>
        </w:rPr>
        <w:br w:type="page"/>
      </w:r>
    </w:p>
    <w:p w:rsidR="00453E7E" w:rsidRPr="005C2E01" w:rsidRDefault="00453E7E" w:rsidP="00453E7E">
      <w:pPr>
        <w:pStyle w:val="a3"/>
        <w:numPr>
          <w:ilvl w:val="0"/>
          <w:numId w:val="1"/>
        </w:numPr>
        <w:jc w:val="center"/>
        <w:rPr>
          <w:rFonts w:eastAsia="Calibri"/>
          <w:b/>
          <w:noProof/>
          <w:szCs w:val="28"/>
          <w:lang w:val="uk-UA"/>
        </w:rPr>
      </w:pPr>
      <w:r w:rsidRPr="005C2E01">
        <w:rPr>
          <w:rFonts w:eastAsia="Calibri"/>
          <w:b/>
          <w:noProof/>
          <w:szCs w:val="28"/>
          <w:lang w:val="uk-UA"/>
        </w:rPr>
        <w:lastRenderedPageBreak/>
        <w:t>ОХОРОНА ПРАЦІ</w:t>
      </w:r>
    </w:p>
    <w:p w:rsidR="00453E7E" w:rsidRPr="005C2E01" w:rsidRDefault="00453E7E" w:rsidP="00453E7E">
      <w:pPr>
        <w:pStyle w:val="a3"/>
        <w:numPr>
          <w:ilvl w:val="1"/>
          <w:numId w:val="1"/>
        </w:numPr>
        <w:jc w:val="center"/>
        <w:rPr>
          <w:rFonts w:cs="Times New Roman"/>
          <w:b/>
          <w:noProof/>
          <w:szCs w:val="28"/>
          <w:lang w:val="uk-UA"/>
        </w:rPr>
      </w:pPr>
      <w:r w:rsidRPr="005C2E01">
        <w:rPr>
          <w:rFonts w:eastAsia="Calibri"/>
          <w:b/>
          <w:bCs/>
          <w:noProof/>
          <w:lang w:val="uk-UA"/>
        </w:rPr>
        <w:t>Загальні вимоги охорони праці при роботі з ЕОМ</w:t>
      </w:r>
    </w:p>
    <w:p w:rsidR="00F33598" w:rsidRPr="005C2E01" w:rsidRDefault="005C2E01" w:rsidP="00A36799">
      <w:pPr>
        <w:jc w:val="both"/>
        <w:rPr>
          <w:b/>
          <w:noProof/>
          <w:lang w:val="uk-UA"/>
        </w:rPr>
      </w:pPr>
      <w:r w:rsidRPr="005C2E01">
        <w:rPr>
          <w:b/>
          <w:noProof/>
          <w:lang w:val="uk-UA"/>
        </w:rPr>
        <w:t>П</w:t>
      </w:r>
      <w:r w:rsidR="00F33598" w:rsidRPr="005C2E01">
        <w:rPr>
          <w:b/>
          <w:noProof/>
          <w:lang w:val="uk-UA"/>
        </w:rPr>
        <w:t>отенційні небезпеки фізичного характеру:</w:t>
      </w:r>
      <w:bookmarkStart w:id="0" w:name="_GoBack"/>
      <w:bookmarkEnd w:id="0"/>
    </w:p>
    <w:p w:rsidR="00F33598" w:rsidRPr="005C2E01" w:rsidRDefault="00F33598" w:rsidP="00A36799">
      <w:pPr>
        <w:pStyle w:val="DP-KURSAK"/>
        <w:numPr>
          <w:ilvl w:val="0"/>
          <w:numId w:val="39"/>
        </w:numPr>
        <w:ind w:left="0" w:firstLine="851"/>
        <w:rPr>
          <w:noProof/>
          <w:lang w:val="uk-UA"/>
        </w:rPr>
      </w:pPr>
      <w:r w:rsidRPr="005C2E01">
        <w:rPr>
          <w:noProof/>
          <w:lang w:val="uk-UA"/>
        </w:rPr>
        <w:t>Перевантаження очей: Яскравий інтенсивний світло екрану може спричинити втомленість та напругу очей. Це може призвести до головного болю, блювоти, запаморочення та інших проблем.</w:t>
      </w:r>
    </w:p>
    <w:p w:rsidR="00F33598" w:rsidRPr="005C2E01" w:rsidRDefault="00F33598" w:rsidP="00A36799">
      <w:pPr>
        <w:pStyle w:val="DP-KURSAK"/>
        <w:numPr>
          <w:ilvl w:val="0"/>
          <w:numId w:val="39"/>
        </w:numPr>
        <w:ind w:left="0" w:firstLine="851"/>
        <w:rPr>
          <w:noProof/>
          <w:lang w:val="uk-UA"/>
        </w:rPr>
      </w:pPr>
      <w:r w:rsidRPr="005C2E01">
        <w:rPr>
          <w:noProof/>
          <w:lang w:val="uk-UA"/>
        </w:rPr>
        <w:t>Біль у спині: Поодинокі позиції протягом тривалого часу можуть спричинити біль у спині. Наприклад, довгий час сидіння без опори для спини може призвести до болю та напруги в області спини та шиї.</w:t>
      </w:r>
    </w:p>
    <w:p w:rsidR="00F33598" w:rsidRPr="005C2E01" w:rsidRDefault="00F33598" w:rsidP="00A36799">
      <w:pPr>
        <w:pStyle w:val="DP-KURSAK"/>
        <w:numPr>
          <w:ilvl w:val="0"/>
          <w:numId w:val="39"/>
        </w:numPr>
        <w:ind w:left="0" w:firstLine="851"/>
        <w:rPr>
          <w:noProof/>
          <w:lang w:val="uk-UA"/>
        </w:rPr>
      </w:pPr>
      <w:r w:rsidRPr="005C2E01">
        <w:rPr>
          <w:noProof/>
          <w:lang w:val="uk-UA"/>
        </w:rPr>
        <w:t>Варикозна хвороба: Сидячий спосіб життя, пов'язаний з роботою за комп'ютером, може спричинити варикозну хворобу - хворобу, яка характеризується поширеними венами в нижній частині ніг.[1]</w:t>
      </w:r>
    </w:p>
    <w:p w:rsidR="001D138C" w:rsidRPr="005C2E01" w:rsidRDefault="005C2E01" w:rsidP="00A36799">
      <w:pPr>
        <w:jc w:val="both"/>
        <w:rPr>
          <w:b/>
          <w:noProof/>
          <w:lang w:val="uk-UA"/>
        </w:rPr>
      </w:pPr>
      <w:r w:rsidRPr="005C2E01">
        <w:rPr>
          <w:b/>
          <w:noProof/>
          <w:lang w:val="uk-UA"/>
        </w:rPr>
        <w:t>П</w:t>
      </w:r>
      <w:r w:rsidR="001D138C" w:rsidRPr="005C2E01">
        <w:rPr>
          <w:b/>
          <w:noProof/>
          <w:lang w:val="uk-UA"/>
        </w:rPr>
        <w:t>отенційні небезпеки хімічного характеру:</w:t>
      </w:r>
    </w:p>
    <w:p w:rsidR="007D0F99" w:rsidRPr="005C2E01" w:rsidRDefault="007D0F99" w:rsidP="00A36799">
      <w:pPr>
        <w:pStyle w:val="DP-KURSAK"/>
        <w:numPr>
          <w:ilvl w:val="0"/>
          <w:numId w:val="38"/>
        </w:numPr>
        <w:ind w:left="0" w:firstLine="851"/>
        <w:rPr>
          <w:noProof/>
          <w:lang w:val="uk-UA"/>
        </w:rPr>
      </w:pPr>
      <w:r w:rsidRPr="005C2E01">
        <w:rPr>
          <w:noProof/>
          <w:lang w:val="uk-UA"/>
        </w:rPr>
        <w:t>Використання хімічних засобів для прибирання комп'ютерних пристроїв може містити токсичні речовини, які можуть бути шкідливі для здоров'я.</w:t>
      </w:r>
    </w:p>
    <w:p w:rsidR="007D0F99" w:rsidRPr="005C2E01" w:rsidRDefault="007D0F99" w:rsidP="00A36799">
      <w:pPr>
        <w:pStyle w:val="DP-KURSAK"/>
        <w:numPr>
          <w:ilvl w:val="0"/>
          <w:numId w:val="38"/>
        </w:numPr>
        <w:ind w:left="0" w:firstLine="851"/>
        <w:rPr>
          <w:noProof/>
          <w:lang w:val="uk-UA"/>
        </w:rPr>
      </w:pPr>
      <w:r w:rsidRPr="005C2E01">
        <w:rPr>
          <w:noProof/>
          <w:lang w:val="uk-UA"/>
        </w:rPr>
        <w:t>Тонер для лазерних принтерів може містити токсичні речовини, які можуть бути вдихнуті під час заміни картриджів або викидатися в повітря під час роботи принтера.</w:t>
      </w:r>
    </w:p>
    <w:p w:rsidR="00290684" w:rsidRPr="005C2E01" w:rsidRDefault="007D0F99" w:rsidP="00A36799">
      <w:pPr>
        <w:pStyle w:val="DP-KURSAK"/>
        <w:numPr>
          <w:ilvl w:val="0"/>
          <w:numId w:val="38"/>
        </w:numPr>
        <w:ind w:left="0" w:firstLine="851"/>
        <w:rPr>
          <w:noProof/>
          <w:lang w:val="uk-UA"/>
        </w:rPr>
      </w:pPr>
      <w:r w:rsidRPr="005C2E01">
        <w:rPr>
          <w:noProof/>
          <w:lang w:val="uk-UA"/>
        </w:rPr>
        <w:t>Розбирання комп'ютерних компонентів може виділяти пил та інші частки в повітря, які можуть бути шкідливі для здоров'я.[</w:t>
      </w:r>
      <w:r w:rsidR="00290684" w:rsidRPr="005C2E01">
        <w:rPr>
          <w:noProof/>
          <w:lang w:val="uk-UA"/>
        </w:rPr>
        <w:t>2]</w:t>
      </w:r>
    </w:p>
    <w:p w:rsidR="00290684" w:rsidRPr="005C2E01" w:rsidRDefault="005C2E01" w:rsidP="00A36799">
      <w:pPr>
        <w:jc w:val="both"/>
        <w:rPr>
          <w:b/>
          <w:noProof/>
          <w:lang w:val="uk-UA"/>
        </w:rPr>
      </w:pPr>
      <w:r w:rsidRPr="005C2E01">
        <w:rPr>
          <w:b/>
          <w:noProof/>
          <w:lang w:val="uk-UA"/>
        </w:rPr>
        <w:t>П</w:t>
      </w:r>
      <w:r w:rsidR="00290684" w:rsidRPr="005C2E01">
        <w:rPr>
          <w:b/>
          <w:noProof/>
          <w:lang w:val="uk-UA"/>
        </w:rPr>
        <w:t>отенційні небезпеки психофізіологічного характеру</w:t>
      </w:r>
    </w:p>
    <w:p w:rsidR="007D0F99" w:rsidRPr="005C2E01" w:rsidRDefault="007D0F99" w:rsidP="00A36799">
      <w:pPr>
        <w:pStyle w:val="DP-KURSAK"/>
        <w:numPr>
          <w:ilvl w:val="0"/>
          <w:numId w:val="37"/>
        </w:numPr>
        <w:ind w:left="0" w:firstLine="851"/>
        <w:rPr>
          <w:noProof/>
          <w:lang w:val="uk-UA"/>
        </w:rPr>
      </w:pPr>
      <w:r w:rsidRPr="005C2E01">
        <w:rPr>
          <w:noProof/>
          <w:lang w:val="uk-UA"/>
        </w:rPr>
        <w:t>Стрес, що виникає внаслідок високого темпу роботи, незавершення завдань вчасно, тисків з боку керівництва або співробітників.</w:t>
      </w:r>
    </w:p>
    <w:p w:rsidR="007D0F99" w:rsidRPr="005C2E01" w:rsidRDefault="007D0F99" w:rsidP="00A36799">
      <w:pPr>
        <w:pStyle w:val="DP-KURSAK"/>
        <w:numPr>
          <w:ilvl w:val="0"/>
          <w:numId w:val="37"/>
        </w:numPr>
        <w:ind w:left="0" w:firstLine="851"/>
        <w:rPr>
          <w:noProof/>
          <w:lang w:val="uk-UA"/>
        </w:rPr>
      </w:pPr>
      <w:r w:rsidRPr="005C2E01">
        <w:rPr>
          <w:noProof/>
          <w:lang w:val="uk-UA"/>
        </w:rPr>
        <w:t>Втома від тривалої роботи за ПК, що може призвести до зниження продуктивності та негативно позначитися на здоров'ї.</w:t>
      </w:r>
    </w:p>
    <w:p w:rsidR="007D0F99" w:rsidRPr="005C2E01" w:rsidRDefault="007D0F99" w:rsidP="00A36799">
      <w:pPr>
        <w:pStyle w:val="DP-KURSAK"/>
        <w:numPr>
          <w:ilvl w:val="0"/>
          <w:numId w:val="37"/>
        </w:numPr>
        <w:ind w:left="0" w:firstLine="851"/>
        <w:rPr>
          <w:noProof/>
          <w:lang w:val="uk-UA"/>
        </w:rPr>
      </w:pPr>
      <w:r w:rsidRPr="005C2E01">
        <w:rPr>
          <w:noProof/>
          <w:lang w:val="uk-UA"/>
        </w:rPr>
        <w:t>Проблеми зі здоров'ям очей, які можуть виникнути внаслідок напруження очей, невірної позиції голови та незручного освітлення.</w:t>
      </w:r>
    </w:p>
    <w:p w:rsidR="007D0F99" w:rsidRPr="005C2E01" w:rsidRDefault="007D0F99" w:rsidP="00A36799">
      <w:pPr>
        <w:pStyle w:val="DP-KURSAK"/>
        <w:numPr>
          <w:ilvl w:val="0"/>
          <w:numId w:val="37"/>
        </w:numPr>
        <w:ind w:left="0" w:firstLine="851"/>
        <w:rPr>
          <w:noProof/>
          <w:lang w:val="uk-UA"/>
        </w:rPr>
      </w:pPr>
      <w:r w:rsidRPr="005C2E01">
        <w:rPr>
          <w:noProof/>
          <w:lang w:val="uk-UA"/>
        </w:rPr>
        <w:lastRenderedPageBreak/>
        <w:t>Зниження якості сну та невідповідний режим дня, що може виникнути внаслідок роботи в нічний час або нерегулярного розподілу робочого часу.[</w:t>
      </w:r>
      <w:r w:rsidR="00A36799" w:rsidRPr="005C2E01">
        <w:rPr>
          <w:noProof/>
          <w:lang w:val="uk-UA"/>
        </w:rPr>
        <w:t>3</w:t>
      </w:r>
      <w:r w:rsidRPr="005C2E01">
        <w:rPr>
          <w:noProof/>
          <w:lang w:val="uk-UA"/>
        </w:rPr>
        <w:t>]</w:t>
      </w:r>
    </w:p>
    <w:p w:rsidR="00290684" w:rsidRPr="005C2E01" w:rsidRDefault="00290684" w:rsidP="00F33598">
      <w:pPr>
        <w:jc w:val="both"/>
        <w:rPr>
          <w:noProof/>
          <w:lang w:val="uk-UA"/>
        </w:rPr>
      </w:pPr>
    </w:p>
    <w:p w:rsidR="00290684" w:rsidRPr="005C2E01" w:rsidRDefault="005C2E01" w:rsidP="00F33598">
      <w:pPr>
        <w:jc w:val="both"/>
        <w:rPr>
          <w:b/>
          <w:noProof/>
          <w:lang w:val="uk-UA"/>
        </w:rPr>
      </w:pPr>
      <w:r w:rsidRPr="005C2E01">
        <w:rPr>
          <w:b/>
          <w:noProof/>
          <w:lang w:val="uk-UA"/>
        </w:rPr>
        <w:t>П</w:t>
      </w:r>
      <w:r w:rsidR="00290684" w:rsidRPr="005C2E01">
        <w:rPr>
          <w:b/>
          <w:noProof/>
          <w:lang w:val="uk-UA"/>
        </w:rPr>
        <w:t>отенційні небезпеки, що пов’язані з порушеннями санітарно-гігієнічних умов:</w:t>
      </w:r>
    </w:p>
    <w:p w:rsidR="00290684" w:rsidRPr="005C2E01" w:rsidRDefault="00290684" w:rsidP="00A36799">
      <w:pPr>
        <w:pStyle w:val="DP-KURSAK"/>
        <w:numPr>
          <w:ilvl w:val="0"/>
          <w:numId w:val="36"/>
        </w:numPr>
        <w:ind w:left="0" w:firstLine="851"/>
        <w:rPr>
          <w:noProof/>
          <w:lang w:val="uk-UA"/>
        </w:rPr>
      </w:pPr>
      <w:r w:rsidRPr="005C2E01">
        <w:rPr>
          <w:noProof/>
          <w:lang w:val="uk-UA"/>
        </w:rPr>
        <w:t>Підвищений рівень пилу та інших частинок у повітрі, що може викликати алергічні реакції, проблеми зі здоров’ям дихальних шляхів та інші захворювання.</w:t>
      </w:r>
    </w:p>
    <w:p w:rsidR="00290684" w:rsidRPr="005C2E01" w:rsidRDefault="00290684" w:rsidP="00A36799">
      <w:pPr>
        <w:pStyle w:val="DP-KURSAK"/>
        <w:numPr>
          <w:ilvl w:val="0"/>
          <w:numId w:val="36"/>
        </w:numPr>
        <w:ind w:left="0" w:firstLine="851"/>
        <w:rPr>
          <w:noProof/>
          <w:lang w:val="uk-UA"/>
        </w:rPr>
      </w:pPr>
      <w:r w:rsidRPr="005C2E01">
        <w:rPr>
          <w:noProof/>
          <w:lang w:val="uk-UA"/>
        </w:rPr>
        <w:t>Недостатня вентиляція приміщення, що може призвести до накопичення шкідливих речовин, таких як вуглекислий газ, формальдегід та інші.</w:t>
      </w:r>
    </w:p>
    <w:p w:rsidR="00290684" w:rsidRPr="005C2E01" w:rsidRDefault="00290684" w:rsidP="00A36799">
      <w:pPr>
        <w:pStyle w:val="DP-KURSAK"/>
        <w:numPr>
          <w:ilvl w:val="0"/>
          <w:numId w:val="36"/>
        </w:numPr>
        <w:ind w:left="0" w:firstLine="851"/>
        <w:rPr>
          <w:noProof/>
          <w:lang w:val="uk-UA"/>
        </w:rPr>
      </w:pPr>
      <w:r w:rsidRPr="005C2E01">
        <w:rPr>
          <w:noProof/>
          <w:lang w:val="uk-UA"/>
        </w:rPr>
        <w:t>Неправильна організація робочого місця, яка може призвести до невірної позиції тіла під час роботи за ПК, що може призвести до захворювань, таких як біль у спині, затяжні головні болі, м’язові напруги та інші.</w:t>
      </w:r>
      <w:r w:rsidR="00DB139B" w:rsidRPr="005C2E01">
        <w:rPr>
          <w:noProof/>
          <w:lang w:val="uk-UA"/>
        </w:rPr>
        <w:t>[</w:t>
      </w:r>
      <w:r w:rsidR="00A36799" w:rsidRPr="005C2E01">
        <w:rPr>
          <w:noProof/>
          <w:lang w:val="uk-UA"/>
        </w:rPr>
        <w:t>4</w:t>
      </w:r>
      <w:r w:rsidR="001C2F9F" w:rsidRPr="005C2E01">
        <w:rPr>
          <w:noProof/>
          <w:lang w:val="uk-UA"/>
        </w:rPr>
        <w:t>]</w:t>
      </w:r>
    </w:p>
    <w:p w:rsidR="00290684" w:rsidRPr="005C2E01" w:rsidRDefault="005C2E01" w:rsidP="00F33598">
      <w:pPr>
        <w:jc w:val="both"/>
        <w:rPr>
          <w:b/>
          <w:noProof/>
          <w:lang w:val="uk-UA"/>
        </w:rPr>
      </w:pPr>
      <w:r w:rsidRPr="005C2E01">
        <w:rPr>
          <w:b/>
          <w:noProof/>
          <w:lang w:val="uk-UA"/>
        </w:rPr>
        <w:t>П</w:t>
      </w:r>
      <w:r w:rsidR="00DB139B" w:rsidRPr="005C2E01">
        <w:rPr>
          <w:b/>
          <w:noProof/>
          <w:lang w:val="uk-UA"/>
        </w:rPr>
        <w:t>отенційні небезпеки, що пов’язані з порушеннями правил пожежної безпеки:</w:t>
      </w:r>
    </w:p>
    <w:p w:rsidR="00DB139B" w:rsidRPr="005C2E01" w:rsidRDefault="00DB139B" w:rsidP="00A36799">
      <w:pPr>
        <w:pStyle w:val="DP-KURSAK"/>
        <w:numPr>
          <w:ilvl w:val="0"/>
          <w:numId w:val="21"/>
        </w:numPr>
        <w:ind w:left="0" w:firstLine="851"/>
        <w:rPr>
          <w:noProof/>
          <w:lang w:val="uk-UA"/>
        </w:rPr>
      </w:pPr>
      <w:r w:rsidRPr="005C2E01">
        <w:rPr>
          <w:noProof/>
          <w:lang w:val="uk-UA"/>
        </w:rPr>
        <w:t>Перегрів блоку живлення - може призвести до загоряння кабелів та елементів блоку живлення.</w:t>
      </w:r>
    </w:p>
    <w:p w:rsidR="00DB139B" w:rsidRPr="005C2E01" w:rsidRDefault="00DB139B" w:rsidP="00A36799">
      <w:pPr>
        <w:pStyle w:val="DP-KURSAK"/>
        <w:numPr>
          <w:ilvl w:val="0"/>
          <w:numId w:val="21"/>
        </w:numPr>
        <w:ind w:left="0" w:firstLine="851"/>
        <w:rPr>
          <w:noProof/>
          <w:lang w:val="uk-UA"/>
        </w:rPr>
      </w:pPr>
      <w:r w:rsidRPr="005C2E01">
        <w:rPr>
          <w:noProof/>
          <w:lang w:val="uk-UA"/>
        </w:rPr>
        <w:t>Перегрів процесора - може призвести до аварії комп'ютера та виникнення пожежі.</w:t>
      </w:r>
    </w:p>
    <w:p w:rsidR="00DB139B" w:rsidRPr="005C2E01" w:rsidRDefault="00DB139B" w:rsidP="00A36799">
      <w:pPr>
        <w:pStyle w:val="DP-KURSAK"/>
        <w:numPr>
          <w:ilvl w:val="0"/>
          <w:numId w:val="21"/>
        </w:numPr>
        <w:ind w:left="0" w:firstLine="851"/>
        <w:rPr>
          <w:noProof/>
          <w:lang w:val="uk-UA"/>
        </w:rPr>
      </w:pPr>
      <w:r w:rsidRPr="005C2E01">
        <w:rPr>
          <w:noProof/>
          <w:lang w:val="uk-UA"/>
        </w:rPr>
        <w:t>Неправильне підключення та використання електричних розеток - може призвести до перевантаження електричної мережі та виникнення пожежі.</w:t>
      </w:r>
      <w:r w:rsidR="002F1BAE" w:rsidRPr="005C2E01">
        <w:rPr>
          <w:noProof/>
          <w:lang w:val="uk-UA"/>
        </w:rPr>
        <w:t>[</w:t>
      </w:r>
      <w:r w:rsidR="00A36799" w:rsidRPr="005C2E01">
        <w:rPr>
          <w:noProof/>
          <w:lang w:val="uk-UA"/>
        </w:rPr>
        <w:t>5</w:t>
      </w:r>
      <w:r w:rsidR="002F1BAE" w:rsidRPr="005C2E01">
        <w:rPr>
          <w:noProof/>
          <w:lang w:val="uk-UA"/>
        </w:rPr>
        <w:t>]</w:t>
      </w:r>
    </w:p>
    <w:p w:rsidR="001644B9" w:rsidRPr="005C2E01" w:rsidRDefault="001644B9" w:rsidP="001644B9">
      <w:pPr>
        <w:pStyle w:val="a3"/>
        <w:numPr>
          <w:ilvl w:val="1"/>
          <w:numId w:val="1"/>
        </w:numPr>
        <w:spacing w:line="276" w:lineRule="auto"/>
        <w:jc w:val="center"/>
        <w:rPr>
          <w:rFonts w:cs="Times New Roman"/>
          <w:noProof/>
          <w:szCs w:val="28"/>
          <w:lang w:val="uk-UA"/>
        </w:rPr>
      </w:pPr>
      <w:r w:rsidRPr="005C2E01">
        <w:rPr>
          <w:b/>
          <w:bCs/>
          <w:noProof/>
          <w:bdr w:val="none" w:sz="0" w:space="0" w:color="auto" w:frame="1"/>
          <w:lang w:val="uk-UA"/>
        </w:rPr>
        <w:t xml:space="preserve">Характеристика приміщення </w:t>
      </w:r>
    </w:p>
    <w:p w:rsidR="001644B9" w:rsidRPr="005C2E01" w:rsidRDefault="001644B9" w:rsidP="001644B9">
      <w:pPr>
        <w:pStyle w:val="DP-KURSAK"/>
        <w:rPr>
          <w:noProof/>
          <w:lang w:val="uk-UA"/>
        </w:rPr>
      </w:pPr>
      <w:r w:rsidRPr="005C2E01">
        <w:rPr>
          <w:noProof/>
          <w:lang w:val="uk-UA"/>
        </w:rPr>
        <w:t>Значною частиною виробничої структури підприємства є робоче місце або робоча зона, і від її чіткої та зрозумілої організації залежить ефективність та безпека працівників на робочому місці. Саме тому організація та стан робочих місць є важливими елементами, які повинні забезпечувати зручність і безпеку роботи з матеріалами та пристроями.</w:t>
      </w:r>
    </w:p>
    <w:p w:rsidR="001644B9" w:rsidRPr="005C2E01" w:rsidRDefault="001644B9" w:rsidP="001644B9">
      <w:pPr>
        <w:widowControl w:val="0"/>
        <w:pBdr>
          <w:top w:val="nil"/>
          <w:left w:val="nil"/>
          <w:bottom w:val="nil"/>
          <w:right w:val="nil"/>
          <w:between w:val="nil"/>
        </w:pBdr>
        <w:spacing w:after="0" w:line="360" w:lineRule="auto"/>
        <w:ind w:firstLine="851"/>
        <w:jc w:val="both"/>
        <w:rPr>
          <w:rFonts w:eastAsia="Times"/>
          <w:noProof/>
          <w:color w:val="000000"/>
          <w:szCs w:val="28"/>
          <w:lang w:val="uk-UA"/>
        </w:rPr>
      </w:pPr>
      <w:r w:rsidRPr="005C2E01">
        <w:rPr>
          <w:rFonts w:eastAsia="Times"/>
          <w:noProof/>
          <w:color w:val="000000"/>
          <w:szCs w:val="28"/>
          <w:lang w:val="uk-UA"/>
        </w:rPr>
        <w:lastRenderedPageBreak/>
        <w:t>Дано приміщення з параметрами a = 9,5 м, b = 5,6 м, h = 4,2 м. Перед визначенням кількості робочих місць, які можна розмістити у приміщенні, слід визначити його площу та об’єм:</w:t>
      </w:r>
    </w:p>
    <w:p w:rsidR="007127D6" w:rsidRPr="005C2E01" w:rsidRDefault="007127D6" w:rsidP="007127D6">
      <w:pPr>
        <w:widowControl w:val="0"/>
        <w:pBdr>
          <w:top w:val="nil"/>
          <w:left w:val="nil"/>
          <w:bottom w:val="nil"/>
          <w:right w:val="nil"/>
          <w:between w:val="nil"/>
        </w:pBdr>
        <w:spacing w:after="0" w:line="360" w:lineRule="auto"/>
        <w:ind w:firstLine="851"/>
        <w:jc w:val="both"/>
        <w:rPr>
          <w:rFonts w:eastAsia="Times"/>
          <w:noProof/>
          <w:color w:val="000000"/>
          <w:szCs w:val="28"/>
          <w:lang w:val="uk-UA"/>
        </w:rPr>
      </w:pPr>
      <w:r w:rsidRPr="005C2E01">
        <w:rPr>
          <w:rFonts w:eastAsia="Times"/>
          <w:noProof/>
          <w:color w:val="000000"/>
          <w:szCs w:val="28"/>
          <w:lang w:val="uk-UA"/>
        </w:rPr>
        <w:t>S</w:t>
      </w:r>
      <w:r w:rsidRPr="005C2E01">
        <w:rPr>
          <w:rFonts w:eastAsia="Times"/>
          <w:noProof/>
          <w:color w:val="000000"/>
          <w:szCs w:val="28"/>
          <w:vertAlign w:val="subscript"/>
          <w:lang w:val="uk-UA"/>
        </w:rPr>
        <w:t>пр</w:t>
      </w:r>
      <w:r w:rsidRPr="005C2E01">
        <w:rPr>
          <w:rFonts w:eastAsia="Times"/>
          <w:b/>
          <w:noProof/>
          <w:color w:val="000000"/>
          <w:szCs w:val="28"/>
          <w:lang w:val="uk-UA"/>
        </w:rPr>
        <w:t xml:space="preserve"> </w:t>
      </w:r>
      <w:r w:rsidRPr="005C2E01">
        <w:rPr>
          <w:rFonts w:eastAsia="Times"/>
          <w:noProof/>
          <w:color w:val="000000"/>
          <w:szCs w:val="28"/>
          <w:lang w:val="uk-UA"/>
        </w:rPr>
        <w:t xml:space="preserve">= a * b = 9,5 * </w:t>
      </w:r>
      <w:r w:rsidR="00AF5CB0" w:rsidRPr="005C2E01">
        <w:rPr>
          <w:rFonts w:eastAsia="Times"/>
          <w:noProof/>
          <w:color w:val="000000"/>
          <w:szCs w:val="28"/>
          <w:lang w:val="uk-UA"/>
        </w:rPr>
        <w:t>5,6</w:t>
      </w:r>
      <w:r w:rsidRPr="005C2E01">
        <w:rPr>
          <w:rFonts w:eastAsia="Times"/>
          <w:noProof/>
          <w:color w:val="000000"/>
          <w:szCs w:val="28"/>
          <w:lang w:val="uk-UA"/>
        </w:rPr>
        <w:t xml:space="preserve"> = </w:t>
      </w:r>
      <w:r w:rsidR="00AF5CB0" w:rsidRPr="005C2E01">
        <w:rPr>
          <w:rFonts w:eastAsia="Times"/>
          <w:noProof/>
          <w:color w:val="000000"/>
          <w:szCs w:val="28"/>
          <w:lang w:val="uk-UA"/>
        </w:rPr>
        <w:t>53</w:t>
      </w:r>
      <w:r w:rsidRPr="005C2E01">
        <w:rPr>
          <w:rFonts w:eastAsia="Times"/>
          <w:noProof/>
          <w:color w:val="000000"/>
          <w:szCs w:val="28"/>
          <w:lang w:val="uk-UA"/>
        </w:rPr>
        <w:t>,</w:t>
      </w:r>
      <w:r w:rsidR="00AF5CB0" w:rsidRPr="005C2E01">
        <w:rPr>
          <w:rFonts w:eastAsia="Times"/>
          <w:noProof/>
          <w:color w:val="000000"/>
          <w:szCs w:val="28"/>
          <w:lang w:val="uk-UA"/>
        </w:rPr>
        <w:t>2</w:t>
      </w:r>
      <w:r w:rsidRPr="005C2E01">
        <w:rPr>
          <w:rFonts w:eastAsia="Times"/>
          <w:noProof/>
          <w:color w:val="000000"/>
          <w:szCs w:val="28"/>
          <w:lang w:val="uk-UA"/>
        </w:rPr>
        <w:t xml:space="preserve"> м</w:t>
      </w:r>
      <w:r w:rsidRPr="005C2E01">
        <w:rPr>
          <w:rFonts w:eastAsia="Times"/>
          <w:noProof/>
          <w:color w:val="000000"/>
          <w:szCs w:val="28"/>
          <w:vertAlign w:val="superscript"/>
          <w:lang w:val="uk-UA"/>
        </w:rPr>
        <w:t>2</w:t>
      </w:r>
    </w:p>
    <w:p w:rsidR="007127D6" w:rsidRPr="005C2E01" w:rsidRDefault="007127D6" w:rsidP="007127D6">
      <w:pPr>
        <w:widowControl w:val="0"/>
        <w:pBdr>
          <w:top w:val="nil"/>
          <w:left w:val="nil"/>
          <w:bottom w:val="nil"/>
          <w:right w:val="nil"/>
          <w:between w:val="nil"/>
        </w:pBdr>
        <w:spacing w:after="0" w:line="360" w:lineRule="auto"/>
        <w:ind w:firstLine="851"/>
        <w:jc w:val="both"/>
        <w:rPr>
          <w:noProof/>
          <w:lang w:val="uk-UA"/>
        </w:rPr>
      </w:pPr>
      <w:r w:rsidRPr="005C2E01">
        <w:rPr>
          <w:rFonts w:eastAsia="Times"/>
          <w:noProof/>
          <w:color w:val="000000"/>
          <w:szCs w:val="28"/>
          <w:lang w:val="uk-UA"/>
        </w:rPr>
        <w:t>V</w:t>
      </w:r>
      <w:r w:rsidRPr="005C2E01">
        <w:rPr>
          <w:rFonts w:eastAsia="Times"/>
          <w:noProof/>
          <w:color w:val="000000"/>
          <w:szCs w:val="28"/>
          <w:vertAlign w:val="subscript"/>
          <w:lang w:val="uk-UA"/>
        </w:rPr>
        <w:t>пр</w:t>
      </w:r>
      <w:r w:rsidRPr="005C2E01">
        <w:rPr>
          <w:rFonts w:eastAsia="Times"/>
          <w:noProof/>
          <w:color w:val="000000"/>
          <w:szCs w:val="28"/>
          <w:lang w:val="uk-UA"/>
        </w:rPr>
        <w:t xml:space="preserve"> =</w:t>
      </w:r>
      <w:r w:rsidRPr="005C2E01">
        <w:rPr>
          <w:rFonts w:eastAsia="Times"/>
          <w:b/>
          <w:noProof/>
          <w:color w:val="000000"/>
          <w:szCs w:val="28"/>
          <w:lang w:val="uk-UA"/>
        </w:rPr>
        <w:t xml:space="preserve"> </w:t>
      </w:r>
      <w:r w:rsidRPr="005C2E01">
        <w:rPr>
          <w:rFonts w:eastAsia="Times"/>
          <w:noProof/>
          <w:color w:val="000000"/>
          <w:szCs w:val="28"/>
          <w:lang w:val="uk-UA"/>
        </w:rPr>
        <w:t>a * b * h =</w:t>
      </w:r>
      <w:r w:rsidRPr="005C2E01">
        <w:rPr>
          <w:rFonts w:eastAsia="Times"/>
          <w:b/>
          <w:noProof/>
          <w:color w:val="000000"/>
          <w:szCs w:val="28"/>
          <w:lang w:val="uk-UA"/>
        </w:rPr>
        <w:t xml:space="preserve"> </w:t>
      </w:r>
      <w:r w:rsidR="00AF5CB0" w:rsidRPr="005C2E01">
        <w:rPr>
          <w:rFonts w:eastAsia="Times"/>
          <w:noProof/>
          <w:color w:val="000000"/>
          <w:szCs w:val="28"/>
          <w:lang w:val="uk-UA"/>
        </w:rPr>
        <w:t>9,5</w:t>
      </w:r>
      <w:r w:rsidRPr="005C2E01">
        <w:rPr>
          <w:rFonts w:eastAsia="Times"/>
          <w:noProof/>
          <w:color w:val="000000"/>
          <w:szCs w:val="28"/>
          <w:lang w:val="uk-UA"/>
        </w:rPr>
        <w:t xml:space="preserve">* </w:t>
      </w:r>
      <w:r w:rsidR="00AF5CB0" w:rsidRPr="005C2E01">
        <w:rPr>
          <w:rFonts w:eastAsia="Times"/>
          <w:noProof/>
          <w:color w:val="000000"/>
          <w:szCs w:val="28"/>
          <w:lang w:val="uk-UA"/>
        </w:rPr>
        <w:t xml:space="preserve">5,6 </w:t>
      </w:r>
      <w:r w:rsidRPr="005C2E01">
        <w:rPr>
          <w:rFonts w:eastAsia="Times"/>
          <w:noProof/>
          <w:color w:val="000000"/>
          <w:szCs w:val="28"/>
          <w:lang w:val="uk-UA"/>
        </w:rPr>
        <w:t xml:space="preserve">* </w:t>
      </w:r>
      <w:r w:rsidR="00AF5CB0" w:rsidRPr="005C2E01">
        <w:rPr>
          <w:rFonts w:eastAsia="Times"/>
          <w:noProof/>
          <w:color w:val="000000"/>
          <w:szCs w:val="28"/>
          <w:lang w:val="uk-UA"/>
        </w:rPr>
        <w:t xml:space="preserve">4,2 </w:t>
      </w:r>
      <w:r w:rsidRPr="005C2E01">
        <w:rPr>
          <w:rFonts w:eastAsia="Times"/>
          <w:noProof/>
          <w:color w:val="000000"/>
          <w:szCs w:val="28"/>
          <w:lang w:val="uk-UA"/>
        </w:rPr>
        <w:t xml:space="preserve">= </w:t>
      </w:r>
      <w:r w:rsidR="00AF5CB0" w:rsidRPr="005C2E01">
        <w:rPr>
          <w:rFonts w:eastAsia="Times"/>
          <w:noProof/>
          <w:color w:val="000000"/>
          <w:szCs w:val="28"/>
          <w:lang w:val="uk-UA"/>
        </w:rPr>
        <w:t xml:space="preserve">223,44 </w:t>
      </w:r>
      <w:r w:rsidRPr="005C2E01">
        <w:rPr>
          <w:noProof/>
          <w:lang w:val="uk-UA"/>
        </w:rPr>
        <w:t>м</w:t>
      </w:r>
      <w:r w:rsidRPr="005C2E01">
        <w:rPr>
          <w:noProof/>
          <w:vertAlign w:val="superscript"/>
          <w:lang w:val="uk-UA"/>
        </w:rPr>
        <w:t xml:space="preserve">3 </w:t>
      </w:r>
    </w:p>
    <w:p w:rsidR="00BC6171" w:rsidRPr="005C2E01" w:rsidRDefault="00BC6171" w:rsidP="00BC6171">
      <w:pPr>
        <w:widowControl w:val="0"/>
        <w:pBdr>
          <w:top w:val="nil"/>
          <w:left w:val="nil"/>
          <w:bottom w:val="nil"/>
          <w:right w:val="nil"/>
          <w:between w:val="nil"/>
        </w:pBdr>
        <w:spacing w:after="0" w:line="360" w:lineRule="auto"/>
        <w:ind w:firstLine="851"/>
        <w:jc w:val="both"/>
        <w:rPr>
          <w:noProof/>
          <w:lang w:val="uk-UA"/>
        </w:rPr>
      </w:pPr>
      <w:r w:rsidRPr="005C2E01">
        <w:rPr>
          <w:noProof/>
          <w:lang w:val="uk-UA"/>
        </w:rPr>
        <w:t>Також, потрібно враховувати розміри меблів на робочих місцях, зокрема робочого столу (див. таблицю 1.1).</w:t>
      </w:r>
    </w:p>
    <w:p w:rsidR="00BC6171" w:rsidRPr="005C2E01" w:rsidRDefault="00BC6171" w:rsidP="00BC6171">
      <w:pPr>
        <w:widowControl w:val="0"/>
        <w:pBdr>
          <w:top w:val="nil"/>
          <w:left w:val="nil"/>
          <w:bottom w:val="nil"/>
          <w:right w:val="nil"/>
          <w:between w:val="nil"/>
        </w:pBdr>
        <w:spacing w:after="0" w:line="360" w:lineRule="auto"/>
        <w:ind w:firstLine="851"/>
        <w:jc w:val="both"/>
        <w:rPr>
          <w:noProof/>
          <w:lang w:val="uk-UA"/>
        </w:rPr>
      </w:pPr>
      <w:r w:rsidRPr="005C2E01">
        <w:rPr>
          <w:noProof/>
          <w:lang w:val="uk-UA"/>
        </w:rPr>
        <w:t>Відповідно до</w:t>
      </w:r>
      <w:r w:rsidRPr="005C2E01">
        <w:rPr>
          <w:noProof/>
          <w:lang w:val="uk-UA"/>
        </w:rPr>
        <w:tab/>
        <w:t xml:space="preserve"> НПАОП 0.00.1.28-10 рекомендовані розміри столу для робочого місця з ВДТ становлять:</w:t>
      </w:r>
    </w:p>
    <w:p w:rsidR="00BC6171" w:rsidRPr="005C2E01" w:rsidRDefault="00BC6171" w:rsidP="00BC6171">
      <w:pPr>
        <w:pStyle w:val="a3"/>
        <w:widowControl w:val="0"/>
        <w:numPr>
          <w:ilvl w:val="0"/>
          <w:numId w:val="4"/>
        </w:numPr>
        <w:pBdr>
          <w:top w:val="nil"/>
          <w:left w:val="nil"/>
          <w:bottom w:val="nil"/>
          <w:right w:val="nil"/>
          <w:between w:val="nil"/>
        </w:pBdr>
        <w:tabs>
          <w:tab w:val="left" w:pos="1276"/>
        </w:tabs>
        <w:spacing w:after="0" w:line="360" w:lineRule="auto"/>
        <w:ind w:left="0" w:firstLine="851"/>
        <w:jc w:val="both"/>
        <w:rPr>
          <w:rFonts w:eastAsia="Times"/>
          <w:noProof/>
          <w:color w:val="000000"/>
          <w:szCs w:val="28"/>
          <w:lang w:val="uk-UA"/>
        </w:rPr>
      </w:pPr>
      <w:r w:rsidRPr="005C2E01">
        <w:rPr>
          <w:rFonts w:eastAsia="Times"/>
          <w:noProof/>
          <w:color w:val="000000"/>
          <w:szCs w:val="28"/>
          <w:lang w:val="uk-UA"/>
        </w:rPr>
        <w:t>висота — 725 мм;</w:t>
      </w:r>
    </w:p>
    <w:p w:rsidR="00BC6171" w:rsidRPr="005C2E01" w:rsidRDefault="00BC6171" w:rsidP="00BC6171">
      <w:pPr>
        <w:pStyle w:val="a3"/>
        <w:widowControl w:val="0"/>
        <w:numPr>
          <w:ilvl w:val="0"/>
          <w:numId w:val="4"/>
        </w:numPr>
        <w:pBdr>
          <w:top w:val="nil"/>
          <w:left w:val="nil"/>
          <w:bottom w:val="nil"/>
          <w:right w:val="nil"/>
          <w:between w:val="nil"/>
        </w:pBdr>
        <w:tabs>
          <w:tab w:val="left" w:pos="1276"/>
        </w:tabs>
        <w:spacing w:after="0" w:line="360" w:lineRule="auto"/>
        <w:ind w:left="0" w:firstLine="851"/>
        <w:jc w:val="both"/>
        <w:rPr>
          <w:rFonts w:eastAsia="Times"/>
          <w:noProof/>
          <w:color w:val="000000"/>
          <w:szCs w:val="28"/>
          <w:lang w:val="uk-UA"/>
        </w:rPr>
      </w:pPr>
      <w:r w:rsidRPr="005C2E01">
        <w:rPr>
          <w:rFonts w:eastAsia="Times"/>
          <w:noProof/>
          <w:color w:val="000000"/>
          <w:szCs w:val="28"/>
          <w:lang w:val="uk-UA"/>
        </w:rPr>
        <w:t>ширина — 600-1400 мм;</w:t>
      </w:r>
    </w:p>
    <w:p w:rsidR="00BC6171" w:rsidRPr="005C2E01" w:rsidRDefault="00BC6171" w:rsidP="00BC6171">
      <w:pPr>
        <w:pStyle w:val="DP-KURSAK"/>
        <w:numPr>
          <w:ilvl w:val="0"/>
          <w:numId w:val="4"/>
        </w:numPr>
        <w:ind w:left="1276" w:hanging="425"/>
        <w:rPr>
          <w:noProof/>
          <w:lang w:val="uk-UA"/>
        </w:rPr>
      </w:pPr>
      <w:r w:rsidRPr="005C2E01">
        <w:rPr>
          <w:rFonts w:eastAsia="Times"/>
          <w:noProof/>
          <w:color w:val="000000"/>
          <w:szCs w:val="28"/>
          <w:lang w:val="uk-UA"/>
        </w:rPr>
        <w:t>глибина — 800-1000 мм.</w:t>
      </w:r>
    </w:p>
    <w:p w:rsidR="00DB139B" w:rsidRPr="005C2E01" w:rsidRDefault="00BC6171" w:rsidP="002F1BAE">
      <w:pPr>
        <w:widowControl w:val="0"/>
        <w:pBdr>
          <w:top w:val="nil"/>
          <w:left w:val="nil"/>
          <w:bottom w:val="nil"/>
          <w:right w:val="nil"/>
          <w:between w:val="nil"/>
        </w:pBdr>
        <w:spacing w:after="0" w:line="360" w:lineRule="auto"/>
        <w:ind w:firstLine="851"/>
        <w:jc w:val="both"/>
        <w:rPr>
          <w:rFonts w:eastAsia="Times"/>
          <w:noProof/>
          <w:color w:val="000000"/>
          <w:szCs w:val="28"/>
          <w:lang w:val="uk-UA"/>
        </w:rPr>
      </w:pPr>
      <w:r w:rsidRPr="005C2E01">
        <w:rPr>
          <w:rFonts w:eastAsia="Times"/>
          <w:noProof/>
          <w:color w:val="000000"/>
          <w:szCs w:val="28"/>
          <w:lang w:val="uk-UA"/>
        </w:rPr>
        <w:t>Згідно із зазначеними рекомендаціями необхідно вказати розміри робочих столів.</w:t>
      </w:r>
    </w:p>
    <w:p w:rsidR="00BC6171" w:rsidRPr="005C2E01" w:rsidRDefault="00BC6171" w:rsidP="00BC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4678"/>
        <w:contextualSpacing/>
        <w:jc w:val="both"/>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Таблиця 1.1 Параметри устаткування</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5017"/>
        <w:gridCol w:w="2288"/>
        <w:gridCol w:w="1002"/>
        <w:gridCol w:w="1037"/>
      </w:tblGrid>
      <w:tr w:rsidR="00BC6171" w:rsidRPr="005C2E01" w:rsidTr="00223BD4">
        <w:trPr>
          <w:trHeight w:val="338"/>
          <w:tblCellSpacing w:w="15" w:type="dxa"/>
        </w:trPr>
        <w:tc>
          <w:tcPr>
            <w:tcW w:w="497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rsidR="00BC6171" w:rsidRPr="005C2E01" w:rsidRDefault="00BC6171" w:rsidP="00223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Параметри устаткування</w:t>
            </w:r>
          </w:p>
        </w:tc>
        <w:tc>
          <w:tcPr>
            <w:tcW w:w="225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rsidR="00BC6171" w:rsidRPr="005C2E01" w:rsidRDefault="00BC6171" w:rsidP="00223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Стіл</w:t>
            </w:r>
          </w:p>
        </w:tc>
        <w:tc>
          <w:tcPr>
            <w:tcW w:w="97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rsidR="00BC6171" w:rsidRPr="005C2E01" w:rsidRDefault="00BC6171" w:rsidP="00223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Крісло</w:t>
            </w:r>
          </w:p>
        </w:tc>
        <w:tc>
          <w:tcPr>
            <w:tcW w:w="99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rsidR="00BC6171" w:rsidRPr="005C2E01" w:rsidRDefault="00BC6171" w:rsidP="00223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Шафа</w:t>
            </w:r>
          </w:p>
        </w:tc>
      </w:tr>
      <w:tr w:rsidR="00BC6171" w:rsidRPr="005C2E01" w:rsidTr="00223BD4">
        <w:trPr>
          <w:tblCellSpacing w:w="15" w:type="dxa"/>
        </w:trPr>
        <w:tc>
          <w:tcPr>
            <w:tcW w:w="497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rsidR="00BC6171" w:rsidRPr="005C2E01" w:rsidRDefault="00BC6171" w:rsidP="00223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Довжина, (м)</w:t>
            </w:r>
          </w:p>
        </w:tc>
        <w:tc>
          <w:tcPr>
            <w:tcW w:w="225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rsidR="00BC6171" w:rsidRPr="005C2E01" w:rsidRDefault="00BC6171" w:rsidP="00223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1,2</w:t>
            </w:r>
          </w:p>
        </w:tc>
        <w:tc>
          <w:tcPr>
            <w:tcW w:w="97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rsidR="00BC6171" w:rsidRPr="005C2E01" w:rsidRDefault="00BC6171" w:rsidP="00223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0,45</w:t>
            </w:r>
          </w:p>
        </w:tc>
        <w:tc>
          <w:tcPr>
            <w:tcW w:w="99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rsidR="00BC6171" w:rsidRPr="005C2E01" w:rsidRDefault="00BC6171" w:rsidP="00223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0,6</w:t>
            </w:r>
          </w:p>
        </w:tc>
      </w:tr>
      <w:tr w:rsidR="00BC6171" w:rsidRPr="005C2E01" w:rsidTr="00223BD4">
        <w:trPr>
          <w:tblCellSpacing w:w="15" w:type="dxa"/>
        </w:trPr>
        <w:tc>
          <w:tcPr>
            <w:tcW w:w="497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rsidR="00BC6171" w:rsidRPr="005C2E01" w:rsidRDefault="00BC6171" w:rsidP="00223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Ширина, (м)</w:t>
            </w:r>
          </w:p>
        </w:tc>
        <w:tc>
          <w:tcPr>
            <w:tcW w:w="225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rsidR="00BC6171" w:rsidRPr="005C2E01" w:rsidRDefault="00BC6171" w:rsidP="00223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0,9</w:t>
            </w:r>
          </w:p>
        </w:tc>
        <w:tc>
          <w:tcPr>
            <w:tcW w:w="97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rsidR="00BC6171" w:rsidRPr="005C2E01" w:rsidRDefault="00BC6171" w:rsidP="00223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0,45</w:t>
            </w:r>
          </w:p>
        </w:tc>
        <w:tc>
          <w:tcPr>
            <w:tcW w:w="99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rsidR="00BC6171" w:rsidRPr="005C2E01" w:rsidRDefault="00BC6171" w:rsidP="00223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0,4</w:t>
            </w:r>
          </w:p>
        </w:tc>
      </w:tr>
      <w:tr w:rsidR="00BC6171" w:rsidRPr="005C2E01" w:rsidTr="00223BD4">
        <w:trPr>
          <w:tblCellSpacing w:w="15" w:type="dxa"/>
        </w:trPr>
        <w:tc>
          <w:tcPr>
            <w:tcW w:w="497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rsidR="00BC6171" w:rsidRPr="005C2E01" w:rsidRDefault="00BC6171" w:rsidP="00223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Висота, (м)</w:t>
            </w:r>
          </w:p>
        </w:tc>
        <w:tc>
          <w:tcPr>
            <w:tcW w:w="225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rsidR="00BC6171" w:rsidRPr="005C2E01" w:rsidRDefault="00BC6171" w:rsidP="00223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0,725</w:t>
            </w:r>
          </w:p>
        </w:tc>
        <w:tc>
          <w:tcPr>
            <w:tcW w:w="97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rsidR="00BC6171" w:rsidRPr="005C2E01" w:rsidRDefault="00BC6171" w:rsidP="00223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0,4</w:t>
            </w:r>
          </w:p>
        </w:tc>
        <w:tc>
          <w:tcPr>
            <w:tcW w:w="99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rsidR="00BC6171" w:rsidRPr="005C2E01" w:rsidRDefault="00BC6171" w:rsidP="00223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1,8</w:t>
            </w:r>
          </w:p>
        </w:tc>
      </w:tr>
      <w:tr w:rsidR="00BC6171" w:rsidRPr="005C2E01" w:rsidTr="00223BD4">
        <w:trPr>
          <w:tblCellSpacing w:w="15" w:type="dxa"/>
        </w:trPr>
        <w:tc>
          <w:tcPr>
            <w:tcW w:w="497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rsidR="00BC6171" w:rsidRPr="005C2E01" w:rsidRDefault="00BC6171" w:rsidP="00223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Займана площа, (м</w:t>
            </w:r>
            <w:r w:rsidRPr="005C2E01">
              <w:rPr>
                <w:bCs/>
                <w:noProof/>
                <w:color w:val="000000"/>
                <w:szCs w:val="28"/>
                <w:bdr w:val="none" w:sz="0" w:space="0" w:color="auto" w:frame="1"/>
                <w:vertAlign w:val="superscript"/>
                <w:lang w:val="uk-UA" w:eastAsia="ru-RU"/>
              </w:rPr>
              <w:t>2</w:t>
            </w:r>
            <w:r w:rsidRPr="005C2E01">
              <w:rPr>
                <w:bCs/>
                <w:noProof/>
                <w:color w:val="000000"/>
                <w:szCs w:val="28"/>
                <w:bdr w:val="none" w:sz="0" w:space="0" w:color="auto" w:frame="1"/>
                <w:lang w:val="uk-UA" w:eastAsia="ru-RU"/>
              </w:rPr>
              <w:t>)</w:t>
            </w:r>
          </w:p>
        </w:tc>
        <w:tc>
          <w:tcPr>
            <w:tcW w:w="225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rsidR="00BC6171" w:rsidRPr="005C2E01" w:rsidRDefault="00BC6171" w:rsidP="00223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1,08</w:t>
            </w:r>
          </w:p>
        </w:tc>
        <w:tc>
          <w:tcPr>
            <w:tcW w:w="97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rsidR="00BC6171" w:rsidRPr="005C2E01" w:rsidRDefault="00BC6171" w:rsidP="00223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0,2025</w:t>
            </w:r>
          </w:p>
        </w:tc>
        <w:tc>
          <w:tcPr>
            <w:tcW w:w="99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rsidR="00BC6171" w:rsidRPr="005C2E01" w:rsidRDefault="00BC6171" w:rsidP="00223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0,24</w:t>
            </w:r>
          </w:p>
        </w:tc>
      </w:tr>
      <w:tr w:rsidR="00BC6171" w:rsidRPr="005C2E01" w:rsidTr="00223BD4">
        <w:trPr>
          <w:tblCellSpacing w:w="15" w:type="dxa"/>
        </w:trPr>
        <w:tc>
          <w:tcPr>
            <w:tcW w:w="497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C6171" w:rsidRPr="005C2E01" w:rsidRDefault="00BC6171" w:rsidP="00223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Займаний обсяг (м</w:t>
            </w:r>
            <w:r w:rsidRPr="005C2E01">
              <w:rPr>
                <w:bCs/>
                <w:noProof/>
                <w:color w:val="000000"/>
                <w:szCs w:val="28"/>
                <w:bdr w:val="none" w:sz="0" w:space="0" w:color="auto" w:frame="1"/>
                <w:vertAlign w:val="superscript"/>
                <w:lang w:val="uk-UA" w:eastAsia="ru-RU"/>
              </w:rPr>
              <w:t>3</w:t>
            </w:r>
            <w:r w:rsidRPr="005C2E01">
              <w:rPr>
                <w:bCs/>
                <w:noProof/>
                <w:color w:val="000000"/>
                <w:szCs w:val="28"/>
                <w:bdr w:val="none" w:sz="0" w:space="0" w:color="auto" w:frame="1"/>
                <w:lang w:val="uk-UA" w:eastAsia="ru-RU"/>
              </w:rPr>
              <w:t>)</w:t>
            </w:r>
          </w:p>
        </w:tc>
        <w:tc>
          <w:tcPr>
            <w:tcW w:w="225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C6171" w:rsidRPr="005C2E01" w:rsidRDefault="00BC6171" w:rsidP="00223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0,783</w:t>
            </w:r>
          </w:p>
        </w:tc>
        <w:tc>
          <w:tcPr>
            <w:tcW w:w="97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C6171" w:rsidRPr="005C2E01" w:rsidRDefault="00BC6171" w:rsidP="00223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0,081</w:t>
            </w:r>
          </w:p>
        </w:tc>
        <w:tc>
          <w:tcPr>
            <w:tcW w:w="99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C6171" w:rsidRPr="005C2E01" w:rsidRDefault="00BC6171" w:rsidP="00223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0,432</w:t>
            </w:r>
          </w:p>
        </w:tc>
      </w:tr>
      <w:tr w:rsidR="00BC6171" w:rsidRPr="005C2E01" w:rsidTr="00223BD4">
        <w:trPr>
          <w:tblCellSpacing w:w="15" w:type="dxa"/>
        </w:trPr>
        <w:tc>
          <w:tcPr>
            <w:tcW w:w="497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C6171" w:rsidRPr="005C2E01" w:rsidRDefault="00BC6171" w:rsidP="00223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Площа устаткування, яке розташоване на одному робочому місці S</w:t>
            </w:r>
            <w:r w:rsidRPr="005C2E01">
              <w:rPr>
                <w:bCs/>
                <w:noProof/>
                <w:color w:val="000000"/>
                <w:szCs w:val="28"/>
                <w:bdr w:val="none" w:sz="0" w:space="0" w:color="auto" w:frame="1"/>
                <w:vertAlign w:val="subscript"/>
                <w:lang w:val="uk-UA" w:eastAsia="ru-RU"/>
              </w:rPr>
              <w:t>уст.</w:t>
            </w:r>
            <w:r w:rsidRPr="005C2E01">
              <w:rPr>
                <w:bCs/>
                <w:noProof/>
                <w:color w:val="000000"/>
                <w:szCs w:val="28"/>
                <w:bdr w:val="none" w:sz="0" w:space="0" w:color="auto" w:frame="1"/>
                <w:lang w:val="uk-UA" w:eastAsia="ru-RU"/>
              </w:rPr>
              <w:t> (м</w:t>
            </w:r>
            <w:r w:rsidRPr="005C2E01">
              <w:rPr>
                <w:bCs/>
                <w:noProof/>
                <w:color w:val="000000"/>
                <w:szCs w:val="28"/>
                <w:bdr w:val="none" w:sz="0" w:space="0" w:color="auto" w:frame="1"/>
                <w:vertAlign w:val="superscript"/>
                <w:lang w:val="uk-UA" w:eastAsia="ru-RU"/>
              </w:rPr>
              <w:t>2</w:t>
            </w:r>
            <w:r w:rsidRPr="005C2E01">
              <w:rPr>
                <w:bCs/>
                <w:noProof/>
                <w:color w:val="000000"/>
                <w:szCs w:val="28"/>
                <w:bdr w:val="none" w:sz="0" w:space="0" w:color="auto" w:frame="1"/>
                <w:lang w:val="uk-UA" w:eastAsia="ru-RU"/>
              </w:rPr>
              <w:t>)</w:t>
            </w:r>
          </w:p>
        </w:tc>
        <w:tc>
          <w:tcPr>
            <w:tcW w:w="225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C6171" w:rsidRPr="005C2E01" w:rsidRDefault="00BC6171" w:rsidP="00223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S</w:t>
            </w:r>
            <w:r w:rsidRPr="005C2E01">
              <w:rPr>
                <w:bCs/>
                <w:noProof/>
                <w:color w:val="000000"/>
                <w:szCs w:val="28"/>
                <w:bdr w:val="none" w:sz="0" w:space="0" w:color="auto" w:frame="1"/>
                <w:vertAlign w:val="subscript"/>
                <w:lang w:val="uk-UA" w:eastAsia="ru-RU"/>
              </w:rPr>
              <w:t>уст.</w:t>
            </w:r>
            <w:r w:rsidRPr="005C2E01">
              <w:rPr>
                <w:bCs/>
                <w:noProof/>
                <w:color w:val="000000"/>
                <w:szCs w:val="28"/>
                <w:bdr w:val="none" w:sz="0" w:space="0" w:color="auto" w:frame="1"/>
                <w:lang w:val="uk-UA" w:eastAsia="ru-RU"/>
              </w:rPr>
              <w:t> = S</w:t>
            </w:r>
            <w:r w:rsidRPr="005C2E01">
              <w:rPr>
                <w:bCs/>
                <w:noProof/>
                <w:color w:val="000000"/>
                <w:szCs w:val="28"/>
                <w:bdr w:val="none" w:sz="0" w:space="0" w:color="auto" w:frame="1"/>
                <w:vertAlign w:val="subscript"/>
                <w:lang w:val="uk-UA" w:eastAsia="ru-RU"/>
              </w:rPr>
              <w:t>стола</w:t>
            </w:r>
            <w:r w:rsidRPr="005C2E01">
              <w:rPr>
                <w:bCs/>
                <w:noProof/>
                <w:color w:val="000000"/>
                <w:szCs w:val="28"/>
                <w:bdr w:val="none" w:sz="0" w:space="0" w:color="auto" w:frame="1"/>
                <w:lang w:val="uk-UA" w:eastAsia="ru-RU"/>
              </w:rPr>
              <w:t>+ S</w:t>
            </w:r>
            <w:r w:rsidRPr="005C2E01">
              <w:rPr>
                <w:bCs/>
                <w:noProof/>
                <w:color w:val="000000"/>
                <w:szCs w:val="28"/>
                <w:bdr w:val="none" w:sz="0" w:space="0" w:color="auto" w:frame="1"/>
                <w:vertAlign w:val="subscript"/>
                <w:lang w:val="uk-UA" w:eastAsia="ru-RU"/>
              </w:rPr>
              <w:t>крісла</w:t>
            </w:r>
            <w:r w:rsidRPr="005C2E01">
              <w:rPr>
                <w:bCs/>
                <w:noProof/>
                <w:color w:val="000000"/>
                <w:szCs w:val="28"/>
                <w:bdr w:val="none" w:sz="0" w:space="0" w:color="auto" w:frame="1"/>
                <w:lang w:val="uk-UA" w:eastAsia="ru-RU"/>
              </w:rPr>
              <w:t> + ½·S</w:t>
            </w:r>
            <w:r w:rsidRPr="005C2E01">
              <w:rPr>
                <w:bCs/>
                <w:noProof/>
                <w:color w:val="000000"/>
                <w:szCs w:val="28"/>
                <w:bdr w:val="none" w:sz="0" w:space="0" w:color="auto" w:frame="1"/>
                <w:vertAlign w:val="subscript"/>
                <w:lang w:val="uk-UA" w:eastAsia="ru-RU"/>
              </w:rPr>
              <w:t xml:space="preserve">шафи  </w:t>
            </w:r>
            <w:r w:rsidRPr="005C2E01">
              <w:rPr>
                <w:bCs/>
                <w:noProof/>
                <w:color w:val="000000"/>
                <w:szCs w:val="28"/>
                <w:bdr w:val="none" w:sz="0" w:space="0" w:color="auto" w:frame="1"/>
                <w:lang w:val="uk-UA" w:eastAsia="ru-RU"/>
              </w:rPr>
              <w:t xml:space="preserve">= </w:t>
            </w:r>
          </w:p>
        </w:tc>
        <w:tc>
          <w:tcPr>
            <w:tcW w:w="1994" w:type="dxa"/>
            <w:gridSpan w:val="2"/>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C6171" w:rsidRPr="005C2E01" w:rsidRDefault="00BC6171" w:rsidP="00223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1,4025</w:t>
            </w:r>
          </w:p>
        </w:tc>
      </w:tr>
      <w:tr w:rsidR="00BC6171" w:rsidRPr="005C2E01" w:rsidTr="00223BD4">
        <w:trPr>
          <w:tblCellSpacing w:w="15" w:type="dxa"/>
        </w:trPr>
        <w:tc>
          <w:tcPr>
            <w:tcW w:w="497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C6171" w:rsidRPr="005C2E01" w:rsidRDefault="00BC6171" w:rsidP="00223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Обсяг, устаткування, яке розташоване на одному робочому місці V</w:t>
            </w:r>
            <w:r w:rsidRPr="005C2E01">
              <w:rPr>
                <w:bCs/>
                <w:noProof/>
                <w:color w:val="000000"/>
                <w:szCs w:val="28"/>
                <w:bdr w:val="none" w:sz="0" w:space="0" w:color="auto" w:frame="1"/>
                <w:vertAlign w:val="subscript"/>
                <w:lang w:val="uk-UA" w:eastAsia="ru-RU"/>
              </w:rPr>
              <w:t>уст.</w:t>
            </w:r>
            <w:r w:rsidRPr="005C2E01">
              <w:rPr>
                <w:bCs/>
                <w:noProof/>
                <w:color w:val="000000"/>
                <w:szCs w:val="28"/>
                <w:bdr w:val="none" w:sz="0" w:space="0" w:color="auto" w:frame="1"/>
                <w:lang w:val="uk-UA" w:eastAsia="ru-RU"/>
              </w:rPr>
              <w:t> (м</w:t>
            </w:r>
            <w:r w:rsidRPr="005C2E01">
              <w:rPr>
                <w:bCs/>
                <w:noProof/>
                <w:color w:val="000000"/>
                <w:szCs w:val="28"/>
                <w:bdr w:val="none" w:sz="0" w:space="0" w:color="auto" w:frame="1"/>
                <w:vertAlign w:val="superscript"/>
                <w:lang w:val="uk-UA" w:eastAsia="ru-RU"/>
              </w:rPr>
              <w:t>3</w:t>
            </w:r>
            <w:r w:rsidRPr="005C2E01">
              <w:rPr>
                <w:bCs/>
                <w:noProof/>
                <w:color w:val="000000"/>
                <w:szCs w:val="28"/>
                <w:bdr w:val="none" w:sz="0" w:space="0" w:color="auto" w:frame="1"/>
                <w:lang w:val="uk-UA" w:eastAsia="ru-RU"/>
              </w:rPr>
              <w:t>)</w:t>
            </w:r>
          </w:p>
        </w:tc>
        <w:tc>
          <w:tcPr>
            <w:tcW w:w="225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C6171" w:rsidRPr="005C2E01" w:rsidRDefault="00BC6171" w:rsidP="00223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V</w:t>
            </w:r>
            <w:r w:rsidRPr="005C2E01">
              <w:rPr>
                <w:bCs/>
                <w:noProof/>
                <w:color w:val="000000"/>
                <w:szCs w:val="28"/>
                <w:bdr w:val="none" w:sz="0" w:space="0" w:color="auto" w:frame="1"/>
                <w:vertAlign w:val="subscript"/>
                <w:lang w:val="uk-UA" w:eastAsia="ru-RU"/>
              </w:rPr>
              <w:t>уст.</w:t>
            </w:r>
            <w:r w:rsidRPr="005C2E01">
              <w:rPr>
                <w:bCs/>
                <w:noProof/>
                <w:color w:val="000000"/>
                <w:szCs w:val="28"/>
                <w:bdr w:val="none" w:sz="0" w:space="0" w:color="auto" w:frame="1"/>
                <w:lang w:val="uk-UA" w:eastAsia="ru-RU"/>
              </w:rPr>
              <w:t> = V</w:t>
            </w:r>
            <w:r w:rsidRPr="005C2E01">
              <w:rPr>
                <w:bCs/>
                <w:noProof/>
                <w:color w:val="000000"/>
                <w:szCs w:val="28"/>
                <w:bdr w:val="none" w:sz="0" w:space="0" w:color="auto" w:frame="1"/>
                <w:vertAlign w:val="subscript"/>
                <w:lang w:val="uk-UA" w:eastAsia="ru-RU"/>
              </w:rPr>
              <w:t>стола</w:t>
            </w:r>
            <w:r w:rsidRPr="005C2E01">
              <w:rPr>
                <w:bCs/>
                <w:noProof/>
                <w:color w:val="000000"/>
                <w:szCs w:val="28"/>
                <w:bdr w:val="none" w:sz="0" w:space="0" w:color="auto" w:frame="1"/>
                <w:lang w:val="uk-UA" w:eastAsia="ru-RU"/>
              </w:rPr>
              <w:t>+ V</w:t>
            </w:r>
            <w:r w:rsidRPr="005C2E01">
              <w:rPr>
                <w:bCs/>
                <w:noProof/>
                <w:color w:val="000000"/>
                <w:szCs w:val="28"/>
                <w:bdr w:val="none" w:sz="0" w:space="0" w:color="auto" w:frame="1"/>
                <w:vertAlign w:val="subscript"/>
                <w:lang w:val="uk-UA" w:eastAsia="ru-RU"/>
              </w:rPr>
              <w:t>крісла</w:t>
            </w:r>
            <w:r w:rsidRPr="005C2E01">
              <w:rPr>
                <w:bCs/>
                <w:noProof/>
                <w:color w:val="000000"/>
                <w:szCs w:val="28"/>
                <w:bdr w:val="none" w:sz="0" w:space="0" w:color="auto" w:frame="1"/>
                <w:lang w:val="uk-UA" w:eastAsia="ru-RU"/>
              </w:rPr>
              <w:t> + ½·V</w:t>
            </w:r>
            <w:r w:rsidRPr="005C2E01">
              <w:rPr>
                <w:bCs/>
                <w:noProof/>
                <w:color w:val="000000"/>
                <w:szCs w:val="28"/>
                <w:bdr w:val="none" w:sz="0" w:space="0" w:color="auto" w:frame="1"/>
                <w:vertAlign w:val="subscript"/>
                <w:lang w:val="uk-UA" w:eastAsia="ru-RU"/>
              </w:rPr>
              <w:t xml:space="preserve">шафи  </w:t>
            </w:r>
            <w:r w:rsidRPr="005C2E01">
              <w:rPr>
                <w:bCs/>
                <w:noProof/>
                <w:color w:val="000000"/>
                <w:szCs w:val="28"/>
                <w:bdr w:val="none" w:sz="0" w:space="0" w:color="auto" w:frame="1"/>
                <w:lang w:val="uk-UA" w:eastAsia="ru-RU"/>
              </w:rPr>
              <w:t xml:space="preserve">= </w:t>
            </w:r>
          </w:p>
        </w:tc>
        <w:tc>
          <w:tcPr>
            <w:tcW w:w="1994" w:type="dxa"/>
            <w:gridSpan w:val="2"/>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C6171" w:rsidRPr="005C2E01" w:rsidRDefault="00BC6171" w:rsidP="00223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1,08</w:t>
            </w:r>
          </w:p>
        </w:tc>
      </w:tr>
    </w:tbl>
    <w:p w:rsidR="00BC6171" w:rsidRPr="005C2E01" w:rsidRDefault="00BC6171" w:rsidP="00BC6171">
      <w:pPr>
        <w:pStyle w:val="DP-KURSAK"/>
        <w:rPr>
          <w:noProof/>
          <w:lang w:val="uk-UA"/>
        </w:rPr>
      </w:pPr>
    </w:p>
    <w:p w:rsidR="00BC6171" w:rsidRPr="005C2E01" w:rsidRDefault="00BC6171" w:rsidP="00BC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51"/>
        <w:contextualSpacing/>
        <w:jc w:val="both"/>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Знайдемо максимально можливу кількість комп’ютеризованих робочих місць, яку можна розмістити в заданому приміщенні за умови, що на одне таке робоче місце повинно доводитися не менш ніж 6 м</w:t>
      </w:r>
      <w:r w:rsidRPr="005C2E01">
        <w:rPr>
          <w:bCs/>
          <w:noProof/>
          <w:color w:val="000000"/>
          <w:szCs w:val="28"/>
          <w:bdr w:val="none" w:sz="0" w:space="0" w:color="auto" w:frame="1"/>
          <w:vertAlign w:val="superscript"/>
          <w:lang w:val="uk-UA" w:eastAsia="ru-RU"/>
        </w:rPr>
        <w:t>2</w:t>
      </w:r>
      <w:r w:rsidRPr="005C2E01">
        <w:rPr>
          <w:bCs/>
          <w:noProof/>
          <w:color w:val="000000"/>
          <w:szCs w:val="28"/>
          <w:bdr w:val="none" w:sz="0" w:space="0" w:color="auto" w:frame="1"/>
          <w:lang w:val="uk-UA" w:eastAsia="ru-RU"/>
        </w:rPr>
        <w:t xml:space="preserve"> вільної площі та 20 м</w:t>
      </w:r>
      <w:r w:rsidRPr="005C2E01">
        <w:rPr>
          <w:bCs/>
          <w:noProof/>
          <w:color w:val="000000"/>
          <w:szCs w:val="28"/>
          <w:bdr w:val="none" w:sz="0" w:space="0" w:color="auto" w:frame="1"/>
          <w:vertAlign w:val="superscript"/>
          <w:lang w:val="uk-UA" w:eastAsia="ru-RU"/>
        </w:rPr>
        <w:t>3</w:t>
      </w:r>
      <w:r w:rsidRPr="005C2E01">
        <w:rPr>
          <w:bCs/>
          <w:noProof/>
          <w:color w:val="000000"/>
          <w:szCs w:val="28"/>
          <w:bdr w:val="none" w:sz="0" w:space="0" w:color="auto" w:frame="1"/>
          <w:lang w:val="uk-UA" w:eastAsia="ru-RU"/>
        </w:rPr>
        <w:t xml:space="preserve"> за обсягом, не зайнятим устаткуванням:</w:t>
      </w:r>
    </w:p>
    <w:p w:rsidR="00BC6171" w:rsidRPr="005C2E01" w:rsidRDefault="00BC6171" w:rsidP="00BC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51"/>
        <w:contextualSpacing/>
        <w:jc w:val="both"/>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 xml:space="preserve">Nр.м. по S = S / (Sуст. + 6) = </w:t>
      </w:r>
      <w:r w:rsidRPr="005C2E01">
        <w:rPr>
          <w:rFonts w:eastAsia="Times"/>
          <w:noProof/>
          <w:color w:val="000000"/>
          <w:szCs w:val="28"/>
          <w:lang w:val="uk-UA"/>
        </w:rPr>
        <w:t xml:space="preserve">53,2 </w:t>
      </w:r>
      <w:r w:rsidRPr="005C2E01">
        <w:rPr>
          <w:bCs/>
          <w:noProof/>
          <w:color w:val="000000"/>
          <w:szCs w:val="28"/>
          <w:bdr w:val="none" w:sz="0" w:space="0" w:color="auto" w:frame="1"/>
          <w:lang w:val="uk-UA" w:eastAsia="ru-RU"/>
        </w:rPr>
        <w:t>/ (1,4025 + 6) = 7,1</w:t>
      </w:r>
      <w:r w:rsidR="00A87CB2" w:rsidRPr="005C2E01">
        <w:rPr>
          <w:bCs/>
          <w:noProof/>
          <w:color w:val="000000"/>
          <w:szCs w:val="28"/>
          <w:bdr w:val="none" w:sz="0" w:space="0" w:color="auto" w:frame="1"/>
          <w:lang w:val="uk-UA" w:eastAsia="ru-RU"/>
        </w:rPr>
        <w:t>9</w:t>
      </w:r>
      <w:r w:rsidRPr="005C2E01">
        <w:rPr>
          <w:bCs/>
          <w:noProof/>
          <w:color w:val="000000"/>
          <w:szCs w:val="28"/>
          <w:bdr w:val="none" w:sz="0" w:space="0" w:color="auto" w:frame="1"/>
          <w:lang w:val="uk-UA" w:eastAsia="ru-RU"/>
        </w:rPr>
        <w:t xml:space="preserve"> (р.м.);</w:t>
      </w:r>
    </w:p>
    <w:p w:rsidR="00BC6171" w:rsidRPr="005C2E01" w:rsidRDefault="00BC6171" w:rsidP="00BC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51"/>
        <w:contextualSpacing/>
        <w:jc w:val="both"/>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 xml:space="preserve">Nр.м. по V = V / (Vуст. + 20) = </w:t>
      </w:r>
      <w:r w:rsidR="00A87CB2" w:rsidRPr="005C2E01">
        <w:rPr>
          <w:rFonts w:eastAsia="Times"/>
          <w:noProof/>
          <w:color w:val="000000"/>
          <w:szCs w:val="28"/>
          <w:lang w:val="uk-UA"/>
        </w:rPr>
        <w:t xml:space="preserve">223,44 </w:t>
      </w:r>
      <w:r w:rsidRPr="005C2E01">
        <w:rPr>
          <w:bCs/>
          <w:noProof/>
          <w:color w:val="000000"/>
          <w:szCs w:val="28"/>
          <w:bdr w:val="none" w:sz="0" w:space="0" w:color="auto" w:frame="1"/>
          <w:lang w:val="uk-UA" w:eastAsia="ru-RU"/>
        </w:rPr>
        <w:t xml:space="preserve">/ (1,08 + 20) = </w:t>
      </w:r>
      <w:r w:rsidR="00A87CB2" w:rsidRPr="005C2E01">
        <w:rPr>
          <w:bCs/>
          <w:noProof/>
          <w:color w:val="000000"/>
          <w:szCs w:val="28"/>
          <w:bdr w:val="none" w:sz="0" w:space="0" w:color="auto" w:frame="1"/>
          <w:lang w:val="uk-UA" w:eastAsia="ru-RU"/>
        </w:rPr>
        <w:t xml:space="preserve">10,6 </w:t>
      </w:r>
      <w:r w:rsidRPr="005C2E01">
        <w:rPr>
          <w:bCs/>
          <w:noProof/>
          <w:color w:val="000000"/>
          <w:szCs w:val="28"/>
          <w:bdr w:val="none" w:sz="0" w:space="0" w:color="auto" w:frame="1"/>
          <w:lang w:val="uk-UA" w:eastAsia="ru-RU"/>
        </w:rPr>
        <w:t>(р.м.).</w:t>
      </w:r>
    </w:p>
    <w:p w:rsidR="00BC6171" w:rsidRPr="005C2E01" w:rsidRDefault="00BC6171" w:rsidP="00BC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51"/>
        <w:contextualSpacing/>
        <w:jc w:val="both"/>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lastRenderedPageBreak/>
        <w:t xml:space="preserve">З отриманих результатів приймаємо мінімальне значення, округляючи його до найближчого меншого цілого числа, а саме Nр.м. по S = </w:t>
      </w:r>
      <w:r w:rsidR="00A87CB2" w:rsidRPr="005C2E01">
        <w:rPr>
          <w:bCs/>
          <w:noProof/>
          <w:color w:val="000000"/>
          <w:szCs w:val="28"/>
          <w:bdr w:val="none" w:sz="0" w:space="0" w:color="auto" w:frame="1"/>
          <w:lang w:val="uk-UA" w:eastAsia="ru-RU"/>
        </w:rPr>
        <w:t xml:space="preserve">7 </w:t>
      </w:r>
      <w:r w:rsidRPr="005C2E01">
        <w:rPr>
          <w:bCs/>
          <w:noProof/>
          <w:color w:val="000000"/>
          <w:szCs w:val="28"/>
          <w:bdr w:val="none" w:sz="0" w:space="0" w:color="auto" w:frame="1"/>
          <w:lang w:val="uk-UA" w:eastAsia="ru-RU"/>
        </w:rPr>
        <w:t>(р.м.).</w:t>
      </w:r>
    </w:p>
    <w:p w:rsidR="00A87CB2" w:rsidRPr="005C2E01" w:rsidRDefault="00A87CB2" w:rsidP="00A87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51"/>
        <w:contextualSpacing/>
        <w:jc w:val="both"/>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 xml:space="preserve">На рисунку 1.1 наведено схему розташування </w:t>
      </w:r>
      <w:r w:rsidR="00F84D05" w:rsidRPr="005C2E01">
        <w:rPr>
          <w:bCs/>
          <w:noProof/>
          <w:color w:val="000000"/>
          <w:szCs w:val="28"/>
          <w:bdr w:val="none" w:sz="0" w:space="0" w:color="auto" w:frame="1"/>
          <w:lang w:val="uk-UA" w:eastAsia="ru-RU"/>
        </w:rPr>
        <w:t>семи</w:t>
      </w:r>
      <w:r w:rsidRPr="005C2E01">
        <w:rPr>
          <w:bCs/>
          <w:noProof/>
          <w:color w:val="000000"/>
          <w:szCs w:val="28"/>
          <w:bdr w:val="none" w:sz="0" w:space="0" w:color="auto" w:frame="1"/>
          <w:lang w:val="uk-UA" w:eastAsia="ru-RU"/>
        </w:rPr>
        <w:t xml:space="preserve"> комп’ютеризованих робочих місць з параметрами приміщення а = </w:t>
      </w:r>
      <w:r w:rsidR="00281377" w:rsidRPr="005C2E01">
        <w:rPr>
          <w:rFonts w:eastAsia="Times"/>
          <w:noProof/>
          <w:color w:val="000000"/>
          <w:szCs w:val="28"/>
          <w:lang w:val="uk-UA"/>
        </w:rPr>
        <w:t>9,5</w:t>
      </w:r>
      <w:r w:rsidRPr="005C2E01">
        <w:rPr>
          <w:bCs/>
          <w:noProof/>
          <w:color w:val="000000"/>
          <w:szCs w:val="28"/>
          <w:bdr w:val="none" w:sz="0" w:space="0" w:color="auto" w:frame="1"/>
          <w:lang w:val="uk-UA" w:eastAsia="ru-RU"/>
        </w:rPr>
        <w:t xml:space="preserve"> м, b = </w:t>
      </w:r>
      <w:r w:rsidR="00281377" w:rsidRPr="005C2E01">
        <w:rPr>
          <w:rFonts w:eastAsia="Times"/>
          <w:noProof/>
          <w:color w:val="000000"/>
          <w:szCs w:val="28"/>
          <w:lang w:val="uk-UA"/>
        </w:rPr>
        <w:t xml:space="preserve">5,6 </w:t>
      </w:r>
      <w:r w:rsidRPr="005C2E01">
        <w:rPr>
          <w:bCs/>
          <w:noProof/>
          <w:color w:val="000000"/>
          <w:szCs w:val="28"/>
          <w:bdr w:val="none" w:sz="0" w:space="0" w:color="auto" w:frame="1"/>
          <w:lang w:val="uk-UA" w:eastAsia="ru-RU"/>
        </w:rPr>
        <w:t xml:space="preserve">м, h = </w:t>
      </w:r>
      <w:r w:rsidR="00281377" w:rsidRPr="005C2E01">
        <w:rPr>
          <w:bCs/>
          <w:noProof/>
          <w:color w:val="000000"/>
          <w:szCs w:val="28"/>
          <w:bdr w:val="none" w:sz="0" w:space="0" w:color="auto" w:frame="1"/>
          <w:lang w:val="uk-UA" w:eastAsia="ru-RU"/>
        </w:rPr>
        <w:t>4</w:t>
      </w:r>
      <w:r w:rsidRPr="005C2E01">
        <w:rPr>
          <w:bCs/>
          <w:noProof/>
          <w:color w:val="000000"/>
          <w:szCs w:val="28"/>
          <w:bdr w:val="none" w:sz="0" w:space="0" w:color="auto" w:frame="1"/>
          <w:lang w:val="uk-UA" w:eastAsia="ru-RU"/>
        </w:rPr>
        <w:t>,</w:t>
      </w:r>
      <w:r w:rsidR="00281377" w:rsidRPr="005C2E01">
        <w:rPr>
          <w:bCs/>
          <w:noProof/>
          <w:color w:val="000000"/>
          <w:szCs w:val="28"/>
          <w:bdr w:val="none" w:sz="0" w:space="0" w:color="auto" w:frame="1"/>
          <w:lang w:val="uk-UA" w:eastAsia="ru-RU"/>
        </w:rPr>
        <w:t>2</w:t>
      </w:r>
      <w:r w:rsidRPr="005C2E01">
        <w:rPr>
          <w:bCs/>
          <w:noProof/>
          <w:color w:val="000000"/>
          <w:szCs w:val="28"/>
          <w:bdr w:val="none" w:sz="0" w:space="0" w:color="auto" w:frame="1"/>
          <w:lang w:val="uk-UA" w:eastAsia="ru-RU"/>
        </w:rPr>
        <w:t xml:space="preserve"> м із врахуванням наступних вимог:</w:t>
      </w:r>
    </w:p>
    <w:p w:rsidR="00BC6171" w:rsidRPr="005C2E01" w:rsidRDefault="00C97FE4" w:rsidP="000E68F6">
      <w:pPr>
        <w:pStyle w:val="DP-KURSAK"/>
        <w:ind w:firstLine="0"/>
        <w:jc w:val="center"/>
        <w:rPr>
          <w:noProof/>
          <w:lang w:val="uk-UA"/>
        </w:rPr>
      </w:pPr>
      <w:r w:rsidRPr="005C2E01">
        <w:rPr>
          <w:noProof/>
          <w:lang w:val="uk-UA" w:eastAsia="ru-RU"/>
        </w:rPr>
        <w:drawing>
          <wp:inline distT="0" distB="0" distL="0" distR="0" wp14:anchorId="14645042" wp14:editId="0EEE0BE5">
            <wp:extent cx="5940425" cy="422719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227195"/>
                    </a:xfrm>
                    <a:prstGeom prst="rect">
                      <a:avLst/>
                    </a:prstGeom>
                  </pic:spPr>
                </pic:pic>
              </a:graphicData>
            </a:graphic>
          </wp:inline>
        </w:drawing>
      </w:r>
    </w:p>
    <w:p w:rsidR="00F56309" w:rsidRPr="005C2E01" w:rsidRDefault="00F56309" w:rsidP="00F56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51"/>
        <w:contextualSpacing/>
        <w:jc w:val="both"/>
        <w:textAlignment w:val="baseline"/>
        <w:rPr>
          <w:bCs/>
          <w:noProof/>
          <w:color w:val="000000"/>
          <w:szCs w:val="28"/>
          <w:bdr w:val="none" w:sz="0" w:space="0" w:color="auto" w:frame="1"/>
          <w:vertAlign w:val="subscript"/>
          <w:lang w:val="uk-UA" w:eastAsia="ru-RU"/>
        </w:rPr>
      </w:pPr>
      <w:r w:rsidRPr="005C2E01">
        <w:rPr>
          <w:bCs/>
          <w:noProof/>
          <w:color w:val="000000"/>
          <w:szCs w:val="28"/>
          <w:bdr w:val="none" w:sz="0" w:space="0" w:color="auto" w:frame="1"/>
          <w:lang w:val="uk-UA" w:eastAsia="ru-RU"/>
        </w:rPr>
        <w:t xml:space="preserve">Рисунок </w:t>
      </w:r>
      <w:r w:rsidR="001556F0" w:rsidRPr="005C2E01">
        <w:rPr>
          <w:bCs/>
          <w:noProof/>
          <w:color w:val="000000"/>
          <w:szCs w:val="28"/>
          <w:bdr w:val="none" w:sz="0" w:space="0" w:color="auto" w:frame="1"/>
          <w:lang w:val="uk-UA" w:eastAsia="ru-RU"/>
        </w:rPr>
        <w:t>1</w:t>
      </w:r>
      <w:r w:rsidRPr="005C2E01">
        <w:rPr>
          <w:bCs/>
          <w:noProof/>
          <w:color w:val="000000"/>
          <w:szCs w:val="28"/>
          <w:bdr w:val="none" w:sz="0" w:space="0" w:color="auto" w:frame="1"/>
          <w:lang w:val="uk-UA" w:eastAsia="ru-RU"/>
        </w:rPr>
        <w:t xml:space="preserve">.1. План виробничого приміщення з комп’ютеризованими робочими місцями: </w:t>
      </w:r>
      <w:r w:rsidR="00D53F36" w:rsidRPr="005C2E01">
        <w:rPr>
          <w:bCs/>
          <w:noProof/>
          <w:color w:val="000000"/>
          <w:szCs w:val="28"/>
          <w:bdr w:val="none" w:sz="0" w:space="0" w:color="auto" w:frame="1"/>
          <w:lang w:val="uk-UA" w:eastAsia="ru-RU"/>
        </w:rPr>
        <w:t>—</w:t>
      </w:r>
      <w:r w:rsidRPr="005C2E01">
        <w:rPr>
          <w:bCs/>
          <w:noProof/>
          <w:color w:val="000000"/>
          <w:szCs w:val="28"/>
          <w:bdr w:val="none" w:sz="0" w:space="0" w:color="auto" w:frame="1"/>
          <w:lang w:val="uk-UA" w:eastAsia="ru-RU"/>
        </w:rPr>
        <w:t xml:space="preserve"> комп’ютеризоване робоче місце з ВДТ, 2 </w:t>
      </w:r>
      <w:r w:rsidR="00D53F36" w:rsidRPr="005C2E01">
        <w:rPr>
          <w:bCs/>
          <w:noProof/>
          <w:color w:val="000000"/>
          <w:szCs w:val="28"/>
          <w:bdr w:val="none" w:sz="0" w:space="0" w:color="auto" w:frame="1"/>
          <w:lang w:val="uk-UA" w:eastAsia="ru-RU"/>
        </w:rPr>
        <w:t>—</w:t>
      </w:r>
      <w:r w:rsidRPr="005C2E01">
        <w:rPr>
          <w:bCs/>
          <w:noProof/>
          <w:color w:val="000000"/>
          <w:szCs w:val="28"/>
          <w:bdr w:val="none" w:sz="0" w:space="0" w:color="auto" w:frame="1"/>
          <w:lang w:val="uk-UA" w:eastAsia="ru-RU"/>
        </w:rPr>
        <w:t xml:space="preserve"> шафи для зберігання докуме</w:t>
      </w:r>
      <w:r w:rsidR="00D53F36" w:rsidRPr="005C2E01">
        <w:rPr>
          <w:bCs/>
          <w:noProof/>
          <w:color w:val="000000"/>
          <w:szCs w:val="28"/>
          <w:bdr w:val="none" w:sz="0" w:space="0" w:color="auto" w:frame="1"/>
          <w:lang w:val="uk-UA" w:eastAsia="ru-RU"/>
        </w:rPr>
        <w:t>нтації, 3 – сонцезахисні жалюзі, 4 — вогнегасник.</w:t>
      </w:r>
    </w:p>
    <w:p w:rsidR="002C3B40" w:rsidRPr="005C2E01" w:rsidRDefault="002C3B40" w:rsidP="002C3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51"/>
        <w:contextualSpacing/>
        <w:jc w:val="both"/>
        <w:textAlignment w:val="baseline"/>
        <w:rPr>
          <w:bCs/>
          <w:noProof/>
          <w:color w:val="000000"/>
          <w:szCs w:val="28"/>
          <w:bdr w:val="none" w:sz="0" w:space="0" w:color="auto" w:frame="1"/>
          <w:lang w:val="uk-UA" w:eastAsia="ru-RU"/>
        </w:rPr>
      </w:pPr>
      <w:r w:rsidRPr="005C2E01">
        <w:rPr>
          <w:bCs/>
          <w:noProof/>
          <w:color w:val="000000"/>
          <w:szCs w:val="28"/>
          <w:bdr w:val="none" w:sz="0" w:space="0" w:color="auto" w:frame="1"/>
          <w:lang w:val="uk-UA" w:eastAsia="ru-RU"/>
        </w:rPr>
        <w:t>Найкраще розмістити комп’ютеризовані робочі місця рядами вздовж стіни з вікнами. Це дасть змогу виключити дзеркальне відбиття на екрані ВДТ джерел природного світла та їх потрапляння у поле зору операторів, що погіршує умови їх зорової роботи. Але треба при цьому брати до уваги ширину приміщення, при достатньому її значенні можливе розташування комп’ютеризованих робочих місць, окрім зазначеного вище, і посередині приміщення з метою оптимального використання його площі [</w:t>
      </w:r>
      <w:r w:rsidR="003B6AB9" w:rsidRPr="005C2E01">
        <w:rPr>
          <w:bCs/>
          <w:noProof/>
          <w:color w:val="000000"/>
          <w:szCs w:val="28"/>
          <w:bdr w:val="none" w:sz="0" w:space="0" w:color="auto" w:frame="1"/>
          <w:lang w:val="uk-UA" w:eastAsia="ru-RU"/>
        </w:rPr>
        <w:t>6</w:t>
      </w:r>
      <w:r w:rsidRPr="005C2E01">
        <w:rPr>
          <w:bCs/>
          <w:noProof/>
          <w:color w:val="000000"/>
          <w:szCs w:val="28"/>
          <w:bdr w:val="none" w:sz="0" w:space="0" w:color="auto" w:frame="1"/>
          <w:lang w:val="uk-UA" w:eastAsia="ru-RU"/>
        </w:rPr>
        <w:t>].</w:t>
      </w:r>
    </w:p>
    <w:p w:rsidR="000E68F6" w:rsidRPr="005C2E01" w:rsidRDefault="000E68F6" w:rsidP="00F56309">
      <w:pPr>
        <w:pStyle w:val="DP-KURSAK"/>
        <w:ind w:firstLine="0"/>
        <w:rPr>
          <w:noProof/>
          <w:lang w:val="uk-UA"/>
        </w:rPr>
      </w:pPr>
    </w:p>
    <w:p w:rsidR="002C3B40" w:rsidRPr="005C2E01" w:rsidRDefault="002C3B40" w:rsidP="002C3B40">
      <w:pPr>
        <w:pStyle w:val="2"/>
        <w:numPr>
          <w:ilvl w:val="1"/>
          <w:numId w:val="1"/>
        </w:numPr>
        <w:spacing w:line="360" w:lineRule="auto"/>
        <w:jc w:val="center"/>
        <w:rPr>
          <w:b/>
          <w:bCs/>
          <w:bdr w:val="none" w:sz="0" w:space="0" w:color="auto" w:frame="1"/>
          <w:lang w:val="uk-UA"/>
        </w:rPr>
      </w:pPr>
      <w:bookmarkStart w:id="1" w:name="_Toc105871164"/>
      <w:r w:rsidRPr="005C2E01">
        <w:rPr>
          <w:b/>
          <w:bCs/>
          <w:bdr w:val="none" w:sz="0" w:space="0" w:color="auto" w:frame="1"/>
          <w:lang w:val="uk-UA"/>
        </w:rPr>
        <w:lastRenderedPageBreak/>
        <w:t>Заходи щодо поліпшення умов з охорони праці</w:t>
      </w:r>
      <w:bookmarkEnd w:id="1"/>
    </w:p>
    <w:p w:rsidR="003B6AB9" w:rsidRPr="005C2E01" w:rsidRDefault="003B6AB9" w:rsidP="003B6AB9">
      <w:pPr>
        <w:pStyle w:val="DP-KURSAK"/>
        <w:ind w:firstLine="567"/>
        <w:rPr>
          <w:b/>
          <w:noProof/>
          <w:lang w:val="uk-UA"/>
        </w:rPr>
      </w:pPr>
      <w:r w:rsidRPr="005C2E01">
        <w:rPr>
          <w:b/>
          <w:noProof/>
          <w:lang w:val="uk-UA"/>
        </w:rPr>
        <w:t>Організаційні заходи</w:t>
      </w:r>
      <w:r w:rsidR="0029256E" w:rsidRPr="005C2E01">
        <w:rPr>
          <w:b/>
          <w:noProof/>
          <w:lang w:val="uk-UA"/>
        </w:rPr>
        <w:t>:</w:t>
      </w:r>
    </w:p>
    <w:p w:rsidR="003B6AB9" w:rsidRPr="005C2E01" w:rsidRDefault="003B6AB9" w:rsidP="003B6AB9">
      <w:pPr>
        <w:pStyle w:val="a3"/>
        <w:numPr>
          <w:ilvl w:val="0"/>
          <w:numId w:val="31"/>
        </w:numPr>
        <w:ind w:left="0" w:firstLine="851"/>
        <w:jc w:val="both"/>
        <w:rPr>
          <w:noProof/>
          <w:lang w:val="uk-UA"/>
        </w:rPr>
      </w:pPr>
      <w:r w:rsidRPr="005C2E01">
        <w:rPr>
          <w:noProof/>
          <w:lang w:val="uk-UA"/>
        </w:rPr>
        <w:t>Розробити та впровадити програму охорони праці та виробничої санітарії, що включає в себе перелік дій для забезпечення безпеки працівників та виробничого середовища.</w:t>
      </w:r>
    </w:p>
    <w:p w:rsidR="003B6AB9" w:rsidRPr="005C2E01" w:rsidRDefault="003B6AB9" w:rsidP="003B6AB9">
      <w:pPr>
        <w:pStyle w:val="a3"/>
        <w:numPr>
          <w:ilvl w:val="0"/>
          <w:numId w:val="31"/>
        </w:numPr>
        <w:ind w:left="0" w:firstLine="851"/>
        <w:jc w:val="both"/>
        <w:rPr>
          <w:noProof/>
          <w:lang w:val="uk-UA"/>
        </w:rPr>
      </w:pPr>
      <w:r w:rsidRPr="005C2E01">
        <w:rPr>
          <w:noProof/>
          <w:lang w:val="uk-UA"/>
        </w:rPr>
        <w:t>Проводити регулярні інструктажі для працівників з питань охорони праці та виробничої санітарії, щоб забезпечити їхню свідомість щодо правил та процедур безпеки.</w:t>
      </w:r>
    </w:p>
    <w:p w:rsidR="003B6AB9" w:rsidRPr="005C2E01" w:rsidRDefault="003B6AB9" w:rsidP="003B6AB9">
      <w:pPr>
        <w:pStyle w:val="a3"/>
        <w:numPr>
          <w:ilvl w:val="0"/>
          <w:numId w:val="31"/>
        </w:numPr>
        <w:ind w:left="0" w:firstLine="851"/>
        <w:jc w:val="both"/>
        <w:rPr>
          <w:noProof/>
          <w:lang w:val="uk-UA"/>
        </w:rPr>
      </w:pPr>
      <w:r w:rsidRPr="005C2E01">
        <w:rPr>
          <w:noProof/>
          <w:lang w:val="uk-UA"/>
        </w:rPr>
        <w:t>Встановити систему контролю та відслідковування дотримання правил безпеки на робочому місці. Це може бути здійснено шляхом використання відеокамер, інших систем моніторингу та звітів про безпеку працівників.</w:t>
      </w:r>
    </w:p>
    <w:p w:rsidR="003B6AB9" w:rsidRPr="005C2E01" w:rsidRDefault="003B6AB9" w:rsidP="003B6AB9">
      <w:pPr>
        <w:pStyle w:val="a3"/>
        <w:numPr>
          <w:ilvl w:val="0"/>
          <w:numId w:val="31"/>
        </w:numPr>
        <w:ind w:left="0" w:firstLine="851"/>
        <w:jc w:val="both"/>
        <w:rPr>
          <w:noProof/>
          <w:lang w:val="uk-UA"/>
        </w:rPr>
      </w:pPr>
      <w:r w:rsidRPr="005C2E01">
        <w:rPr>
          <w:noProof/>
          <w:lang w:val="uk-UA"/>
        </w:rPr>
        <w:t>Проводити регулярні перевірки умов роботи та виробничого середовища для виявлення можливих небезпек та проблем з охороною праці.</w:t>
      </w:r>
    </w:p>
    <w:p w:rsidR="003B6AB9" w:rsidRPr="005C2E01" w:rsidRDefault="003B6AB9" w:rsidP="003B6AB9">
      <w:pPr>
        <w:pStyle w:val="a3"/>
        <w:numPr>
          <w:ilvl w:val="0"/>
          <w:numId w:val="31"/>
        </w:numPr>
        <w:ind w:left="0" w:firstLine="851"/>
        <w:jc w:val="both"/>
        <w:rPr>
          <w:noProof/>
          <w:lang w:val="uk-UA"/>
        </w:rPr>
      </w:pPr>
      <w:r w:rsidRPr="005C2E01">
        <w:rPr>
          <w:noProof/>
          <w:lang w:val="uk-UA"/>
        </w:rPr>
        <w:t>Забезпечити необхідні засоби індивідуального захисту для працівників, наприклад, захисні маски, рукавиці, окуляри тощо.</w:t>
      </w:r>
    </w:p>
    <w:p w:rsidR="003B6AB9" w:rsidRPr="005C2E01" w:rsidRDefault="003B6AB9" w:rsidP="003B6AB9">
      <w:pPr>
        <w:pStyle w:val="a3"/>
        <w:numPr>
          <w:ilvl w:val="0"/>
          <w:numId w:val="31"/>
        </w:numPr>
        <w:ind w:left="0" w:firstLine="851"/>
        <w:jc w:val="both"/>
        <w:rPr>
          <w:noProof/>
          <w:lang w:val="uk-UA"/>
        </w:rPr>
      </w:pPr>
      <w:r w:rsidRPr="005C2E01">
        <w:rPr>
          <w:noProof/>
          <w:lang w:val="uk-UA"/>
        </w:rPr>
        <w:t>Встановити правила та процедури щодо збору, зберігання та видалення відходів та інших матеріалів, які можуть створювати небезпеку для здоров'я працівників.</w:t>
      </w:r>
    </w:p>
    <w:p w:rsidR="003B6AB9" w:rsidRPr="005C2E01" w:rsidRDefault="003B6AB9" w:rsidP="003B6AB9">
      <w:pPr>
        <w:pStyle w:val="a3"/>
        <w:numPr>
          <w:ilvl w:val="0"/>
          <w:numId w:val="31"/>
        </w:numPr>
        <w:ind w:left="0" w:firstLine="851"/>
        <w:jc w:val="both"/>
        <w:rPr>
          <w:noProof/>
          <w:lang w:val="uk-UA"/>
        </w:rPr>
      </w:pPr>
      <w:r w:rsidRPr="005C2E01">
        <w:rPr>
          <w:noProof/>
          <w:lang w:val="uk-UA"/>
        </w:rPr>
        <w:t>Запровадити систему нагород та заохочень для працівників, які дотримуються правил безпеки та допомагають у забезпеченні безпеки на робочому місці.[7]</w:t>
      </w:r>
    </w:p>
    <w:p w:rsidR="003B6AB9" w:rsidRPr="005C2E01" w:rsidRDefault="0029256E" w:rsidP="003B6AB9">
      <w:pPr>
        <w:pStyle w:val="DP-KURSAK"/>
        <w:rPr>
          <w:b/>
          <w:noProof/>
          <w:lang w:val="uk-UA"/>
        </w:rPr>
      </w:pPr>
      <w:r w:rsidRPr="005C2E01">
        <w:rPr>
          <w:b/>
          <w:noProof/>
          <w:lang w:val="uk-UA"/>
        </w:rPr>
        <w:t>Технічні заходи:</w:t>
      </w:r>
    </w:p>
    <w:p w:rsidR="0029256E" w:rsidRPr="005C2E01" w:rsidRDefault="0029256E" w:rsidP="0029256E">
      <w:pPr>
        <w:pStyle w:val="a3"/>
        <w:numPr>
          <w:ilvl w:val="0"/>
          <w:numId w:val="34"/>
        </w:numPr>
        <w:ind w:left="0" w:firstLine="851"/>
        <w:jc w:val="both"/>
        <w:rPr>
          <w:noProof/>
          <w:lang w:val="uk-UA"/>
        </w:rPr>
      </w:pPr>
      <w:r w:rsidRPr="005C2E01">
        <w:rPr>
          <w:noProof/>
          <w:lang w:val="uk-UA"/>
        </w:rPr>
        <w:t>Встановлення системи вентиляції з повітряним фільтром, що дозволить підтримувати належну якість повітря та уникнути забруднення виробничого середовища.</w:t>
      </w:r>
    </w:p>
    <w:p w:rsidR="0029256E" w:rsidRPr="005C2E01" w:rsidRDefault="0029256E" w:rsidP="0029256E">
      <w:pPr>
        <w:pStyle w:val="a3"/>
        <w:numPr>
          <w:ilvl w:val="0"/>
          <w:numId w:val="34"/>
        </w:numPr>
        <w:ind w:left="0" w:firstLine="851"/>
        <w:jc w:val="both"/>
        <w:rPr>
          <w:noProof/>
          <w:lang w:val="uk-UA"/>
        </w:rPr>
      </w:pPr>
      <w:r w:rsidRPr="005C2E01">
        <w:rPr>
          <w:noProof/>
          <w:lang w:val="uk-UA"/>
        </w:rPr>
        <w:t>Встановлення світлових приладів з найкращою якістю освітлення, щоб уникнути втоми очей та нещасних випадків.</w:t>
      </w:r>
    </w:p>
    <w:p w:rsidR="0029256E" w:rsidRPr="005C2E01" w:rsidRDefault="0029256E" w:rsidP="0029256E">
      <w:pPr>
        <w:pStyle w:val="a3"/>
        <w:numPr>
          <w:ilvl w:val="0"/>
          <w:numId w:val="34"/>
        </w:numPr>
        <w:ind w:left="0" w:firstLine="851"/>
        <w:jc w:val="both"/>
        <w:rPr>
          <w:noProof/>
          <w:lang w:val="uk-UA"/>
        </w:rPr>
      </w:pPr>
      <w:r w:rsidRPr="005C2E01">
        <w:rPr>
          <w:noProof/>
          <w:lang w:val="uk-UA"/>
        </w:rPr>
        <w:t>Установлення автоматичних датчиків для регулювання температури та вологості, що дозволить забезпечити комфортні умови для працівників.</w:t>
      </w:r>
    </w:p>
    <w:p w:rsidR="0029256E" w:rsidRPr="005C2E01" w:rsidRDefault="0029256E" w:rsidP="0029256E">
      <w:pPr>
        <w:pStyle w:val="a3"/>
        <w:numPr>
          <w:ilvl w:val="0"/>
          <w:numId w:val="34"/>
        </w:numPr>
        <w:ind w:left="0" w:firstLine="851"/>
        <w:jc w:val="both"/>
        <w:rPr>
          <w:noProof/>
          <w:lang w:val="uk-UA"/>
        </w:rPr>
      </w:pPr>
      <w:r w:rsidRPr="005C2E01">
        <w:rPr>
          <w:noProof/>
          <w:lang w:val="uk-UA"/>
        </w:rPr>
        <w:t>Встановлення сигналізації для швидкого виявлення небезпек, наприклад, вогню, викиду шкідливих речовин.</w:t>
      </w:r>
    </w:p>
    <w:p w:rsidR="0029256E" w:rsidRPr="005C2E01" w:rsidRDefault="0029256E" w:rsidP="0029256E">
      <w:pPr>
        <w:pStyle w:val="a3"/>
        <w:numPr>
          <w:ilvl w:val="0"/>
          <w:numId w:val="34"/>
        </w:numPr>
        <w:ind w:left="0" w:firstLine="851"/>
        <w:jc w:val="both"/>
        <w:rPr>
          <w:noProof/>
          <w:lang w:val="uk-UA"/>
        </w:rPr>
      </w:pPr>
      <w:r w:rsidRPr="005C2E01">
        <w:rPr>
          <w:noProof/>
          <w:lang w:val="uk-UA"/>
        </w:rPr>
        <w:t>Переведення виробничих процесів на безпечніші матеріали та технології з метою зменшення ризику виникнення травм та отруєнь.</w:t>
      </w:r>
    </w:p>
    <w:p w:rsidR="0029256E" w:rsidRPr="005C2E01" w:rsidRDefault="0029256E" w:rsidP="0029256E">
      <w:pPr>
        <w:pStyle w:val="a3"/>
        <w:numPr>
          <w:ilvl w:val="0"/>
          <w:numId w:val="34"/>
        </w:numPr>
        <w:ind w:left="0" w:firstLine="851"/>
        <w:jc w:val="both"/>
        <w:rPr>
          <w:noProof/>
          <w:lang w:val="uk-UA"/>
        </w:rPr>
      </w:pPr>
      <w:r w:rsidRPr="005C2E01">
        <w:rPr>
          <w:noProof/>
          <w:lang w:val="uk-UA"/>
        </w:rPr>
        <w:t>Установлення спеціального обладнання та приладів для забезпечення безпеки при здійсненні різних операцій, наприклад, системи захисту від ножових порізів або приладів для безпечного підйому важких предметів.</w:t>
      </w:r>
    </w:p>
    <w:p w:rsidR="0029256E" w:rsidRPr="005C2E01" w:rsidRDefault="0029256E" w:rsidP="0029256E">
      <w:pPr>
        <w:pStyle w:val="a3"/>
        <w:numPr>
          <w:ilvl w:val="0"/>
          <w:numId w:val="34"/>
        </w:numPr>
        <w:ind w:left="0" w:firstLine="851"/>
        <w:jc w:val="both"/>
        <w:rPr>
          <w:noProof/>
          <w:lang w:val="uk-UA"/>
        </w:rPr>
      </w:pPr>
      <w:r w:rsidRPr="005C2E01">
        <w:rPr>
          <w:noProof/>
          <w:lang w:val="uk-UA"/>
        </w:rPr>
        <w:lastRenderedPageBreak/>
        <w:t>Встановлення пристроїв для зменшення шуму та вібрації, що допоможе попередити пошкодження слуху та інші проблеми здоров'я у працівників.</w:t>
      </w:r>
      <w:r w:rsidR="00A46762" w:rsidRPr="005C2E01">
        <w:rPr>
          <w:noProof/>
          <w:lang w:val="uk-UA"/>
        </w:rPr>
        <w:t>[8]</w:t>
      </w:r>
    </w:p>
    <w:p w:rsidR="003B6AB9" w:rsidRPr="005C2E01" w:rsidRDefault="003B6AB9" w:rsidP="003B6AB9">
      <w:pPr>
        <w:pStyle w:val="DP-KURSAK"/>
        <w:rPr>
          <w:noProof/>
          <w:lang w:val="uk-UA"/>
        </w:rPr>
      </w:pPr>
    </w:p>
    <w:p w:rsidR="006E1732" w:rsidRPr="005C2E01" w:rsidRDefault="006E1732" w:rsidP="003B6AB9">
      <w:pPr>
        <w:pStyle w:val="DP-KURSAK"/>
        <w:rPr>
          <w:noProof/>
          <w:lang w:val="uk-UA"/>
        </w:rPr>
      </w:pPr>
    </w:p>
    <w:p w:rsidR="001556F0" w:rsidRPr="005C2E01" w:rsidRDefault="00800371" w:rsidP="001556F0">
      <w:pPr>
        <w:pStyle w:val="2"/>
        <w:spacing w:line="360" w:lineRule="auto"/>
        <w:ind w:left="0" w:firstLine="0"/>
        <w:jc w:val="center"/>
        <w:rPr>
          <w:b/>
          <w:bCs/>
          <w:bdr w:val="none" w:sz="0" w:space="0" w:color="auto" w:frame="1"/>
          <w:lang w:val="uk-UA"/>
        </w:rPr>
      </w:pPr>
      <w:bookmarkStart w:id="2" w:name="_Toc105871165"/>
      <w:r w:rsidRPr="005C2E01">
        <w:rPr>
          <w:b/>
          <w:bCs/>
          <w:bdr w:val="none" w:sz="0" w:space="0" w:color="auto" w:frame="1"/>
          <w:lang w:val="uk-UA"/>
        </w:rPr>
        <w:t>1</w:t>
      </w:r>
      <w:r w:rsidR="001556F0" w:rsidRPr="005C2E01">
        <w:rPr>
          <w:b/>
          <w:bCs/>
          <w:bdr w:val="none" w:sz="0" w:space="0" w:color="auto" w:frame="1"/>
          <w:lang w:val="uk-UA"/>
        </w:rPr>
        <w:t>.4 Інструкція з охорони праці при роботі з ПЕОМ та відео-дисплейними терміналами</w:t>
      </w:r>
      <w:bookmarkEnd w:id="2"/>
    </w:p>
    <w:p w:rsidR="00800371" w:rsidRPr="005C2E01" w:rsidRDefault="00800371" w:rsidP="00204742">
      <w:pPr>
        <w:pStyle w:val="3"/>
        <w:spacing w:before="0" w:line="360" w:lineRule="auto"/>
        <w:jc w:val="center"/>
        <w:rPr>
          <w:rFonts w:ascii="Times New Roman" w:hAnsi="Times New Roman"/>
          <w:b/>
          <w:noProof/>
          <w:color w:val="000000" w:themeColor="text1"/>
          <w:sz w:val="28"/>
          <w:szCs w:val="28"/>
          <w:bdr w:val="none" w:sz="0" w:space="0" w:color="auto" w:frame="1"/>
          <w:lang w:val="uk-UA" w:eastAsia="ru-RU"/>
        </w:rPr>
      </w:pPr>
      <w:bookmarkStart w:id="3" w:name="_Toc105871166"/>
      <w:r w:rsidRPr="005C2E01">
        <w:rPr>
          <w:rFonts w:ascii="Times New Roman" w:hAnsi="Times New Roman"/>
          <w:b/>
          <w:noProof/>
          <w:color w:val="000000" w:themeColor="text1"/>
          <w:sz w:val="28"/>
          <w:szCs w:val="28"/>
          <w:bdr w:val="none" w:sz="0" w:space="0" w:color="auto" w:frame="1"/>
          <w:lang w:val="uk-UA" w:eastAsia="ru-RU"/>
        </w:rPr>
        <w:t>1.4.1 Загальні положення</w:t>
      </w:r>
      <w:bookmarkEnd w:id="3"/>
    </w:p>
    <w:p w:rsidR="00F01D2E" w:rsidRPr="005C2E01" w:rsidRDefault="00F01D2E" w:rsidP="00204742">
      <w:pPr>
        <w:spacing w:line="360" w:lineRule="auto"/>
        <w:ind w:firstLine="851"/>
        <w:jc w:val="both"/>
        <w:rPr>
          <w:noProof/>
          <w:lang w:val="uk-UA"/>
        </w:rPr>
      </w:pPr>
      <w:r w:rsidRPr="005C2E01">
        <w:rPr>
          <w:noProof/>
          <w:lang w:val="uk-UA"/>
        </w:rPr>
        <w:t>1.1. Дія інструкції поширюється на всі підрозділи підприємства.</w:t>
      </w:r>
    </w:p>
    <w:p w:rsidR="00F01D2E" w:rsidRPr="005C2E01" w:rsidRDefault="00F01D2E" w:rsidP="00204742">
      <w:pPr>
        <w:spacing w:line="360" w:lineRule="auto"/>
        <w:ind w:firstLine="851"/>
        <w:jc w:val="both"/>
        <w:rPr>
          <w:noProof/>
          <w:lang w:val="uk-UA"/>
        </w:rPr>
      </w:pPr>
      <w:r w:rsidRPr="005C2E01">
        <w:rPr>
          <w:noProof/>
          <w:lang w:val="uk-UA"/>
        </w:rPr>
        <w:t>1.2. Інструкція розроблена на основі ДНАОП 0.00-8.03-93 "Порядок опрацювання та затвердження власником нормативних актів про охорону праці, що діють на підприємстві", ДНАОП 0.00-4.15-98 "Положення про розробку інструкцій з охорони праці", ДНАОП 0.00-4.12-99 "Типове положення про навчання з питань охорони праці", ДНАОП 0.00-1.31-99 “Правила охорони праці під час експлуатації електронно-обчислювальної техніки”.</w:t>
      </w:r>
    </w:p>
    <w:p w:rsidR="00F01D2E" w:rsidRPr="005C2E01" w:rsidRDefault="00F01D2E" w:rsidP="00204742">
      <w:pPr>
        <w:spacing w:line="360" w:lineRule="auto"/>
        <w:ind w:firstLine="851"/>
        <w:jc w:val="both"/>
        <w:rPr>
          <w:noProof/>
          <w:lang w:val="uk-UA"/>
        </w:rPr>
      </w:pPr>
      <w:r w:rsidRPr="005C2E01">
        <w:rPr>
          <w:noProof/>
          <w:lang w:val="uk-UA"/>
        </w:rPr>
        <w:t>1.3. За даною інструкцією оператор (користувач) персонального комп’ютеру (відеодисплейного терміналу) інструктується перед початком роботи (первинний інструктаж), а потім через кожні 6 місяців (повторний інструктаж).</w:t>
      </w:r>
    </w:p>
    <w:p w:rsidR="00F01D2E" w:rsidRPr="005C2E01" w:rsidRDefault="00F01D2E" w:rsidP="00204742">
      <w:pPr>
        <w:spacing w:line="360" w:lineRule="auto"/>
        <w:ind w:firstLine="851"/>
        <w:jc w:val="both"/>
        <w:rPr>
          <w:noProof/>
          <w:lang w:val="uk-UA"/>
        </w:rPr>
      </w:pPr>
      <w:r w:rsidRPr="005C2E01">
        <w:rPr>
          <w:noProof/>
          <w:lang w:val="uk-UA"/>
        </w:rPr>
        <w:t>Результати інструктажу заносяться в «Журнал реєстрації інструктажів з питань охорони праці», в журналі після проходження інструктажу повинен бути підпис особи, яка інструктує, та оператора (користувача).</w:t>
      </w:r>
    </w:p>
    <w:p w:rsidR="00F01D2E" w:rsidRPr="005C2E01" w:rsidRDefault="00F01D2E" w:rsidP="00204742">
      <w:pPr>
        <w:spacing w:line="360" w:lineRule="auto"/>
        <w:ind w:firstLine="851"/>
        <w:jc w:val="both"/>
        <w:rPr>
          <w:noProof/>
          <w:lang w:val="uk-UA"/>
        </w:rPr>
      </w:pPr>
      <w:r w:rsidRPr="005C2E01">
        <w:rPr>
          <w:noProof/>
          <w:lang w:val="uk-UA"/>
        </w:rPr>
        <w:t>1.4. Власник повинен застрахувати оператора від нещасних випадків та професійних захворювань.</w:t>
      </w:r>
    </w:p>
    <w:p w:rsidR="00F01D2E" w:rsidRPr="005C2E01" w:rsidRDefault="00F01D2E" w:rsidP="00204742">
      <w:pPr>
        <w:spacing w:line="360" w:lineRule="auto"/>
        <w:ind w:firstLine="851"/>
        <w:jc w:val="both"/>
        <w:rPr>
          <w:noProof/>
          <w:lang w:val="uk-UA"/>
        </w:rPr>
      </w:pPr>
      <w:r w:rsidRPr="005C2E01">
        <w:rPr>
          <w:noProof/>
          <w:lang w:val="uk-UA"/>
        </w:rPr>
        <w:t>В разі пошкодження здоров'я оператора (користувача) з вини власника, він (оператор) має право на відшкодування заподіяної йому шкоди.</w:t>
      </w:r>
    </w:p>
    <w:p w:rsidR="00F01D2E" w:rsidRPr="005C2E01" w:rsidRDefault="00F01D2E" w:rsidP="00204742">
      <w:pPr>
        <w:spacing w:line="360" w:lineRule="auto"/>
        <w:ind w:firstLine="851"/>
        <w:jc w:val="both"/>
        <w:rPr>
          <w:noProof/>
          <w:lang w:val="uk-UA"/>
        </w:rPr>
      </w:pPr>
      <w:r w:rsidRPr="005C2E01">
        <w:rPr>
          <w:noProof/>
          <w:lang w:val="uk-UA"/>
        </w:rPr>
        <w:lastRenderedPageBreak/>
        <w:t>1.5. За невиконання даної інструкції оператор несе дисциплінарну, матеріальну, адміністративну та кримінальну відповідальність.</w:t>
      </w:r>
    </w:p>
    <w:p w:rsidR="00F01D2E" w:rsidRPr="005C2E01" w:rsidRDefault="00F01D2E" w:rsidP="00204742">
      <w:pPr>
        <w:spacing w:line="360" w:lineRule="auto"/>
        <w:ind w:firstLine="851"/>
        <w:jc w:val="both"/>
        <w:rPr>
          <w:noProof/>
          <w:lang w:val="uk-UA"/>
        </w:rPr>
      </w:pPr>
      <w:r w:rsidRPr="005C2E01">
        <w:rPr>
          <w:noProof/>
          <w:lang w:val="uk-UA"/>
        </w:rPr>
        <w:t>1.6. До роботи на персональної електронно-обчислювальної машині (ПЕОМ) або відеодисплейному терміналі (ВДТ) допускаються особи, які пройшли спеціальне навчання, медичний огляд, вступний інструктаж з охорони праці, інструктаж на робочому місці та інструктаж з питань пожежної безпеки.</w:t>
      </w:r>
    </w:p>
    <w:p w:rsidR="00F01D2E" w:rsidRPr="005C2E01" w:rsidRDefault="00F01D2E" w:rsidP="00204742">
      <w:pPr>
        <w:spacing w:line="360" w:lineRule="auto"/>
        <w:ind w:firstLine="851"/>
        <w:jc w:val="both"/>
        <w:rPr>
          <w:noProof/>
          <w:lang w:val="uk-UA"/>
        </w:rPr>
      </w:pPr>
    </w:p>
    <w:p w:rsidR="00F01D2E" w:rsidRPr="005C2E01" w:rsidRDefault="00F01D2E" w:rsidP="00204742">
      <w:pPr>
        <w:spacing w:line="360" w:lineRule="auto"/>
        <w:ind w:firstLine="851"/>
        <w:jc w:val="both"/>
        <w:rPr>
          <w:noProof/>
          <w:lang w:val="uk-UA"/>
        </w:rPr>
      </w:pPr>
      <w:r w:rsidRPr="005C2E01">
        <w:rPr>
          <w:noProof/>
          <w:lang w:val="uk-UA"/>
        </w:rPr>
        <w:t>1.7. Оператор (користувач) повинен:</w:t>
      </w:r>
    </w:p>
    <w:p w:rsidR="00F01D2E" w:rsidRPr="005C2E01" w:rsidRDefault="00F01D2E" w:rsidP="00204742">
      <w:pPr>
        <w:spacing w:line="360" w:lineRule="auto"/>
        <w:ind w:firstLine="851"/>
        <w:jc w:val="both"/>
        <w:rPr>
          <w:noProof/>
          <w:lang w:val="uk-UA"/>
        </w:rPr>
      </w:pPr>
      <w:r w:rsidRPr="005C2E01">
        <w:rPr>
          <w:noProof/>
          <w:lang w:val="uk-UA"/>
        </w:rPr>
        <w:t>1.7.1. Виконувати правила внутрішнього трудового розпо</w:t>
      </w:r>
      <w:r w:rsidRPr="005C2E01">
        <w:rPr>
          <w:noProof/>
          <w:lang w:val="uk-UA"/>
        </w:rPr>
        <w:softHyphen/>
        <w:t>рядку.</w:t>
      </w:r>
    </w:p>
    <w:p w:rsidR="00F01D2E" w:rsidRPr="005C2E01" w:rsidRDefault="00F01D2E" w:rsidP="00204742">
      <w:pPr>
        <w:spacing w:line="360" w:lineRule="auto"/>
        <w:ind w:firstLine="851"/>
        <w:jc w:val="both"/>
        <w:rPr>
          <w:noProof/>
          <w:lang w:val="uk-UA"/>
        </w:rPr>
      </w:pPr>
      <w:r w:rsidRPr="005C2E01">
        <w:rPr>
          <w:noProof/>
          <w:lang w:val="uk-UA"/>
        </w:rPr>
        <w:t>1.7.2. Не допускати в робочу зону сторонніх осіб.</w:t>
      </w:r>
    </w:p>
    <w:p w:rsidR="00F01D2E" w:rsidRPr="005C2E01" w:rsidRDefault="00F01D2E" w:rsidP="00204742">
      <w:pPr>
        <w:spacing w:line="360" w:lineRule="auto"/>
        <w:ind w:firstLine="851"/>
        <w:jc w:val="both"/>
        <w:rPr>
          <w:noProof/>
          <w:lang w:val="uk-UA"/>
        </w:rPr>
      </w:pPr>
      <w:r w:rsidRPr="005C2E01">
        <w:rPr>
          <w:noProof/>
          <w:lang w:val="uk-UA"/>
        </w:rPr>
        <w:t>1.7.3. Не виконувати вказівок, які суперечать правилам охорони праці.</w:t>
      </w:r>
    </w:p>
    <w:p w:rsidR="00F01D2E" w:rsidRPr="005C2E01" w:rsidRDefault="00F01D2E" w:rsidP="00204742">
      <w:pPr>
        <w:spacing w:line="360" w:lineRule="auto"/>
        <w:ind w:firstLine="851"/>
        <w:jc w:val="both"/>
        <w:rPr>
          <w:noProof/>
          <w:lang w:val="uk-UA"/>
        </w:rPr>
      </w:pPr>
      <w:r w:rsidRPr="005C2E01">
        <w:rPr>
          <w:noProof/>
          <w:lang w:val="uk-UA"/>
        </w:rPr>
        <w:t>1.7.4. Пам'ятати про особисту відповідальність за виконання правил охорони праці та безпеку товаришів по роботі.</w:t>
      </w:r>
    </w:p>
    <w:p w:rsidR="00F01D2E" w:rsidRPr="005C2E01" w:rsidRDefault="00F01D2E" w:rsidP="00204742">
      <w:pPr>
        <w:spacing w:line="360" w:lineRule="auto"/>
        <w:ind w:firstLine="851"/>
        <w:jc w:val="both"/>
        <w:rPr>
          <w:noProof/>
          <w:lang w:val="uk-UA"/>
        </w:rPr>
      </w:pPr>
      <w:r w:rsidRPr="005C2E01">
        <w:rPr>
          <w:noProof/>
          <w:lang w:val="uk-UA"/>
        </w:rPr>
        <w:t>1.7.5. Вміти надавати першу медичну допомогу потерпілим від нещасних випадків.</w:t>
      </w:r>
    </w:p>
    <w:p w:rsidR="00F01D2E" w:rsidRPr="005C2E01" w:rsidRDefault="00F01D2E" w:rsidP="00204742">
      <w:pPr>
        <w:spacing w:line="360" w:lineRule="auto"/>
        <w:ind w:firstLine="851"/>
        <w:jc w:val="both"/>
        <w:rPr>
          <w:noProof/>
          <w:lang w:val="uk-UA"/>
        </w:rPr>
      </w:pPr>
      <w:r w:rsidRPr="005C2E01">
        <w:rPr>
          <w:noProof/>
          <w:lang w:val="uk-UA"/>
        </w:rPr>
        <w:t>1.7.6. Вміти користуватись первинними засобами пожежегасіння.</w:t>
      </w:r>
    </w:p>
    <w:p w:rsidR="00F01D2E" w:rsidRPr="005C2E01" w:rsidRDefault="00F01D2E" w:rsidP="00204742">
      <w:pPr>
        <w:spacing w:line="360" w:lineRule="auto"/>
        <w:ind w:firstLine="851"/>
        <w:jc w:val="both"/>
        <w:rPr>
          <w:noProof/>
          <w:lang w:val="uk-UA"/>
        </w:rPr>
      </w:pPr>
      <w:r w:rsidRPr="005C2E01">
        <w:rPr>
          <w:noProof/>
          <w:lang w:val="uk-UA"/>
        </w:rPr>
        <w:t>1.7.7. Виконувати правила особистої гігієни.</w:t>
      </w:r>
    </w:p>
    <w:p w:rsidR="00F01D2E" w:rsidRPr="005C2E01" w:rsidRDefault="00F01D2E" w:rsidP="00204742">
      <w:pPr>
        <w:spacing w:line="360" w:lineRule="auto"/>
        <w:ind w:firstLine="851"/>
        <w:jc w:val="both"/>
        <w:rPr>
          <w:noProof/>
          <w:lang w:val="uk-UA"/>
        </w:rPr>
      </w:pPr>
      <w:r w:rsidRPr="005C2E01">
        <w:rPr>
          <w:noProof/>
          <w:lang w:val="uk-UA"/>
        </w:rPr>
        <w:t>1.8. Основні небезпечні і шкідливі виробничі фактори, що можуть впливати на оператора (користувача):</w:t>
      </w:r>
    </w:p>
    <w:p w:rsidR="00F01D2E" w:rsidRPr="005C2E01" w:rsidRDefault="00F01D2E" w:rsidP="00204742">
      <w:pPr>
        <w:spacing w:line="360" w:lineRule="auto"/>
        <w:ind w:firstLine="851"/>
        <w:jc w:val="both"/>
        <w:rPr>
          <w:noProof/>
          <w:lang w:val="uk-UA"/>
        </w:rPr>
      </w:pPr>
      <w:r w:rsidRPr="005C2E01">
        <w:rPr>
          <w:noProof/>
          <w:lang w:val="uk-UA"/>
        </w:rPr>
        <w:t>а) фізичні:</w:t>
      </w:r>
    </w:p>
    <w:p w:rsidR="00F01D2E" w:rsidRPr="005C2E01" w:rsidRDefault="00F01D2E" w:rsidP="00204742">
      <w:pPr>
        <w:spacing w:line="360" w:lineRule="auto"/>
        <w:ind w:firstLine="851"/>
        <w:jc w:val="both"/>
        <w:rPr>
          <w:noProof/>
          <w:lang w:val="uk-UA"/>
        </w:rPr>
      </w:pPr>
      <w:r w:rsidRPr="005C2E01">
        <w:rPr>
          <w:noProof/>
          <w:lang w:val="uk-UA"/>
        </w:rPr>
        <w:t>- підвищений рівень електромагнітного випромінювання;</w:t>
      </w:r>
    </w:p>
    <w:p w:rsidR="00F01D2E" w:rsidRPr="005C2E01" w:rsidRDefault="00F01D2E" w:rsidP="00204742">
      <w:pPr>
        <w:spacing w:line="360" w:lineRule="auto"/>
        <w:ind w:firstLine="851"/>
        <w:jc w:val="both"/>
        <w:rPr>
          <w:noProof/>
          <w:lang w:val="uk-UA"/>
        </w:rPr>
      </w:pPr>
      <w:r w:rsidRPr="005C2E01">
        <w:rPr>
          <w:noProof/>
          <w:lang w:val="uk-UA"/>
        </w:rPr>
        <w:t>- підвищений рівень рентгенівського випромінювання;</w:t>
      </w:r>
    </w:p>
    <w:p w:rsidR="00F01D2E" w:rsidRPr="005C2E01" w:rsidRDefault="00F01D2E" w:rsidP="00204742">
      <w:pPr>
        <w:spacing w:line="360" w:lineRule="auto"/>
        <w:ind w:firstLine="851"/>
        <w:jc w:val="both"/>
        <w:rPr>
          <w:noProof/>
          <w:lang w:val="uk-UA"/>
        </w:rPr>
      </w:pPr>
      <w:r w:rsidRPr="005C2E01">
        <w:rPr>
          <w:noProof/>
          <w:lang w:val="uk-UA"/>
        </w:rPr>
        <w:t>- підвищений рівень ультрафіолетового випромінювання;</w:t>
      </w:r>
    </w:p>
    <w:p w:rsidR="00F01D2E" w:rsidRPr="005C2E01" w:rsidRDefault="00F01D2E" w:rsidP="00204742">
      <w:pPr>
        <w:spacing w:line="360" w:lineRule="auto"/>
        <w:ind w:firstLine="851"/>
        <w:jc w:val="both"/>
        <w:rPr>
          <w:noProof/>
          <w:lang w:val="uk-UA"/>
        </w:rPr>
      </w:pPr>
      <w:r w:rsidRPr="005C2E01">
        <w:rPr>
          <w:noProof/>
          <w:lang w:val="uk-UA"/>
        </w:rPr>
        <w:t>- підвищений рівень інфрачервоного випромінювання;</w:t>
      </w:r>
    </w:p>
    <w:p w:rsidR="00F01D2E" w:rsidRPr="005C2E01" w:rsidRDefault="00F01D2E" w:rsidP="00204742">
      <w:pPr>
        <w:spacing w:line="360" w:lineRule="auto"/>
        <w:ind w:firstLine="851"/>
        <w:jc w:val="both"/>
        <w:rPr>
          <w:noProof/>
          <w:lang w:val="uk-UA"/>
        </w:rPr>
      </w:pPr>
      <w:r w:rsidRPr="005C2E01">
        <w:rPr>
          <w:noProof/>
          <w:lang w:val="uk-UA"/>
        </w:rPr>
        <w:lastRenderedPageBreak/>
        <w:t>- підвищений рівень статичної електрики;</w:t>
      </w:r>
    </w:p>
    <w:p w:rsidR="00F01D2E" w:rsidRPr="005C2E01" w:rsidRDefault="00F01D2E" w:rsidP="00204742">
      <w:pPr>
        <w:spacing w:line="360" w:lineRule="auto"/>
        <w:ind w:firstLine="851"/>
        <w:jc w:val="both"/>
        <w:rPr>
          <w:noProof/>
          <w:lang w:val="uk-UA"/>
        </w:rPr>
      </w:pPr>
      <w:r w:rsidRPr="005C2E01">
        <w:rPr>
          <w:noProof/>
          <w:lang w:val="uk-UA"/>
        </w:rPr>
        <w:t>- підвищений рівень запиленість повітря робочої зони;</w:t>
      </w:r>
    </w:p>
    <w:p w:rsidR="00F01D2E" w:rsidRPr="005C2E01" w:rsidRDefault="00F01D2E" w:rsidP="00204742">
      <w:pPr>
        <w:spacing w:line="360" w:lineRule="auto"/>
        <w:ind w:firstLine="851"/>
        <w:jc w:val="both"/>
        <w:rPr>
          <w:noProof/>
          <w:lang w:val="uk-UA"/>
        </w:rPr>
      </w:pPr>
      <w:r w:rsidRPr="005C2E01">
        <w:rPr>
          <w:noProof/>
          <w:lang w:val="uk-UA"/>
        </w:rPr>
        <w:t>- підвищений зміст позитивних аероіонів у повітрі робочої зони;</w:t>
      </w:r>
    </w:p>
    <w:p w:rsidR="00F01D2E" w:rsidRPr="005C2E01" w:rsidRDefault="00F01D2E" w:rsidP="00204742">
      <w:pPr>
        <w:spacing w:line="360" w:lineRule="auto"/>
        <w:ind w:firstLine="851"/>
        <w:jc w:val="both"/>
        <w:rPr>
          <w:noProof/>
          <w:lang w:val="uk-UA"/>
        </w:rPr>
      </w:pPr>
      <w:r w:rsidRPr="005C2E01">
        <w:rPr>
          <w:noProof/>
          <w:lang w:val="uk-UA"/>
        </w:rPr>
        <w:t>- знижений вміст негативних аероіонів у повітрі робочої зони;</w:t>
      </w:r>
    </w:p>
    <w:p w:rsidR="00F01D2E" w:rsidRPr="005C2E01" w:rsidRDefault="00F01D2E" w:rsidP="00204742">
      <w:pPr>
        <w:spacing w:line="360" w:lineRule="auto"/>
        <w:ind w:firstLine="851"/>
        <w:jc w:val="both"/>
        <w:rPr>
          <w:noProof/>
          <w:lang w:val="uk-UA"/>
        </w:rPr>
      </w:pPr>
      <w:r w:rsidRPr="005C2E01">
        <w:rPr>
          <w:noProof/>
          <w:lang w:val="uk-UA"/>
        </w:rPr>
        <w:t>- знижена чи підвищена вологість повітря робочої зони;</w:t>
      </w:r>
    </w:p>
    <w:p w:rsidR="00F01D2E" w:rsidRPr="005C2E01" w:rsidRDefault="00F01D2E" w:rsidP="00204742">
      <w:pPr>
        <w:spacing w:line="360" w:lineRule="auto"/>
        <w:ind w:firstLine="851"/>
        <w:jc w:val="both"/>
        <w:rPr>
          <w:noProof/>
          <w:lang w:val="uk-UA"/>
        </w:rPr>
      </w:pPr>
      <w:r w:rsidRPr="005C2E01">
        <w:rPr>
          <w:noProof/>
          <w:lang w:val="uk-UA"/>
        </w:rPr>
        <w:t>- знижена чи підвищена рухомість повітря робочої зони;</w:t>
      </w:r>
    </w:p>
    <w:p w:rsidR="00F01D2E" w:rsidRPr="005C2E01" w:rsidRDefault="00F01D2E" w:rsidP="00204742">
      <w:pPr>
        <w:spacing w:line="360" w:lineRule="auto"/>
        <w:ind w:firstLine="851"/>
        <w:jc w:val="both"/>
        <w:rPr>
          <w:noProof/>
          <w:lang w:val="uk-UA"/>
        </w:rPr>
      </w:pPr>
      <w:r w:rsidRPr="005C2E01">
        <w:rPr>
          <w:noProof/>
          <w:lang w:val="uk-UA"/>
        </w:rPr>
        <w:t>- підвищений рівень шуму на робочому місці (від вентиляторів, процесорів, аудіоплат, принтерів);</w:t>
      </w:r>
    </w:p>
    <w:p w:rsidR="00F01D2E" w:rsidRPr="005C2E01" w:rsidRDefault="00F01D2E" w:rsidP="00204742">
      <w:pPr>
        <w:spacing w:line="360" w:lineRule="auto"/>
        <w:ind w:firstLine="851"/>
        <w:jc w:val="both"/>
        <w:rPr>
          <w:noProof/>
          <w:lang w:val="uk-UA"/>
        </w:rPr>
      </w:pPr>
      <w:r w:rsidRPr="005C2E01">
        <w:rPr>
          <w:noProof/>
          <w:lang w:val="uk-UA"/>
        </w:rPr>
        <w:t>- підвищений чи знижений рівень освітленості;</w:t>
      </w:r>
    </w:p>
    <w:p w:rsidR="00F01D2E" w:rsidRPr="005C2E01" w:rsidRDefault="00F01D2E" w:rsidP="00204742">
      <w:pPr>
        <w:spacing w:line="360" w:lineRule="auto"/>
        <w:ind w:firstLine="851"/>
        <w:jc w:val="both"/>
        <w:rPr>
          <w:noProof/>
          <w:lang w:val="uk-UA"/>
        </w:rPr>
      </w:pPr>
      <w:r w:rsidRPr="005C2E01">
        <w:rPr>
          <w:noProof/>
          <w:lang w:val="uk-UA"/>
        </w:rPr>
        <w:t>- підвищений рівень прямої і відбитої блискісті;</w:t>
      </w:r>
    </w:p>
    <w:p w:rsidR="00F01D2E" w:rsidRPr="005C2E01" w:rsidRDefault="00F01D2E" w:rsidP="00204742">
      <w:pPr>
        <w:spacing w:line="360" w:lineRule="auto"/>
        <w:ind w:firstLine="851"/>
        <w:jc w:val="both"/>
        <w:rPr>
          <w:noProof/>
          <w:lang w:val="uk-UA"/>
        </w:rPr>
      </w:pPr>
      <w:r w:rsidRPr="005C2E01">
        <w:rPr>
          <w:noProof/>
          <w:lang w:val="uk-UA"/>
        </w:rPr>
        <w:t>- підвищений рівень засліпленості;</w:t>
      </w:r>
    </w:p>
    <w:p w:rsidR="00F01D2E" w:rsidRPr="005C2E01" w:rsidRDefault="00F01D2E" w:rsidP="00204742">
      <w:pPr>
        <w:spacing w:line="360" w:lineRule="auto"/>
        <w:ind w:firstLine="851"/>
        <w:jc w:val="both"/>
        <w:rPr>
          <w:noProof/>
          <w:lang w:val="uk-UA"/>
        </w:rPr>
      </w:pPr>
      <w:r w:rsidRPr="005C2E01">
        <w:rPr>
          <w:noProof/>
          <w:lang w:val="uk-UA"/>
        </w:rPr>
        <w:t>- нерівномірність розподілу яскравості в поле зору;</w:t>
      </w:r>
    </w:p>
    <w:p w:rsidR="00F01D2E" w:rsidRPr="005C2E01" w:rsidRDefault="00F01D2E" w:rsidP="00204742">
      <w:pPr>
        <w:spacing w:line="360" w:lineRule="auto"/>
        <w:ind w:firstLine="851"/>
        <w:jc w:val="both"/>
        <w:rPr>
          <w:noProof/>
          <w:lang w:val="uk-UA"/>
        </w:rPr>
      </w:pPr>
      <w:r w:rsidRPr="005C2E01">
        <w:rPr>
          <w:noProof/>
          <w:lang w:val="uk-UA"/>
        </w:rPr>
        <w:t>- підвищена яскравість світлового зображення;</w:t>
      </w:r>
    </w:p>
    <w:p w:rsidR="00F01D2E" w:rsidRPr="005C2E01" w:rsidRDefault="00F01D2E" w:rsidP="00204742">
      <w:pPr>
        <w:spacing w:line="360" w:lineRule="auto"/>
        <w:ind w:firstLine="851"/>
        <w:jc w:val="both"/>
        <w:rPr>
          <w:noProof/>
          <w:lang w:val="uk-UA"/>
        </w:rPr>
      </w:pPr>
      <w:r w:rsidRPr="005C2E01">
        <w:rPr>
          <w:noProof/>
          <w:lang w:val="uk-UA"/>
        </w:rPr>
        <w:t>- підвищений рівень пульсації світлового потоку;</w:t>
      </w:r>
    </w:p>
    <w:p w:rsidR="00F01D2E" w:rsidRPr="005C2E01" w:rsidRDefault="00F01D2E" w:rsidP="00204742">
      <w:pPr>
        <w:spacing w:line="360" w:lineRule="auto"/>
        <w:ind w:firstLine="851"/>
        <w:jc w:val="both"/>
        <w:rPr>
          <w:noProof/>
          <w:lang w:val="uk-UA"/>
        </w:rPr>
      </w:pPr>
      <w:r w:rsidRPr="005C2E01">
        <w:rPr>
          <w:noProof/>
          <w:lang w:val="uk-UA"/>
        </w:rPr>
        <w:t>- ураження електричним струмом;</w:t>
      </w:r>
    </w:p>
    <w:p w:rsidR="00F01D2E" w:rsidRPr="005C2E01" w:rsidRDefault="00F01D2E" w:rsidP="00204742">
      <w:pPr>
        <w:spacing w:line="360" w:lineRule="auto"/>
        <w:ind w:firstLine="851"/>
        <w:jc w:val="both"/>
        <w:rPr>
          <w:noProof/>
          <w:lang w:val="uk-UA"/>
        </w:rPr>
      </w:pPr>
      <w:r w:rsidRPr="005C2E01">
        <w:rPr>
          <w:noProof/>
          <w:lang w:val="uk-UA"/>
        </w:rPr>
        <w:t>б) хімічні:</w:t>
      </w:r>
    </w:p>
    <w:p w:rsidR="00F01D2E" w:rsidRPr="005C2E01" w:rsidRDefault="00F01D2E" w:rsidP="00204742">
      <w:pPr>
        <w:spacing w:line="360" w:lineRule="auto"/>
        <w:ind w:firstLine="851"/>
        <w:jc w:val="both"/>
        <w:rPr>
          <w:noProof/>
          <w:lang w:val="uk-UA"/>
        </w:rPr>
      </w:pPr>
      <w:r w:rsidRPr="005C2E01">
        <w:rPr>
          <w:noProof/>
          <w:lang w:val="uk-UA"/>
        </w:rPr>
        <w:t>- підвищений зміст у повітрі робочої зони двоокису вуглецю, озону, аміаку, фенолу, формальдегіду;</w:t>
      </w:r>
    </w:p>
    <w:p w:rsidR="00F01D2E" w:rsidRPr="005C2E01" w:rsidRDefault="00F01D2E" w:rsidP="00204742">
      <w:pPr>
        <w:spacing w:line="360" w:lineRule="auto"/>
        <w:ind w:firstLine="851"/>
        <w:jc w:val="both"/>
        <w:rPr>
          <w:noProof/>
          <w:lang w:val="uk-UA"/>
        </w:rPr>
      </w:pPr>
      <w:r w:rsidRPr="005C2E01">
        <w:rPr>
          <w:noProof/>
          <w:lang w:val="uk-UA"/>
        </w:rPr>
        <w:t>в) психофізіологічні:</w:t>
      </w:r>
    </w:p>
    <w:p w:rsidR="00F01D2E" w:rsidRPr="005C2E01" w:rsidRDefault="00F01D2E" w:rsidP="00204742">
      <w:pPr>
        <w:spacing w:line="360" w:lineRule="auto"/>
        <w:ind w:firstLine="851"/>
        <w:jc w:val="both"/>
        <w:rPr>
          <w:noProof/>
          <w:lang w:val="uk-UA"/>
        </w:rPr>
      </w:pPr>
      <w:r w:rsidRPr="005C2E01">
        <w:rPr>
          <w:noProof/>
          <w:lang w:val="uk-UA"/>
        </w:rPr>
        <w:t>- напруга зору;</w:t>
      </w:r>
    </w:p>
    <w:p w:rsidR="00F01D2E" w:rsidRPr="005C2E01" w:rsidRDefault="00F01D2E" w:rsidP="00204742">
      <w:pPr>
        <w:spacing w:line="360" w:lineRule="auto"/>
        <w:ind w:firstLine="851"/>
        <w:jc w:val="both"/>
        <w:rPr>
          <w:noProof/>
          <w:lang w:val="uk-UA"/>
        </w:rPr>
      </w:pPr>
      <w:r w:rsidRPr="005C2E01">
        <w:rPr>
          <w:noProof/>
          <w:lang w:val="uk-UA"/>
        </w:rPr>
        <w:t>- напруга уваги;</w:t>
      </w:r>
    </w:p>
    <w:p w:rsidR="00F01D2E" w:rsidRPr="005C2E01" w:rsidRDefault="00F01D2E" w:rsidP="00204742">
      <w:pPr>
        <w:spacing w:line="360" w:lineRule="auto"/>
        <w:ind w:firstLine="851"/>
        <w:jc w:val="both"/>
        <w:rPr>
          <w:noProof/>
          <w:lang w:val="uk-UA"/>
        </w:rPr>
      </w:pPr>
      <w:r w:rsidRPr="005C2E01">
        <w:rPr>
          <w:noProof/>
          <w:lang w:val="uk-UA"/>
        </w:rPr>
        <w:t>- інтелектуальні навантаження;</w:t>
      </w:r>
    </w:p>
    <w:p w:rsidR="00F01D2E" w:rsidRPr="005C2E01" w:rsidRDefault="00F01D2E" w:rsidP="00204742">
      <w:pPr>
        <w:spacing w:line="360" w:lineRule="auto"/>
        <w:ind w:firstLine="851"/>
        <w:jc w:val="both"/>
        <w:rPr>
          <w:noProof/>
          <w:lang w:val="uk-UA"/>
        </w:rPr>
      </w:pPr>
      <w:r w:rsidRPr="005C2E01">
        <w:rPr>
          <w:noProof/>
          <w:lang w:val="uk-UA"/>
        </w:rPr>
        <w:t>- емоційні навантаження;</w:t>
      </w:r>
    </w:p>
    <w:p w:rsidR="00F01D2E" w:rsidRPr="005C2E01" w:rsidRDefault="00F01D2E" w:rsidP="00204742">
      <w:pPr>
        <w:spacing w:line="360" w:lineRule="auto"/>
        <w:ind w:firstLine="851"/>
        <w:jc w:val="both"/>
        <w:rPr>
          <w:noProof/>
          <w:lang w:val="uk-UA"/>
        </w:rPr>
      </w:pPr>
      <w:r w:rsidRPr="005C2E01">
        <w:rPr>
          <w:noProof/>
          <w:lang w:val="uk-UA"/>
        </w:rPr>
        <w:lastRenderedPageBreak/>
        <w:t>- тривалі статичні навантаження;</w:t>
      </w:r>
    </w:p>
    <w:p w:rsidR="00F01D2E" w:rsidRPr="005C2E01" w:rsidRDefault="00F01D2E" w:rsidP="00204742">
      <w:pPr>
        <w:spacing w:line="360" w:lineRule="auto"/>
        <w:ind w:firstLine="851"/>
        <w:jc w:val="both"/>
        <w:rPr>
          <w:noProof/>
          <w:lang w:val="uk-UA"/>
        </w:rPr>
      </w:pPr>
      <w:r w:rsidRPr="005C2E01">
        <w:rPr>
          <w:noProof/>
          <w:lang w:val="uk-UA"/>
        </w:rPr>
        <w:t>- монотонність праці;</w:t>
      </w:r>
    </w:p>
    <w:p w:rsidR="00F01D2E" w:rsidRPr="005C2E01" w:rsidRDefault="00F01D2E" w:rsidP="00204742">
      <w:pPr>
        <w:spacing w:line="360" w:lineRule="auto"/>
        <w:ind w:firstLine="851"/>
        <w:jc w:val="both"/>
        <w:rPr>
          <w:noProof/>
          <w:lang w:val="uk-UA"/>
        </w:rPr>
      </w:pPr>
      <w:r w:rsidRPr="005C2E01">
        <w:rPr>
          <w:noProof/>
          <w:lang w:val="uk-UA"/>
        </w:rPr>
        <w:t>- великий обсяг інформації, оброблюваної в одиницю часу;</w:t>
      </w:r>
    </w:p>
    <w:p w:rsidR="00F01D2E" w:rsidRPr="005C2E01" w:rsidRDefault="00F01D2E" w:rsidP="00204742">
      <w:pPr>
        <w:spacing w:line="360" w:lineRule="auto"/>
        <w:ind w:firstLine="851"/>
        <w:jc w:val="both"/>
        <w:rPr>
          <w:noProof/>
          <w:lang w:val="uk-UA"/>
        </w:rPr>
      </w:pPr>
      <w:r w:rsidRPr="005C2E01">
        <w:rPr>
          <w:noProof/>
          <w:lang w:val="uk-UA"/>
        </w:rPr>
        <w:t>- нераціональна організація робочого місця;</w:t>
      </w:r>
    </w:p>
    <w:p w:rsidR="00F01D2E" w:rsidRPr="005C2E01" w:rsidRDefault="00F01D2E" w:rsidP="00204742">
      <w:pPr>
        <w:spacing w:line="360" w:lineRule="auto"/>
        <w:ind w:firstLine="851"/>
        <w:jc w:val="both"/>
        <w:rPr>
          <w:noProof/>
          <w:lang w:val="uk-UA"/>
        </w:rPr>
      </w:pPr>
      <w:r w:rsidRPr="005C2E01">
        <w:rPr>
          <w:noProof/>
          <w:lang w:val="uk-UA"/>
        </w:rPr>
        <w:t>г) біологічні:</w:t>
      </w:r>
    </w:p>
    <w:p w:rsidR="00F01D2E" w:rsidRPr="005C2E01" w:rsidRDefault="00F01D2E" w:rsidP="00204742">
      <w:pPr>
        <w:spacing w:line="360" w:lineRule="auto"/>
        <w:ind w:firstLine="851"/>
        <w:jc w:val="both"/>
        <w:rPr>
          <w:noProof/>
          <w:lang w:val="uk-UA"/>
        </w:rPr>
      </w:pPr>
      <w:r w:rsidRPr="005C2E01">
        <w:rPr>
          <w:noProof/>
          <w:lang w:val="uk-UA"/>
        </w:rPr>
        <w:t>- підвищений вміст у повітрі робочої зони мікроорганізмів.</w:t>
      </w:r>
    </w:p>
    <w:p w:rsidR="00F01D2E" w:rsidRPr="005C2E01" w:rsidRDefault="00F01D2E" w:rsidP="00204742">
      <w:pPr>
        <w:spacing w:line="360" w:lineRule="auto"/>
        <w:ind w:firstLine="851"/>
        <w:jc w:val="both"/>
        <w:rPr>
          <w:noProof/>
          <w:lang w:val="uk-UA"/>
        </w:rPr>
      </w:pPr>
      <w:r w:rsidRPr="005C2E01">
        <w:rPr>
          <w:noProof/>
          <w:lang w:val="uk-UA"/>
        </w:rPr>
        <w:t>1.9. Під час вибору приміщення для розміщення робочих місць ПЕОМ або ВДТ необхідно враховувати, що вікна можуть давати блискість на екранах дисплеїв і викликати значне осліплення в тих, хто сидить перед ними, особливо влітку та в сонячні дні.</w:t>
      </w:r>
    </w:p>
    <w:p w:rsidR="00F01D2E" w:rsidRPr="005C2E01" w:rsidRDefault="00F01D2E" w:rsidP="00204742">
      <w:pPr>
        <w:spacing w:line="360" w:lineRule="auto"/>
        <w:ind w:firstLine="851"/>
        <w:jc w:val="both"/>
        <w:rPr>
          <w:noProof/>
          <w:lang w:val="uk-UA"/>
        </w:rPr>
      </w:pPr>
      <w:r w:rsidRPr="005C2E01">
        <w:rPr>
          <w:noProof/>
          <w:lang w:val="uk-UA"/>
        </w:rPr>
        <w:t>1.10. Приміщення з ПЕОМ та ВДТ повинні мати природне і штучне освітлення. При незадовільному освітленні знижується продуктивність праці оператора ПЕОМ (ВДТ), можливі короткозорість, швидка втомленість.</w:t>
      </w:r>
    </w:p>
    <w:p w:rsidR="00F01D2E" w:rsidRPr="005C2E01" w:rsidRDefault="00F01D2E" w:rsidP="00204742">
      <w:pPr>
        <w:spacing w:line="360" w:lineRule="auto"/>
        <w:ind w:firstLine="851"/>
        <w:jc w:val="both"/>
        <w:rPr>
          <w:noProof/>
          <w:lang w:val="uk-UA"/>
        </w:rPr>
      </w:pPr>
      <w:r w:rsidRPr="005C2E01">
        <w:rPr>
          <w:noProof/>
          <w:lang w:val="uk-UA"/>
        </w:rPr>
        <w:t>1.11. Організація робочого місця користувача ПЕОМ та ВДТ повинна забезпечувати відповідність усіх елементів робочого місця та їх розташування ергономічним вимогам ГОСТ 12.2.032 “ССБТ. Рабочее место при выполнении работ сидя. Общие эргономические требования”; характеру та особливостям трудової діяльності.</w:t>
      </w:r>
    </w:p>
    <w:p w:rsidR="00F01D2E" w:rsidRPr="005C2E01" w:rsidRDefault="00F01D2E" w:rsidP="00204742">
      <w:pPr>
        <w:spacing w:line="360" w:lineRule="auto"/>
        <w:ind w:firstLine="851"/>
        <w:jc w:val="both"/>
        <w:rPr>
          <w:noProof/>
          <w:lang w:val="uk-UA"/>
        </w:rPr>
      </w:pPr>
      <w:r w:rsidRPr="005C2E01">
        <w:rPr>
          <w:noProof/>
          <w:lang w:val="uk-UA"/>
        </w:rPr>
        <w:t>1.12. Не допускається розташування робочих місць ПЕОМ в підвальних приміщеннях і цокольних поверхах.</w:t>
      </w:r>
    </w:p>
    <w:p w:rsidR="00F01D2E" w:rsidRPr="005C2E01" w:rsidRDefault="00F01D2E" w:rsidP="00204742">
      <w:pPr>
        <w:spacing w:line="360" w:lineRule="auto"/>
        <w:ind w:firstLine="851"/>
        <w:jc w:val="both"/>
        <w:rPr>
          <w:noProof/>
          <w:lang w:val="uk-UA"/>
        </w:rPr>
      </w:pPr>
    </w:p>
    <w:p w:rsidR="00F01D2E" w:rsidRPr="005C2E01" w:rsidRDefault="00F01D2E" w:rsidP="00204742">
      <w:pPr>
        <w:spacing w:line="360" w:lineRule="auto"/>
        <w:ind w:firstLine="851"/>
        <w:jc w:val="both"/>
        <w:rPr>
          <w:noProof/>
          <w:lang w:val="uk-UA"/>
        </w:rPr>
      </w:pPr>
      <w:r w:rsidRPr="005C2E01">
        <w:rPr>
          <w:noProof/>
          <w:lang w:val="uk-UA" w:eastAsia="ru-RU"/>
        </w:rPr>
        <w:drawing>
          <wp:inline distT="0" distB="0" distL="0" distR="0" wp14:anchorId="3E2251CF" wp14:editId="45A95062">
            <wp:extent cx="1438275" cy="1247775"/>
            <wp:effectExtent l="0" t="0" r="9525" b="9525"/>
            <wp:docPr id="2" name="Рисунок 2" descr="77_03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7_03r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8275" cy="1247775"/>
                    </a:xfrm>
                    <a:prstGeom prst="rect">
                      <a:avLst/>
                    </a:prstGeom>
                    <a:noFill/>
                    <a:ln>
                      <a:noFill/>
                    </a:ln>
                  </pic:spPr>
                </pic:pic>
              </a:graphicData>
            </a:graphic>
          </wp:inline>
        </w:drawing>
      </w:r>
    </w:p>
    <w:p w:rsidR="00F01D2E" w:rsidRPr="005C2E01" w:rsidRDefault="00F01D2E" w:rsidP="00204742">
      <w:pPr>
        <w:spacing w:line="360" w:lineRule="auto"/>
        <w:ind w:firstLine="851"/>
        <w:jc w:val="both"/>
        <w:rPr>
          <w:noProof/>
          <w:lang w:val="uk-UA"/>
        </w:rPr>
      </w:pPr>
    </w:p>
    <w:p w:rsidR="00F01D2E" w:rsidRPr="005C2E01" w:rsidRDefault="00F01D2E" w:rsidP="00204742">
      <w:pPr>
        <w:spacing w:line="360" w:lineRule="auto"/>
        <w:ind w:firstLine="851"/>
        <w:jc w:val="both"/>
        <w:rPr>
          <w:noProof/>
          <w:lang w:val="uk-UA"/>
        </w:rPr>
      </w:pPr>
      <w:r w:rsidRPr="005C2E01">
        <w:rPr>
          <w:noProof/>
          <w:lang w:val="uk-UA"/>
        </w:rPr>
        <w:lastRenderedPageBreak/>
        <w:t>1.13. Робочі місця з ВДТ і ПЕОМ під час виконання творчої роботи, яка потребує значної розумової напруги чи великої концентрації уваги, слід ізолювати одне від одного перегородкою висотою 1,5-</w:t>
      </w:r>
      <w:smartTag w:uri="urn:schemas-microsoft-com:office:smarttags" w:element="metricconverter">
        <w:smartTagPr>
          <w:attr w:name="ProductID" w:val="2,0 м"/>
        </w:smartTagPr>
        <w:r w:rsidRPr="005C2E01">
          <w:rPr>
            <w:noProof/>
            <w:lang w:val="uk-UA"/>
          </w:rPr>
          <w:t>2,0 м</w:t>
        </w:r>
      </w:smartTag>
      <w:r w:rsidRPr="005C2E01">
        <w:rPr>
          <w:noProof/>
          <w:lang w:val="uk-UA"/>
        </w:rPr>
        <w:t>.</w:t>
      </w:r>
    </w:p>
    <w:p w:rsidR="00F01D2E" w:rsidRPr="005C2E01" w:rsidRDefault="00F01D2E" w:rsidP="00204742">
      <w:pPr>
        <w:spacing w:line="360" w:lineRule="auto"/>
        <w:ind w:firstLine="851"/>
        <w:jc w:val="both"/>
        <w:rPr>
          <w:noProof/>
          <w:lang w:val="uk-UA"/>
        </w:rPr>
      </w:pPr>
      <w:r w:rsidRPr="005C2E01">
        <w:rPr>
          <w:noProof/>
          <w:lang w:val="uk-UA"/>
        </w:rPr>
        <w:t>1.14. Неприпустимим є розташування приміщень категорій А і Б (ОНТП 24-86), а також виробництв з мокрими технологічними процесами поряд з приміщеннями, де розташовуються ЕОМ, виконується їх обслуговування, налагодження і ремонт, а також над такими приміщеннями або під ними. Виробничі приміщення, в яких розташовані ЕОМ, не повинні межувати з приміщеннями, де рівні шуму та вібрації перевищують норму (механічні цехи, майстерні тощо).</w:t>
      </w:r>
    </w:p>
    <w:p w:rsidR="00F01D2E" w:rsidRPr="005C2E01" w:rsidRDefault="00F01D2E" w:rsidP="00204742">
      <w:pPr>
        <w:spacing w:line="360" w:lineRule="auto"/>
        <w:ind w:firstLine="851"/>
        <w:jc w:val="both"/>
        <w:rPr>
          <w:noProof/>
          <w:lang w:val="uk-UA"/>
        </w:rPr>
      </w:pPr>
      <w:r w:rsidRPr="005C2E01">
        <w:rPr>
          <w:noProof/>
          <w:lang w:val="uk-UA"/>
        </w:rPr>
        <w:t>1.15. Робочі місця з ВДТ рекомендується розміщувати в окремих приміщеннях. В разі розміщення робочих місць з ВДТ в залах або приміщеннях з джерелами небезпечних і шкідливих факторів вони повинні розташовуватись у повністю ізольованих кабінетах з природним освітленням та організованим повітрооб</w:t>
      </w:r>
      <w:r w:rsidR="005C48C4" w:rsidRPr="005C2E01">
        <w:rPr>
          <w:noProof/>
          <w:lang w:val="uk-UA"/>
        </w:rPr>
        <w:t>міном.[9]</w:t>
      </w:r>
    </w:p>
    <w:p w:rsidR="00C97FE4" w:rsidRPr="005C2E01" w:rsidRDefault="00F01D2E" w:rsidP="00204742">
      <w:pPr>
        <w:pStyle w:val="3"/>
        <w:spacing w:before="0" w:line="360" w:lineRule="auto"/>
        <w:jc w:val="center"/>
        <w:rPr>
          <w:rFonts w:ascii="Times New Roman" w:hAnsi="Times New Roman"/>
          <w:b/>
          <w:noProof/>
          <w:color w:val="000000" w:themeColor="text1"/>
          <w:sz w:val="28"/>
          <w:szCs w:val="28"/>
          <w:bdr w:val="none" w:sz="0" w:space="0" w:color="auto" w:frame="1"/>
          <w:lang w:val="uk-UA"/>
        </w:rPr>
      </w:pPr>
      <w:bookmarkStart w:id="4" w:name="_Toc105871167"/>
      <w:r w:rsidRPr="005C2E01">
        <w:rPr>
          <w:rFonts w:ascii="Times New Roman" w:hAnsi="Times New Roman"/>
          <w:b/>
          <w:noProof/>
          <w:color w:val="000000" w:themeColor="text1"/>
          <w:sz w:val="28"/>
          <w:szCs w:val="28"/>
          <w:bdr w:val="none" w:sz="0" w:space="0" w:color="auto" w:frame="1"/>
          <w:lang w:val="uk-UA"/>
        </w:rPr>
        <w:t>2.</w:t>
      </w:r>
      <w:r w:rsidR="00C97FE4" w:rsidRPr="005C2E01">
        <w:rPr>
          <w:rFonts w:ascii="Times New Roman" w:hAnsi="Times New Roman"/>
          <w:b/>
          <w:noProof/>
          <w:color w:val="000000" w:themeColor="text1"/>
          <w:sz w:val="28"/>
          <w:szCs w:val="28"/>
          <w:bdr w:val="none" w:sz="0" w:space="0" w:color="auto" w:frame="1"/>
          <w:lang w:val="uk-UA"/>
        </w:rPr>
        <w:t xml:space="preserve"> Вимоги безпеки перед початком роботи</w:t>
      </w:r>
      <w:bookmarkEnd w:id="4"/>
    </w:p>
    <w:p w:rsidR="00F01D2E" w:rsidRPr="005C2E01" w:rsidRDefault="00F01D2E" w:rsidP="00204742">
      <w:pPr>
        <w:spacing w:line="360" w:lineRule="auto"/>
        <w:ind w:firstLine="851"/>
        <w:jc w:val="both"/>
        <w:rPr>
          <w:noProof/>
          <w:lang w:val="uk-UA"/>
        </w:rPr>
      </w:pPr>
      <w:bookmarkStart w:id="5" w:name="_Toc105871168"/>
      <w:r w:rsidRPr="005C2E01">
        <w:rPr>
          <w:noProof/>
          <w:lang w:val="uk-UA"/>
        </w:rPr>
        <w:t>2.1. Увімкнути систему кондиціювання повітря в приміщенні.</w:t>
      </w:r>
    </w:p>
    <w:p w:rsidR="00F01D2E" w:rsidRPr="005C2E01" w:rsidRDefault="00F01D2E" w:rsidP="00204742">
      <w:pPr>
        <w:spacing w:line="360" w:lineRule="auto"/>
        <w:ind w:firstLine="851"/>
        <w:jc w:val="both"/>
        <w:rPr>
          <w:noProof/>
          <w:lang w:val="uk-UA"/>
        </w:rPr>
      </w:pPr>
      <w:r w:rsidRPr="005C2E01">
        <w:rPr>
          <w:noProof/>
          <w:lang w:val="uk-UA"/>
        </w:rPr>
        <w:t>2.2. Оглянути робоче місце і привести його в порядок; впевнитись, що на ньому відсутні сторонні предмети; все обладнання і блоки ПЕОМ з'єднані з системним блоком за допомогою з'єднувальних шнурів.</w:t>
      </w:r>
    </w:p>
    <w:p w:rsidR="00F01D2E" w:rsidRPr="005C2E01" w:rsidRDefault="00F01D2E" w:rsidP="00204742">
      <w:pPr>
        <w:spacing w:line="360" w:lineRule="auto"/>
        <w:ind w:firstLine="851"/>
        <w:jc w:val="both"/>
        <w:rPr>
          <w:noProof/>
          <w:lang w:val="uk-UA"/>
        </w:rPr>
      </w:pPr>
      <w:r w:rsidRPr="005C2E01">
        <w:rPr>
          <w:noProof/>
          <w:lang w:val="uk-UA"/>
        </w:rPr>
        <w:t>2.3. Перевірити надійність встановлення апаратури на робочому столі. ВДТ має стояти не на краю стола. Повернути ВДТ так, щоб було зручно дивитися на екран - під прямим кутом (а не збоку) і трохи зверху вниз; при цьому екран має бути трохи нахиленим - нижній його край ближче до оператора (користувача).</w:t>
      </w:r>
    </w:p>
    <w:p w:rsidR="00F01D2E" w:rsidRPr="005C2E01" w:rsidRDefault="00F01D2E" w:rsidP="00204742">
      <w:pPr>
        <w:spacing w:line="360" w:lineRule="auto"/>
        <w:ind w:firstLine="851"/>
        <w:jc w:val="both"/>
        <w:rPr>
          <w:noProof/>
          <w:lang w:val="uk-UA"/>
        </w:rPr>
      </w:pPr>
      <w:r w:rsidRPr="005C2E01">
        <w:rPr>
          <w:noProof/>
          <w:lang w:val="uk-UA"/>
        </w:rPr>
        <w:t>2.4. Перевірити загальний стан апаратури, перевірити справність електропроводки, з'єднувальних шнурів, штепсельних вилок, розеток, заземлення захисного екрана.</w:t>
      </w:r>
    </w:p>
    <w:p w:rsidR="00F01D2E" w:rsidRPr="005C2E01" w:rsidRDefault="00F01D2E" w:rsidP="00204742">
      <w:pPr>
        <w:spacing w:line="360" w:lineRule="auto"/>
        <w:ind w:firstLine="851"/>
        <w:jc w:val="both"/>
        <w:rPr>
          <w:noProof/>
          <w:lang w:val="uk-UA"/>
        </w:rPr>
      </w:pPr>
      <w:r w:rsidRPr="005C2E01">
        <w:rPr>
          <w:noProof/>
          <w:lang w:val="uk-UA"/>
        </w:rPr>
        <w:lastRenderedPageBreak/>
        <w:t>2.5. Забороняється:</w:t>
      </w:r>
    </w:p>
    <w:p w:rsidR="00F01D2E" w:rsidRPr="005C2E01" w:rsidRDefault="00F01D2E" w:rsidP="00204742">
      <w:pPr>
        <w:spacing w:line="360" w:lineRule="auto"/>
        <w:ind w:firstLine="851"/>
        <w:jc w:val="both"/>
        <w:rPr>
          <w:noProof/>
          <w:lang w:val="uk-UA"/>
        </w:rPr>
      </w:pPr>
      <w:r w:rsidRPr="005C2E01">
        <w:rPr>
          <w:noProof/>
          <w:lang w:val="uk-UA"/>
        </w:rPr>
        <w:t>– експлуатація кабелів та проводів з пошкодженою або такою, що втратила захисні властивості за час експлуатації, ізоляцією; залишення під напругою кабелів та проводів з неізольованими провідниками;</w:t>
      </w:r>
    </w:p>
    <w:p w:rsidR="00F01D2E" w:rsidRPr="005C2E01" w:rsidRDefault="00F01D2E" w:rsidP="00204742">
      <w:pPr>
        <w:spacing w:line="360" w:lineRule="auto"/>
        <w:ind w:firstLine="851"/>
        <w:jc w:val="both"/>
        <w:rPr>
          <w:noProof/>
          <w:lang w:val="uk-UA"/>
        </w:rPr>
      </w:pPr>
      <w:r w:rsidRPr="005C2E01">
        <w:rPr>
          <w:noProof/>
          <w:lang w:val="uk-UA"/>
        </w:rPr>
        <w:t>– застосування саморобних подовжувачів, які не відповідають вимогам Правил будови електроустановок до переносних електропроводок;</w:t>
      </w:r>
    </w:p>
    <w:p w:rsidR="00F01D2E" w:rsidRPr="005C2E01" w:rsidRDefault="00F01D2E" w:rsidP="00204742">
      <w:pPr>
        <w:spacing w:line="360" w:lineRule="auto"/>
        <w:ind w:firstLine="851"/>
        <w:jc w:val="both"/>
        <w:rPr>
          <w:noProof/>
          <w:lang w:val="uk-UA"/>
        </w:rPr>
      </w:pPr>
      <w:r w:rsidRPr="005C2E01">
        <w:rPr>
          <w:noProof/>
          <w:lang w:val="uk-UA"/>
        </w:rPr>
        <w:t>– застосування для опалення приміщення нестандартного (саморобного) електронагрівального обладнання або ламп розжарювання;</w:t>
      </w:r>
    </w:p>
    <w:p w:rsidR="00F01D2E" w:rsidRPr="005C2E01" w:rsidRDefault="00F01D2E" w:rsidP="00204742">
      <w:pPr>
        <w:spacing w:line="360" w:lineRule="auto"/>
        <w:ind w:firstLine="851"/>
        <w:jc w:val="both"/>
        <w:rPr>
          <w:noProof/>
          <w:lang w:val="uk-UA"/>
        </w:rPr>
      </w:pPr>
      <w:r w:rsidRPr="005C2E01">
        <w:rPr>
          <w:noProof/>
          <w:lang w:val="uk-UA"/>
        </w:rPr>
        <w:t>– користування пошкодженими розетками, з’єднувальними коробками, вимикачами, а також лампами, скло яких має сліди затемнення або випинання;</w:t>
      </w:r>
    </w:p>
    <w:p w:rsidR="00F01D2E" w:rsidRPr="005C2E01" w:rsidRDefault="00F01D2E" w:rsidP="00204742">
      <w:pPr>
        <w:spacing w:line="360" w:lineRule="auto"/>
        <w:ind w:firstLine="851"/>
        <w:jc w:val="both"/>
        <w:rPr>
          <w:noProof/>
          <w:lang w:val="uk-UA"/>
        </w:rPr>
      </w:pPr>
      <w:r w:rsidRPr="005C2E01">
        <w:rPr>
          <w:noProof/>
          <w:lang w:val="uk-UA"/>
        </w:rPr>
        <w:t>– підвішування світильників безпосередньо на струмопровідних проводах, обгортання електроламп і світильників папером, тканиною та іншими горючими матеріалами, експлуатація їх зі знятими ковпаками (розсіювачами);</w:t>
      </w:r>
    </w:p>
    <w:p w:rsidR="00F01D2E" w:rsidRPr="005C2E01" w:rsidRDefault="00F01D2E" w:rsidP="00204742">
      <w:pPr>
        <w:spacing w:line="360" w:lineRule="auto"/>
        <w:ind w:firstLine="851"/>
        <w:jc w:val="both"/>
        <w:rPr>
          <w:noProof/>
          <w:lang w:val="uk-UA"/>
        </w:rPr>
      </w:pPr>
      <w:r w:rsidRPr="005C2E01">
        <w:rPr>
          <w:noProof/>
          <w:lang w:val="uk-UA"/>
        </w:rPr>
        <w:t>– використання електроапаратури та приладів в умовах, що не відповідають вказівкам (рекомендаціям) підприємств-виготовлювачів.</w:t>
      </w:r>
    </w:p>
    <w:p w:rsidR="00F01D2E" w:rsidRPr="005C2E01" w:rsidRDefault="00F01D2E" w:rsidP="00204742">
      <w:pPr>
        <w:spacing w:line="360" w:lineRule="auto"/>
        <w:ind w:firstLine="851"/>
        <w:jc w:val="both"/>
        <w:rPr>
          <w:noProof/>
          <w:lang w:val="uk-UA"/>
        </w:rPr>
      </w:pPr>
      <w:r w:rsidRPr="005C2E01">
        <w:rPr>
          <w:noProof/>
          <w:lang w:val="uk-UA"/>
        </w:rPr>
        <w:t>2.6. Відрегулювати освітленість робочого місця.</w:t>
      </w:r>
    </w:p>
    <w:p w:rsidR="00F01D2E" w:rsidRPr="005C2E01" w:rsidRDefault="00F01D2E" w:rsidP="00204742">
      <w:pPr>
        <w:spacing w:line="360" w:lineRule="auto"/>
        <w:ind w:firstLine="851"/>
        <w:jc w:val="both"/>
        <w:rPr>
          <w:noProof/>
          <w:lang w:val="uk-UA"/>
        </w:rPr>
      </w:pPr>
      <w:r w:rsidRPr="005C2E01">
        <w:rPr>
          <w:noProof/>
          <w:lang w:val="uk-UA"/>
        </w:rPr>
        <w:t>2.7. Відрегулювати та зафіксувати висоту крісла, зручний для оператора (користувача) нахил його спинки.</w:t>
      </w:r>
    </w:p>
    <w:p w:rsidR="00F01D2E" w:rsidRPr="005C2E01" w:rsidRDefault="00F01D2E" w:rsidP="00204742">
      <w:pPr>
        <w:spacing w:line="360" w:lineRule="auto"/>
        <w:ind w:firstLine="851"/>
        <w:jc w:val="both"/>
        <w:rPr>
          <w:noProof/>
          <w:lang w:val="uk-UA"/>
        </w:rPr>
      </w:pPr>
      <w:r w:rsidRPr="005C2E01">
        <w:rPr>
          <w:noProof/>
          <w:lang w:val="uk-UA"/>
        </w:rPr>
        <w:t>2.8. У разі необхідності приєднати до процесора необхідну апаратуру (принтер, сканер тощо).</w:t>
      </w:r>
    </w:p>
    <w:p w:rsidR="00F01D2E" w:rsidRPr="005C2E01" w:rsidRDefault="00F01D2E" w:rsidP="00204742">
      <w:pPr>
        <w:spacing w:line="360" w:lineRule="auto"/>
        <w:ind w:firstLine="851"/>
        <w:jc w:val="both"/>
        <w:rPr>
          <w:noProof/>
          <w:lang w:val="uk-UA"/>
        </w:rPr>
      </w:pPr>
      <w:r w:rsidRPr="005C2E01">
        <w:rPr>
          <w:noProof/>
          <w:lang w:val="uk-UA"/>
        </w:rPr>
        <w:t>Усі кабелі, що з'єднують системний блок (процесор) з іншими пристроями, слід вмикати та вимикати тільки при вимкненому комп'ютері.</w:t>
      </w:r>
    </w:p>
    <w:p w:rsidR="00F01D2E" w:rsidRPr="005C2E01" w:rsidRDefault="00F01D2E" w:rsidP="00204742">
      <w:pPr>
        <w:spacing w:line="360" w:lineRule="auto"/>
        <w:ind w:firstLine="851"/>
        <w:jc w:val="both"/>
        <w:rPr>
          <w:noProof/>
          <w:lang w:val="uk-UA"/>
        </w:rPr>
      </w:pPr>
      <w:r w:rsidRPr="005C2E01">
        <w:rPr>
          <w:noProof/>
          <w:lang w:val="uk-UA"/>
        </w:rPr>
        <w:t>2.9. Ввімкнути апаратуру комп'ютера вимикачами на корпусах в послідовності: стабілізатор напруги, ВДТ, процесор, принтер (якщо передбачається друкування).</w:t>
      </w:r>
    </w:p>
    <w:p w:rsidR="00F01D2E" w:rsidRPr="005C2E01" w:rsidRDefault="00F01D2E" w:rsidP="00204742">
      <w:pPr>
        <w:spacing w:line="360" w:lineRule="auto"/>
        <w:ind w:firstLine="851"/>
        <w:jc w:val="both"/>
        <w:rPr>
          <w:noProof/>
          <w:lang w:val="uk-UA"/>
        </w:rPr>
      </w:pPr>
      <w:r w:rsidRPr="005C2E01">
        <w:rPr>
          <w:noProof/>
          <w:lang w:val="uk-UA"/>
        </w:rPr>
        <w:lastRenderedPageBreak/>
        <w:t>2.10. Відрегулювати яскравість свічення екрана ВДТ, мінімальний розмір світної точки, фокусування, контрастність.</w:t>
      </w:r>
    </w:p>
    <w:p w:rsidR="00F01D2E" w:rsidRPr="005C2E01" w:rsidRDefault="00F01D2E" w:rsidP="00204742">
      <w:pPr>
        <w:spacing w:line="360" w:lineRule="auto"/>
        <w:ind w:firstLine="851"/>
        <w:jc w:val="both"/>
        <w:rPr>
          <w:noProof/>
          <w:lang w:val="uk-UA"/>
        </w:rPr>
      </w:pPr>
      <w:r w:rsidRPr="005C2E01">
        <w:rPr>
          <w:noProof/>
          <w:lang w:val="uk-UA"/>
        </w:rPr>
        <w:t>Не слід робити зображення занадто яскравим, щоб не втомлювати очей.</w:t>
      </w:r>
    </w:p>
    <w:p w:rsidR="00F01D2E" w:rsidRPr="005C2E01" w:rsidRDefault="00F01D2E" w:rsidP="00204742">
      <w:pPr>
        <w:spacing w:line="360" w:lineRule="auto"/>
        <w:ind w:firstLine="851"/>
        <w:jc w:val="both"/>
        <w:rPr>
          <w:noProof/>
          <w:lang w:val="uk-UA"/>
        </w:rPr>
      </w:pPr>
      <w:r w:rsidRPr="005C2E01">
        <w:rPr>
          <w:noProof/>
          <w:lang w:val="uk-UA"/>
        </w:rPr>
        <w:t>Рекомендується:</w:t>
      </w:r>
    </w:p>
    <w:p w:rsidR="00F01D2E" w:rsidRPr="005C2E01" w:rsidRDefault="00F01D2E" w:rsidP="00204742">
      <w:pPr>
        <w:spacing w:line="360" w:lineRule="auto"/>
        <w:ind w:firstLine="851"/>
        <w:jc w:val="both"/>
        <w:rPr>
          <w:noProof/>
          <w:lang w:val="uk-UA"/>
        </w:rPr>
      </w:pPr>
      <w:r w:rsidRPr="005C2E01">
        <w:rPr>
          <w:noProof/>
          <w:lang w:val="uk-UA"/>
        </w:rPr>
        <w:t>- яскравість свічення екрана - не менше 100 кд/м;</w:t>
      </w:r>
    </w:p>
    <w:p w:rsidR="00F01D2E" w:rsidRPr="005C2E01" w:rsidRDefault="00F01D2E" w:rsidP="00204742">
      <w:pPr>
        <w:spacing w:line="360" w:lineRule="auto"/>
        <w:ind w:firstLine="851"/>
        <w:jc w:val="both"/>
        <w:rPr>
          <w:noProof/>
          <w:lang w:val="uk-UA"/>
        </w:rPr>
      </w:pPr>
      <w:r w:rsidRPr="005C2E01">
        <w:rPr>
          <w:noProof/>
          <w:lang w:val="uk-UA"/>
        </w:rPr>
        <w:t>- відношення яскравості екрана ВДТ до яскравості оточуючих його поверхонь в робочій зоні - не більше 3:1;</w:t>
      </w:r>
    </w:p>
    <w:p w:rsidR="00F01D2E" w:rsidRPr="005C2E01" w:rsidRDefault="00F01D2E" w:rsidP="00204742">
      <w:pPr>
        <w:spacing w:line="360" w:lineRule="auto"/>
        <w:ind w:firstLine="851"/>
        <w:jc w:val="both"/>
        <w:rPr>
          <w:noProof/>
          <w:lang w:val="uk-UA"/>
        </w:rPr>
      </w:pPr>
      <w:r w:rsidRPr="005C2E01">
        <w:rPr>
          <w:noProof/>
          <w:lang w:val="uk-UA"/>
        </w:rPr>
        <w:t xml:space="preserve">- мінімальний розмір точки свічення - не менше 0,4 мм для монохромного ВДТ і не менше </w:t>
      </w:r>
      <w:smartTag w:uri="urn:schemas-microsoft-com:office:smarttags" w:element="metricconverter">
        <w:smartTagPr>
          <w:attr w:name="ProductID" w:val="0,6 мм"/>
        </w:smartTagPr>
        <w:r w:rsidRPr="005C2E01">
          <w:rPr>
            <w:noProof/>
            <w:lang w:val="uk-UA"/>
          </w:rPr>
          <w:t>0,6 мм</w:t>
        </w:r>
      </w:smartTag>
      <w:r w:rsidRPr="005C2E01">
        <w:rPr>
          <w:noProof/>
          <w:lang w:val="uk-UA"/>
        </w:rPr>
        <w:t xml:space="preserve"> для кольорового;</w:t>
      </w:r>
    </w:p>
    <w:p w:rsidR="00F01D2E" w:rsidRPr="005C2E01" w:rsidRDefault="00F01D2E" w:rsidP="00204742">
      <w:pPr>
        <w:spacing w:line="360" w:lineRule="auto"/>
        <w:ind w:firstLine="851"/>
        <w:jc w:val="both"/>
        <w:rPr>
          <w:noProof/>
          <w:lang w:val="uk-UA"/>
        </w:rPr>
      </w:pPr>
      <w:r w:rsidRPr="005C2E01">
        <w:rPr>
          <w:noProof/>
          <w:lang w:val="uk-UA"/>
        </w:rPr>
        <w:t>- контрастність зображення знаку - не менше 0,8.</w:t>
      </w:r>
    </w:p>
    <w:p w:rsidR="00F01D2E" w:rsidRPr="005C2E01" w:rsidRDefault="00F01D2E" w:rsidP="00204742">
      <w:pPr>
        <w:spacing w:line="360" w:lineRule="auto"/>
        <w:ind w:firstLine="851"/>
        <w:jc w:val="both"/>
        <w:rPr>
          <w:noProof/>
          <w:lang w:val="uk-UA"/>
        </w:rPr>
      </w:pPr>
      <w:r w:rsidRPr="005C2E01">
        <w:rPr>
          <w:noProof/>
          <w:lang w:val="uk-UA"/>
        </w:rPr>
        <w:t>2.11. У разі виявлення будь-яких несправностей роботу не розпочинати, повідомити про це керівника робіт</w:t>
      </w:r>
      <w:r w:rsidR="005C48C4" w:rsidRPr="005C2E01">
        <w:rPr>
          <w:noProof/>
          <w:lang w:val="uk-UA"/>
        </w:rPr>
        <w:t>.[9]</w:t>
      </w:r>
    </w:p>
    <w:p w:rsidR="00C97FE4" w:rsidRPr="005C2E01" w:rsidRDefault="00C97FE4" w:rsidP="00204742">
      <w:pPr>
        <w:pStyle w:val="a5"/>
        <w:tabs>
          <w:tab w:val="left" w:pos="1134"/>
        </w:tabs>
        <w:spacing w:before="0" w:beforeAutospacing="0" w:after="0" w:afterAutospacing="0" w:line="360" w:lineRule="auto"/>
        <w:jc w:val="center"/>
        <w:rPr>
          <w:noProof/>
          <w:color w:val="000000" w:themeColor="text1"/>
          <w:sz w:val="28"/>
          <w:szCs w:val="28"/>
          <w:lang w:val="uk-UA"/>
        </w:rPr>
      </w:pPr>
      <w:r w:rsidRPr="005C2E01">
        <w:rPr>
          <w:b/>
          <w:noProof/>
          <w:color w:val="000000" w:themeColor="text1"/>
          <w:sz w:val="28"/>
          <w:szCs w:val="28"/>
          <w:lang w:val="uk-UA"/>
        </w:rPr>
        <w:t>3 Вимоги безпеки під час роботи</w:t>
      </w:r>
      <w:bookmarkEnd w:id="5"/>
    </w:p>
    <w:p w:rsidR="00F01D2E" w:rsidRPr="005C2E01" w:rsidRDefault="00F01D2E" w:rsidP="00204742">
      <w:pPr>
        <w:pStyle w:val="a8"/>
        <w:widowControl w:val="0"/>
        <w:spacing w:line="360" w:lineRule="auto"/>
        <w:ind w:firstLine="720"/>
        <w:rPr>
          <w:rFonts w:ascii="Times New Roman" w:hAnsi="Times New Roman"/>
          <w:noProof/>
          <w:color w:val="auto"/>
          <w:spacing w:val="0"/>
          <w:sz w:val="28"/>
          <w:szCs w:val="28"/>
          <w:lang w:val="uk-UA"/>
        </w:rPr>
      </w:pPr>
      <w:bookmarkStart w:id="6" w:name="_Toc105871169"/>
      <w:r w:rsidRPr="005C2E01">
        <w:rPr>
          <w:rFonts w:ascii="Times New Roman" w:hAnsi="Times New Roman"/>
          <w:noProof/>
          <w:color w:val="auto"/>
          <w:spacing w:val="0"/>
          <w:sz w:val="28"/>
          <w:szCs w:val="28"/>
          <w:lang w:val="uk-UA"/>
        </w:rPr>
        <w:t>3.1.1. Необхідно стійко розташувати клавіатуру на робочому столі, не допускаючи її хитання.</w:t>
      </w:r>
    </w:p>
    <w:p w:rsidR="00F01D2E" w:rsidRPr="005C2E01" w:rsidRDefault="00F01D2E" w:rsidP="00204742">
      <w:pPr>
        <w:pStyle w:val="a8"/>
        <w:widowControl w:val="0"/>
        <w:spacing w:line="360" w:lineRule="auto"/>
        <w:ind w:firstLine="720"/>
        <w:rPr>
          <w:rFonts w:ascii="Times New Roman" w:hAnsi="Times New Roman"/>
          <w:noProof/>
          <w:color w:val="auto"/>
          <w:spacing w:val="0"/>
          <w:sz w:val="28"/>
          <w:szCs w:val="28"/>
          <w:lang w:val="uk-UA"/>
        </w:rPr>
      </w:pPr>
      <w:r w:rsidRPr="005C2E01">
        <w:rPr>
          <w:rFonts w:ascii="Times New Roman" w:hAnsi="Times New Roman"/>
          <w:noProof/>
          <w:color w:val="auto"/>
          <w:spacing w:val="0"/>
          <w:sz w:val="28"/>
          <w:szCs w:val="28"/>
          <w:lang w:val="uk-UA"/>
        </w:rPr>
        <w:t>Разом з тим має бути передбачена можливість її поворотів та переміщень.</w:t>
      </w:r>
    </w:p>
    <w:p w:rsidR="00F01D2E" w:rsidRPr="005C2E01" w:rsidRDefault="00F01D2E" w:rsidP="00204742">
      <w:pPr>
        <w:pStyle w:val="a8"/>
        <w:widowControl w:val="0"/>
        <w:spacing w:line="360" w:lineRule="auto"/>
        <w:ind w:firstLine="720"/>
        <w:rPr>
          <w:rFonts w:ascii="Times New Roman" w:hAnsi="Times New Roman"/>
          <w:noProof/>
          <w:color w:val="auto"/>
          <w:spacing w:val="0"/>
          <w:sz w:val="28"/>
          <w:szCs w:val="28"/>
          <w:lang w:val="uk-UA"/>
        </w:rPr>
      </w:pPr>
      <w:r w:rsidRPr="005C2E01">
        <w:rPr>
          <w:rFonts w:ascii="Times New Roman" w:hAnsi="Times New Roman"/>
          <w:noProof/>
          <w:color w:val="auto"/>
          <w:spacing w:val="0"/>
          <w:sz w:val="28"/>
          <w:szCs w:val="28"/>
          <w:lang w:val="uk-UA"/>
        </w:rPr>
        <w:t>Положення клавіатури та кут її нахилу мають відповідати побажанням оператора (користувача).</w:t>
      </w:r>
    </w:p>
    <w:p w:rsidR="00F01D2E" w:rsidRPr="005C2E01" w:rsidRDefault="00F01D2E" w:rsidP="00204742">
      <w:pPr>
        <w:pStyle w:val="a8"/>
        <w:widowControl w:val="0"/>
        <w:spacing w:line="360" w:lineRule="auto"/>
        <w:ind w:firstLine="720"/>
        <w:rPr>
          <w:rFonts w:ascii="Times New Roman" w:hAnsi="Times New Roman"/>
          <w:noProof/>
          <w:color w:val="auto"/>
          <w:spacing w:val="0"/>
          <w:sz w:val="28"/>
          <w:szCs w:val="28"/>
          <w:lang w:val="uk-UA"/>
        </w:rPr>
      </w:pPr>
      <w:r w:rsidRPr="005C2E01">
        <w:rPr>
          <w:rFonts w:ascii="Times New Roman" w:hAnsi="Times New Roman"/>
          <w:noProof/>
          <w:color w:val="auto"/>
          <w:spacing w:val="0"/>
          <w:sz w:val="28"/>
          <w:szCs w:val="28"/>
          <w:lang w:val="uk-UA"/>
        </w:rPr>
        <w:t xml:space="preserve">Якщо в конструкції клавіатури не передбачено простору для опори долонь, то їх слід розташовувати на відстані не менше </w:t>
      </w:r>
      <w:smartTag w:uri="urn:schemas-microsoft-com:office:smarttags" w:element="metricconverter">
        <w:smartTagPr>
          <w:attr w:name="ProductID" w:val="100 мм"/>
        </w:smartTagPr>
        <w:r w:rsidRPr="005C2E01">
          <w:rPr>
            <w:rFonts w:ascii="Times New Roman" w:hAnsi="Times New Roman"/>
            <w:noProof/>
            <w:color w:val="auto"/>
            <w:spacing w:val="0"/>
            <w:sz w:val="28"/>
            <w:szCs w:val="28"/>
            <w:lang w:val="uk-UA"/>
          </w:rPr>
          <w:t>100 мм</w:t>
        </w:r>
      </w:smartTag>
      <w:r w:rsidRPr="005C2E01">
        <w:rPr>
          <w:rFonts w:ascii="Times New Roman" w:hAnsi="Times New Roman"/>
          <w:noProof/>
          <w:color w:val="auto"/>
          <w:spacing w:val="0"/>
          <w:sz w:val="28"/>
          <w:szCs w:val="28"/>
          <w:lang w:val="uk-UA"/>
        </w:rPr>
        <w:t xml:space="preserve"> від краю столу в оптимальній зоні моторного поля.</w:t>
      </w:r>
    </w:p>
    <w:p w:rsidR="00F01D2E" w:rsidRPr="005C2E01" w:rsidRDefault="00F01D2E" w:rsidP="00204742">
      <w:pPr>
        <w:pStyle w:val="a8"/>
        <w:widowControl w:val="0"/>
        <w:spacing w:line="360" w:lineRule="auto"/>
        <w:ind w:firstLine="720"/>
        <w:rPr>
          <w:rFonts w:ascii="Times New Roman" w:hAnsi="Times New Roman"/>
          <w:noProof/>
          <w:color w:val="auto"/>
          <w:spacing w:val="0"/>
          <w:sz w:val="28"/>
          <w:szCs w:val="28"/>
          <w:lang w:val="uk-UA"/>
        </w:rPr>
      </w:pPr>
      <w:r w:rsidRPr="005C2E01">
        <w:rPr>
          <w:rFonts w:ascii="Times New Roman" w:hAnsi="Times New Roman"/>
          <w:noProof/>
          <w:color w:val="auto"/>
          <w:spacing w:val="0"/>
          <w:sz w:val="28"/>
          <w:szCs w:val="28"/>
          <w:lang w:val="uk-UA"/>
        </w:rPr>
        <w:t>Під час роботи на клавіатурі сидіти прямо, не напружуватися.</w:t>
      </w:r>
    </w:p>
    <w:p w:rsidR="00F01D2E" w:rsidRPr="005C2E01" w:rsidRDefault="00F01D2E" w:rsidP="00204742">
      <w:pPr>
        <w:pStyle w:val="a8"/>
        <w:widowControl w:val="0"/>
        <w:spacing w:line="360" w:lineRule="auto"/>
        <w:ind w:firstLine="720"/>
        <w:rPr>
          <w:rFonts w:ascii="Times New Roman" w:hAnsi="Times New Roman"/>
          <w:noProof/>
          <w:color w:val="auto"/>
          <w:spacing w:val="0"/>
          <w:sz w:val="28"/>
          <w:szCs w:val="28"/>
          <w:lang w:val="uk-UA"/>
        </w:rPr>
      </w:pPr>
      <w:r w:rsidRPr="005C2E01">
        <w:rPr>
          <w:rFonts w:ascii="Times New Roman" w:hAnsi="Times New Roman"/>
          <w:noProof/>
          <w:color w:val="auto"/>
          <w:spacing w:val="0"/>
          <w:sz w:val="28"/>
          <w:szCs w:val="28"/>
          <w:lang w:val="uk-UA"/>
        </w:rPr>
        <w:t>3.1.2. Для зменшення несприятливого впливу на оператора (користувача) пристроїв типу «миша» (вимушена поза, необхідність постійного контролю за якістю дій) належить забезпечити вільну велику поверхню столу для переміщення «миші» і зручного упору ліктьового суглоба.</w:t>
      </w:r>
    </w:p>
    <w:p w:rsidR="00F01D2E" w:rsidRPr="005C2E01" w:rsidRDefault="00F01D2E" w:rsidP="00204742">
      <w:pPr>
        <w:pStyle w:val="a8"/>
        <w:widowControl w:val="0"/>
        <w:spacing w:line="360" w:lineRule="auto"/>
        <w:ind w:firstLine="720"/>
        <w:rPr>
          <w:rFonts w:ascii="Times New Roman" w:hAnsi="Times New Roman"/>
          <w:noProof/>
          <w:color w:val="auto"/>
          <w:spacing w:val="0"/>
          <w:sz w:val="28"/>
          <w:szCs w:val="28"/>
          <w:lang w:val="uk-UA"/>
        </w:rPr>
      </w:pPr>
      <w:r w:rsidRPr="005C2E01">
        <w:rPr>
          <w:rFonts w:ascii="Times New Roman" w:hAnsi="Times New Roman"/>
          <w:noProof/>
          <w:color w:val="auto"/>
          <w:spacing w:val="0"/>
          <w:sz w:val="28"/>
          <w:szCs w:val="28"/>
          <w:lang w:val="uk-UA"/>
        </w:rPr>
        <w:lastRenderedPageBreak/>
        <w:t>3.1.3. Не дозволяються сторонні розмови, подразнюючі шуми.</w:t>
      </w:r>
    </w:p>
    <w:p w:rsidR="00F01D2E" w:rsidRPr="005C2E01" w:rsidRDefault="00F01D2E" w:rsidP="00204742">
      <w:pPr>
        <w:spacing w:line="360" w:lineRule="auto"/>
        <w:ind w:firstLine="851"/>
        <w:jc w:val="both"/>
        <w:rPr>
          <w:noProof/>
          <w:lang w:val="uk-UA"/>
        </w:rPr>
      </w:pPr>
      <w:r w:rsidRPr="005C2E01">
        <w:rPr>
          <w:noProof/>
          <w:szCs w:val="28"/>
          <w:lang w:val="uk-UA"/>
        </w:rPr>
        <w:t>3.1.4. Періодично при вимкненому комп'ютері прибирати ледь змоченою мильним розчином бавовняною ганчіркою пил з поверхонь апаратури.</w:t>
      </w:r>
      <w:r w:rsidR="005C48C4" w:rsidRPr="005C2E01">
        <w:rPr>
          <w:noProof/>
          <w:szCs w:val="28"/>
          <w:lang w:val="uk-UA"/>
        </w:rPr>
        <w:t xml:space="preserve"> </w:t>
      </w:r>
    </w:p>
    <w:p w:rsidR="005C48C4" w:rsidRPr="005C2E01" w:rsidRDefault="005C48C4" w:rsidP="00204742">
      <w:pPr>
        <w:pStyle w:val="a8"/>
        <w:widowControl w:val="0"/>
        <w:spacing w:line="360" w:lineRule="auto"/>
        <w:ind w:firstLine="720"/>
        <w:rPr>
          <w:rFonts w:ascii="Times New Roman" w:hAnsi="Times New Roman"/>
          <w:b/>
          <w:noProof/>
          <w:color w:val="auto"/>
          <w:spacing w:val="0"/>
          <w:sz w:val="28"/>
          <w:szCs w:val="28"/>
          <w:lang w:val="uk-UA"/>
        </w:rPr>
      </w:pPr>
      <w:r w:rsidRPr="005C2E01">
        <w:rPr>
          <w:rFonts w:ascii="Times New Roman" w:hAnsi="Times New Roman"/>
          <w:b/>
          <w:noProof/>
          <w:color w:val="auto"/>
          <w:spacing w:val="0"/>
          <w:sz w:val="28"/>
          <w:szCs w:val="28"/>
          <w:lang w:val="uk-UA"/>
        </w:rPr>
        <w:t>Забороняється:</w:t>
      </w:r>
    </w:p>
    <w:p w:rsidR="005C48C4" w:rsidRPr="005C2E01" w:rsidRDefault="005C48C4" w:rsidP="00204742">
      <w:pPr>
        <w:pStyle w:val="a8"/>
        <w:widowControl w:val="0"/>
        <w:spacing w:line="360" w:lineRule="auto"/>
        <w:ind w:firstLine="720"/>
        <w:rPr>
          <w:rFonts w:ascii="Times New Roman" w:hAnsi="Times New Roman"/>
          <w:noProof/>
          <w:color w:val="auto"/>
          <w:spacing w:val="0"/>
          <w:sz w:val="28"/>
          <w:szCs w:val="28"/>
          <w:lang w:val="uk-UA"/>
        </w:rPr>
      </w:pPr>
      <w:r w:rsidRPr="005C2E01">
        <w:rPr>
          <w:rFonts w:ascii="Times New Roman" w:hAnsi="Times New Roman"/>
          <w:noProof/>
          <w:color w:val="auto"/>
          <w:spacing w:val="0"/>
          <w:sz w:val="28"/>
          <w:szCs w:val="28"/>
          <w:lang w:val="uk-UA"/>
        </w:rPr>
        <w:t>3.1.5.1. Самостійно ремонтувати апаратуру, тим більше ВДТ, в якому кінескоп знаходиться під високою напругою (близько 25 кВ); ремонт апаратури виконують тільки спеціалісти з технічного обслуговування комп'ютерів, вони ж раз на півроку повинні відкривати процесор і вилучати пилососом пил і бруд, що там накопились.</w:t>
      </w:r>
    </w:p>
    <w:p w:rsidR="005C48C4" w:rsidRPr="005C2E01" w:rsidRDefault="005C48C4" w:rsidP="00204742">
      <w:pPr>
        <w:pStyle w:val="a8"/>
        <w:widowControl w:val="0"/>
        <w:spacing w:line="360" w:lineRule="auto"/>
        <w:ind w:firstLine="720"/>
        <w:rPr>
          <w:rFonts w:ascii="Times New Roman" w:hAnsi="Times New Roman"/>
          <w:noProof/>
          <w:color w:val="auto"/>
          <w:spacing w:val="0"/>
          <w:sz w:val="28"/>
          <w:szCs w:val="28"/>
          <w:lang w:val="uk-UA"/>
        </w:rPr>
      </w:pPr>
      <w:r w:rsidRPr="005C2E01">
        <w:rPr>
          <w:rFonts w:ascii="Times New Roman" w:hAnsi="Times New Roman"/>
          <w:noProof/>
          <w:color w:val="auto"/>
          <w:spacing w:val="0"/>
          <w:sz w:val="28"/>
          <w:szCs w:val="28"/>
          <w:lang w:val="uk-UA"/>
        </w:rPr>
        <w:t>3.1.5.2. Класти будь-які предмети на апаратуру комп'ютера, напої на клавіатуру або поруч з нею - це може вивести їх з ладу.</w:t>
      </w:r>
    </w:p>
    <w:p w:rsidR="005C48C4" w:rsidRPr="005C2E01" w:rsidRDefault="005C48C4" w:rsidP="00204742">
      <w:pPr>
        <w:pStyle w:val="a8"/>
        <w:widowControl w:val="0"/>
        <w:spacing w:line="360" w:lineRule="auto"/>
        <w:ind w:firstLine="720"/>
        <w:rPr>
          <w:rFonts w:ascii="Times New Roman" w:hAnsi="Times New Roman"/>
          <w:noProof/>
          <w:color w:val="auto"/>
          <w:spacing w:val="0"/>
          <w:sz w:val="28"/>
          <w:szCs w:val="28"/>
          <w:lang w:val="uk-UA"/>
        </w:rPr>
      </w:pPr>
      <w:r w:rsidRPr="005C2E01">
        <w:rPr>
          <w:rFonts w:ascii="Times New Roman" w:hAnsi="Times New Roman"/>
          <w:noProof/>
          <w:color w:val="auto"/>
          <w:spacing w:val="0"/>
          <w:sz w:val="28"/>
          <w:szCs w:val="28"/>
          <w:lang w:val="uk-UA"/>
        </w:rPr>
        <w:t>3.1.6. Для зняття статичної електрики рекомендується час від часу, доторкатися до металевих поверхонь (батарея центрального опалення тощо).</w:t>
      </w:r>
    </w:p>
    <w:p w:rsidR="005C48C4" w:rsidRPr="005C2E01" w:rsidRDefault="005C48C4" w:rsidP="00204742">
      <w:pPr>
        <w:pStyle w:val="a8"/>
        <w:widowControl w:val="0"/>
        <w:spacing w:line="360" w:lineRule="auto"/>
        <w:ind w:firstLine="720"/>
        <w:rPr>
          <w:rFonts w:ascii="Times New Roman" w:hAnsi="Times New Roman"/>
          <w:noProof/>
          <w:color w:val="auto"/>
          <w:spacing w:val="0"/>
          <w:sz w:val="28"/>
          <w:szCs w:val="28"/>
          <w:lang w:val="uk-UA"/>
        </w:rPr>
      </w:pPr>
      <w:r w:rsidRPr="005C2E01">
        <w:rPr>
          <w:rFonts w:ascii="Times New Roman" w:hAnsi="Times New Roman"/>
          <w:noProof/>
          <w:color w:val="auto"/>
          <w:spacing w:val="0"/>
          <w:sz w:val="28"/>
          <w:szCs w:val="28"/>
          <w:lang w:val="uk-UA"/>
        </w:rPr>
        <w:t>3.1.7. Для зниження напруженості праці на ПЕОМ необхідно рівномірно розподіляти і чергувати характер робіт відповідно до їх складності.</w:t>
      </w:r>
    </w:p>
    <w:p w:rsidR="005C48C4" w:rsidRPr="005C2E01" w:rsidRDefault="005C48C4" w:rsidP="00204742">
      <w:pPr>
        <w:pStyle w:val="a8"/>
        <w:widowControl w:val="0"/>
        <w:spacing w:line="360" w:lineRule="auto"/>
        <w:ind w:firstLine="720"/>
        <w:rPr>
          <w:rFonts w:ascii="Times New Roman" w:hAnsi="Times New Roman"/>
          <w:noProof/>
          <w:color w:val="auto"/>
          <w:spacing w:val="0"/>
          <w:sz w:val="28"/>
          <w:szCs w:val="28"/>
          <w:lang w:val="uk-UA"/>
        </w:rPr>
      </w:pPr>
      <w:r w:rsidRPr="005C2E01">
        <w:rPr>
          <w:rFonts w:ascii="Times New Roman" w:hAnsi="Times New Roman"/>
          <w:noProof/>
          <w:color w:val="auto"/>
          <w:spacing w:val="0"/>
          <w:sz w:val="28"/>
          <w:szCs w:val="28"/>
          <w:lang w:val="uk-UA"/>
        </w:rPr>
        <w:t>З метою зменшення негативного впливу монотонії доцільно застосувати чергування операцій введення тексту та числових даних (зміна змісту робіт), чергування редагування текстів та введення даних (зміна змісту та темпу роботи) і т. ін.</w:t>
      </w:r>
      <w:r w:rsidRPr="005C2E01">
        <w:rPr>
          <w:rFonts w:ascii="Times New Roman" w:hAnsi="Times New Roman"/>
          <w:noProof/>
          <w:sz w:val="28"/>
          <w:szCs w:val="28"/>
          <w:lang w:val="uk-UA"/>
        </w:rPr>
        <w:t xml:space="preserve"> [9]</w:t>
      </w:r>
    </w:p>
    <w:p w:rsidR="005C48C4" w:rsidRPr="005C2E01" w:rsidRDefault="005C48C4" w:rsidP="00204742">
      <w:pPr>
        <w:pStyle w:val="a8"/>
        <w:widowControl w:val="0"/>
        <w:spacing w:line="360" w:lineRule="auto"/>
        <w:ind w:firstLine="720"/>
        <w:rPr>
          <w:rFonts w:ascii="Times New Roman" w:hAnsi="Times New Roman"/>
          <w:noProof/>
          <w:color w:val="auto"/>
          <w:spacing w:val="0"/>
          <w:sz w:val="28"/>
          <w:szCs w:val="28"/>
          <w:lang w:val="uk-UA"/>
        </w:rPr>
      </w:pPr>
    </w:p>
    <w:p w:rsidR="00C97FE4" w:rsidRPr="005C2E01" w:rsidRDefault="00C97FE4" w:rsidP="00204742">
      <w:pPr>
        <w:pStyle w:val="3"/>
        <w:spacing w:before="0" w:line="360" w:lineRule="auto"/>
        <w:jc w:val="center"/>
        <w:rPr>
          <w:rFonts w:ascii="Times New Roman" w:hAnsi="Times New Roman"/>
          <w:b/>
          <w:noProof/>
          <w:color w:val="000000" w:themeColor="text1"/>
          <w:sz w:val="28"/>
          <w:szCs w:val="28"/>
          <w:bdr w:val="none" w:sz="0" w:space="0" w:color="auto" w:frame="1"/>
          <w:lang w:val="uk-UA" w:eastAsia="ru-RU"/>
        </w:rPr>
      </w:pPr>
      <w:r w:rsidRPr="005C2E01">
        <w:rPr>
          <w:rFonts w:ascii="Times New Roman" w:hAnsi="Times New Roman"/>
          <w:b/>
          <w:noProof/>
          <w:color w:val="000000" w:themeColor="text1"/>
          <w:sz w:val="28"/>
          <w:szCs w:val="28"/>
          <w:bdr w:val="none" w:sz="0" w:space="0" w:color="auto" w:frame="1"/>
          <w:lang w:val="uk-UA" w:eastAsia="ru-RU"/>
        </w:rPr>
        <w:t>4 Вимоги безпеки після закінчення роботи</w:t>
      </w:r>
      <w:bookmarkEnd w:id="6"/>
    </w:p>
    <w:p w:rsidR="005C48C4" w:rsidRPr="005C2E01" w:rsidRDefault="005C48C4" w:rsidP="00204742">
      <w:pPr>
        <w:pStyle w:val="a8"/>
        <w:widowControl w:val="0"/>
        <w:spacing w:line="360" w:lineRule="auto"/>
        <w:ind w:firstLine="720"/>
        <w:rPr>
          <w:rFonts w:ascii="Times New Roman" w:hAnsi="Times New Roman"/>
          <w:noProof/>
          <w:color w:val="auto"/>
          <w:spacing w:val="0"/>
          <w:sz w:val="28"/>
          <w:szCs w:val="28"/>
          <w:lang w:val="uk-UA"/>
        </w:rPr>
      </w:pPr>
      <w:bookmarkStart w:id="7" w:name="_Toc105871170"/>
      <w:r w:rsidRPr="005C2E01">
        <w:rPr>
          <w:rFonts w:ascii="Times New Roman" w:hAnsi="Times New Roman"/>
          <w:noProof/>
          <w:color w:val="auto"/>
          <w:spacing w:val="0"/>
          <w:sz w:val="28"/>
          <w:szCs w:val="28"/>
          <w:lang w:val="uk-UA"/>
        </w:rPr>
        <w:t>4.1. Закінчити та записати у пам'ять комп'ютера файл, що знаходиться в роботі. Вийти з програмної оболонки і повернутися в середовище MS DOS.</w:t>
      </w:r>
    </w:p>
    <w:p w:rsidR="005C48C4" w:rsidRPr="005C2E01" w:rsidRDefault="005C48C4" w:rsidP="00204742">
      <w:pPr>
        <w:pStyle w:val="a8"/>
        <w:widowControl w:val="0"/>
        <w:spacing w:line="360" w:lineRule="auto"/>
        <w:ind w:firstLine="720"/>
        <w:rPr>
          <w:rFonts w:ascii="Times New Roman" w:hAnsi="Times New Roman"/>
          <w:noProof/>
          <w:color w:val="auto"/>
          <w:spacing w:val="0"/>
          <w:sz w:val="28"/>
          <w:szCs w:val="28"/>
          <w:lang w:val="uk-UA"/>
        </w:rPr>
      </w:pPr>
      <w:r w:rsidRPr="005C2E01">
        <w:rPr>
          <w:rFonts w:ascii="Times New Roman" w:hAnsi="Times New Roman"/>
          <w:noProof/>
          <w:color w:val="auto"/>
          <w:spacing w:val="0"/>
          <w:sz w:val="28"/>
          <w:szCs w:val="28"/>
          <w:lang w:val="uk-UA"/>
        </w:rPr>
        <w:t>4.2. Вимкнути принтер, інші периферійні пристрої, вимкнути ВДТ і процесор. Вимкнути стабілізатор, якщо комп'ютер підключений до мережі через нього. Штепсельні вилки витягнути з розеток. Накрити клавіатуру кришкою для запобігання попаданню в неї пилу.</w:t>
      </w:r>
    </w:p>
    <w:p w:rsidR="005C48C4" w:rsidRPr="005C2E01" w:rsidRDefault="005C48C4" w:rsidP="00204742">
      <w:pPr>
        <w:pStyle w:val="a8"/>
        <w:widowControl w:val="0"/>
        <w:spacing w:line="360" w:lineRule="auto"/>
        <w:ind w:firstLine="720"/>
        <w:rPr>
          <w:rFonts w:ascii="Times New Roman" w:hAnsi="Times New Roman"/>
          <w:noProof/>
          <w:color w:val="auto"/>
          <w:spacing w:val="0"/>
          <w:sz w:val="28"/>
          <w:szCs w:val="28"/>
          <w:lang w:val="uk-UA"/>
        </w:rPr>
      </w:pPr>
      <w:r w:rsidRPr="005C2E01">
        <w:rPr>
          <w:rFonts w:ascii="Times New Roman" w:hAnsi="Times New Roman"/>
          <w:noProof/>
          <w:color w:val="auto"/>
          <w:spacing w:val="0"/>
          <w:sz w:val="28"/>
          <w:szCs w:val="28"/>
          <w:lang w:val="uk-UA"/>
        </w:rPr>
        <w:t>4.3. Прибрати робоче місце. Оригінали та інші документи покласти в ящик стола.</w:t>
      </w:r>
    </w:p>
    <w:p w:rsidR="005C48C4" w:rsidRPr="005C2E01" w:rsidRDefault="005C48C4" w:rsidP="00204742">
      <w:pPr>
        <w:pStyle w:val="a8"/>
        <w:widowControl w:val="0"/>
        <w:spacing w:line="360" w:lineRule="auto"/>
        <w:ind w:firstLine="720"/>
        <w:rPr>
          <w:rFonts w:ascii="Times New Roman" w:hAnsi="Times New Roman"/>
          <w:noProof/>
          <w:color w:val="auto"/>
          <w:spacing w:val="0"/>
          <w:sz w:val="28"/>
          <w:szCs w:val="28"/>
          <w:lang w:val="uk-UA"/>
        </w:rPr>
      </w:pPr>
      <w:r w:rsidRPr="005C2E01">
        <w:rPr>
          <w:rFonts w:ascii="Times New Roman" w:hAnsi="Times New Roman"/>
          <w:noProof/>
          <w:color w:val="auto"/>
          <w:spacing w:val="0"/>
          <w:sz w:val="28"/>
          <w:szCs w:val="28"/>
          <w:lang w:val="uk-UA"/>
        </w:rPr>
        <w:lastRenderedPageBreak/>
        <w:t>4.4. Ретельно вимити руки теплою водою з милом.</w:t>
      </w:r>
    </w:p>
    <w:p w:rsidR="005C48C4" w:rsidRPr="005C2E01" w:rsidRDefault="005C48C4" w:rsidP="00204742">
      <w:pPr>
        <w:pStyle w:val="a8"/>
        <w:widowControl w:val="0"/>
        <w:spacing w:line="360" w:lineRule="auto"/>
        <w:ind w:firstLine="720"/>
        <w:rPr>
          <w:rFonts w:ascii="Times New Roman" w:hAnsi="Times New Roman"/>
          <w:noProof/>
          <w:color w:val="auto"/>
          <w:spacing w:val="0"/>
          <w:sz w:val="28"/>
          <w:szCs w:val="28"/>
          <w:lang w:val="uk-UA"/>
        </w:rPr>
      </w:pPr>
      <w:r w:rsidRPr="005C2E01">
        <w:rPr>
          <w:rFonts w:ascii="Times New Roman" w:hAnsi="Times New Roman"/>
          <w:noProof/>
          <w:color w:val="auto"/>
          <w:spacing w:val="0"/>
          <w:sz w:val="28"/>
          <w:szCs w:val="28"/>
          <w:lang w:val="uk-UA"/>
        </w:rPr>
        <w:t>4.5. Вимкнути кондиціонер, освітлення і загальне електроживлення підрозділу.</w:t>
      </w:r>
    </w:p>
    <w:p w:rsidR="005C48C4" w:rsidRPr="005C2E01" w:rsidRDefault="005C48C4" w:rsidP="00204742">
      <w:pPr>
        <w:pStyle w:val="a8"/>
        <w:widowControl w:val="0"/>
        <w:spacing w:line="360" w:lineRule="auto"/>
        <w:ind w:firstLine="720"/>
        <w:rPr>
          <w:rFonts w:ascii="Times New Roman" w:hAnsi="Times New Roman"/>
          <w:noProof/>
          <w:color w:val="auto"/>
          <w:spacing w:val="0"/>
          <w:sz w:val="28"/>
          <w:szCs w:val="28"/>
          <w:lang w:val="uk-UA"/>
        </w:rPr>
      </w:pPr>
      <w:r w:rsidRPr="005C2E01">
        <w:rPr>
          <w:rFonts w:ascii="Times New Roman" w:hAnsi="Times New Roman"/>
          <w:noProof/>
          <w:color w:val="auto"/>
          <w:spacing w:val="0"/>
          <w:sz w:val="28"/>
          <w:szCs w:val="28"/>
          <w:lang w:val="uk-UA"/>
        </w:rPr>
        <w:t>4.6. Рекомендується в спеціально обладнаному приміщенні провести сеанс психофізіологічного розвантаження і зняття втоми з виконанням спеціальних вправ аутотренінгу.</w:t>
      </w:r>
    </w:p>
    <w:p w:rsidR="00C97FE4" w:rsidRPr="005C2E01" w:rsidRDefault="00C97FE4" w:rsidP="00204742">
      <w:pPr>
        <w:pStyle w:val="3"/>
        <w:spacing w:before="0" w:line="360" w:lineRule="auto"/>
        <w:jc w:val="center"/>
        <w:rPr>
          <w:rFonts w:ascii="Times New Roman" w:hAnsi="Times New Roman"/>
          <w:b/>
          <w:noProof/>
          <w:color w:val="000000" w:themeColor="text1"/>
          <w:sz w:val="28"/>
          <w:szCs w:val="28"/>
          <w:bdr w:val="none" w:sz="0" w:space="0" w:color="auto" w:frame="1"/>
          <w:lang w:val="uk-UA" w:eastAsia="ru-RU"/>
        </w:rPr>
      </w:pPr>
      <w:r w:rsidRPr="005C2E01">
        <w:rPr>
          <w:rFonts w:ascii="Times New Roman" w:hAnsi="Times New Roman"/>
          <w:b/>
          <w:noProof/>
          <w:color w:val="000000" w:themeColor="text1"/>
          <w:sz w:val="28"/>
          <w:szCs w:val="28"/>
          <w:bdr w:val="none" w:sz="0" w:space="0" w:color="auto" w:frame="1"/>
          <w:lang w:val="uk-UA" w:eastAsia="ru-RU"/>
        </w:rPr>
        <w:t>5 Вимоги безпеки в аварійних ситуаціяї</w:t>
      </w:r>
      <w:bookmarkEnd w:id="7"/>
    </w:p>
    <w:p w:rsidR="005C48C4" w:rsidRPr="005C2E01" w:rsidRDefault="005C48C4" w:rsidP="00204742">
      <w:pPr>
        <w:pStyle w:val="a8"/>
        <w:widowControl w:val="0"/>
        <w:spacing w:line="360" w:lineRule="auto"/>
        <w:ind w:firstLine="720"/>
        <w:rPr>
          <w:rFonts w:ascii="Times New Roman" w:hAnsi="Times New Roman"/>
          <w:noProof/>
          <w:color w:val="auto"/>
          <w:spacing w:val="0"/>
          <w:sz w:val="28"/>
          <w:szCs w:val="28"/>
          <w:lang w:val="uk-UA"/>
        </w:rPr>
      </w:pPr>
      <w:r w:rsidRPr="005C2E01">
        <w:rPr>
          <w:rFonts w:ascii="Times New Roman" w:hAnsi="Times New Roman"/>
          <w:noProof/>
          <w:color w:val="auto"/>
          <w:spacing w:val="0"/>
          <w:sz w:val="28"/>
          <w:szCs w:val="28"/>
          <w:lang w:val="uk-UA"/>
        </w:rPr>
        <w:t>5.1. Аварійна ситуація чи нещасний випадок можуть статися в разі: ураження електричним струмом, загорання апаратури тощо.</w:t>
      </w:r>
    </w:p>
    <w:p w:rsidR="005C48C4" w:rsidRPr="005C2E01" w:rsidRDefault="005C48C4" w:rsidP="00204742">
      <w:pPr>
        <w:pStyle w:val="a8"/>
        <w:widowControl w:val="0"/>
        <w:spacing w:line="360" w:lineRule="auto"/>
        <w:ind w:firstLine="720"/>
        <w:rPr>
          <w:rFonts w:ascii="Times New Roman" w:hAnsi="Times New Roman"/>
          <w:noProof/>
          <w:color w:val="auto"/>
          <w:spacing w:val="0"/>
          <w:sz w:val="28"/>
          <w:szCs w:val="28"/>
          <w:lang w:val="uk-UA"/>
        </w:rPr>
      </w:pPr>
      <w:r w:rsidRPr="005C2E01">
        <w:rPr>
          <w:rFonts w:ascii="Times New Roman" w:hAnsi="Times New Roman"/>
          <w:noProof/>
          <w:color w:val="auto"/>
          <w:spacing w:val="0"/>
          <w:sz w:val="28"/>
          <w:szCs w:val="28"/>
          <w:lang w:val="uk-UA"/>
        </w:rPr>
        <w:t>5.2. У разі раптового припинення подавання електроенергії вимкнути комп'ютер в такій послідовності: периферійні пристрої, ВДТ, процесор, стабілізатор напруги, витягнути штепсельні вилки з розеток.</w:t>
      </w:r>
    </w:p>
    <w:p w:rsidR="005C48C4" w:rsidRPr="005C2E01" w:rsidRDefault="005C48C4" w:rsidP="00204742">
      <w:pPr>
        <w:pStyle w:val="a8"/>
        <w:widowControl w:val="0"/>
        <w:spacing w:line="360" w:lineRule="auto"/>
        <w:ind w:firstLine="720"/>
        <w:rPr>
          <w:rFonts w:ascii="Times New Roman" w:hAnsi="Times New Roman"/>
          <w:noProof/>
          <w:color w:val="auto"/>
          <w:spacing w:val="0"/>
          <w:sz w:val="28"/>
          <w:szCs w:val="28"/>
          <w:lang w:val="uk-UA"/>
        </w:rPr>
      </w:pPr>
      <w:r w:rsidRPr="005C2E01">
        <w:rPr>
          <w:rFonts w:ascii="Times New Roman" w:hAnsi="Times New Roman"/>
          <w:noProof/>
          <w:color w:val="auto"/>
          <w:spacing w:val="0"/>
          <w:sz w:val="28"/>
          <w:szCs w:val="28"/>
          <w:lang w:val="uk-UA"/>
        </w:rPr>
        <w:t>5.3. При виявленні ознак горіння (дим, запах гару), вимкнути апаратуру, знайти джерело займання і вжити заходів щодо його ліквідації, повідомити керівника робіт, не допускати в небезпечну зону сторонніх осіб.</w:t>
      </w:r>
    </w:p>
    <w:p w:rsidR="005C48C4" w:rsidRPr="005C2E01" w:rsidRDefault="005C48C4" w:rsidP="00204742">
      <w:pPr>
        <w:pStyle w:val="a8"/>
        <w:widowControl w:val="0"/>
        <w:spacing w:line="360" w:lineRule="auto"/>
        <w:ind w:firstLine="720"/>
        <w:rPr>
          <w:rFonts w:ascii="Times New Roman" w:hAnsi="Times New Roman"/>
          <w:noProof/>
          <w:color w:val="auto"/>
          <w:spacing w:val="0"/>
          <w:sz w:val="28"/>
          <w:szCs w:val="28"/>
          <w:lang w:val="uk-UA"/>
        </w:rPr>
      </w:pPr>
      <w:r w:rsidRPr="005C2E01">
        <w:rPr>
          <w:rFonts w:ascii="Times New Roman" w:hAnsi="Times New Roman"/>
          <w:noProof/>
          <w:color w:val="auto"/>
          <w:spacing w:val="0"/>
          <w:sz w:val="28"/>
          <w:szCs w:val="28"/>
          <w:lang w:val="uk-UA"/>
        </w:rPr>
        <w:t>5.4. Якщо є потерпілі, надавати їм першу медичну допомогу, при необхідності, викликати швидку медичну допомогу.</w:t>
      </w:r>
    </w:p>
    <w:p w:rsidR="005C48C4" w:rsidRPr="005C2E01" w:rsidRDefault="005C48C4" w:rsidP="005C48C4">
      <w:pPr>
        <w:pStyle w:val="a8"/>
        <w:widowControl w:val="0"/>
        <w:spacing w:line="240" w:lineRule="auto"/>
        <w:ind w:firstLine="720"/>
        <w:rPr>
          <w:rFonts w:ascii="Times New Roman" w:hAnsi="Times New Roman"/>
          <w:noProof/>
          <w:color w:val="auto"/>
          <w:spacing w:val="0"/>
          <w:sz w:val="24"/>
          <w:szCs w:val="24"/>
          <w:lang w:val="uk-UA"/>
        </w:rPr>
      </w:pPr>
    </w:p>
    <w:p w:rsidR="00C97FE4" w:rsidRPr="005C2E01" w:rsidRDefault="00290684" w:rsidP="00290684">
      <w:pPr>
        <w:rPr>
          <w:noProof/>
          <w:lang w:val="uk-UA"/>
        </w:rPr>
      </w:pPr>
      <w:r w:rsidRPr="005C2E01">
        <w:rPr>
          <w:noProof/>
          <w:lang w:val="uk-UA"/>
        </w:rPr>
        <w:br w:type="page"/>
      </w:r>
    </w:p>
    <w:p w:rsidR="00C97FE4" w:rsidRPr="005C2E01" w:rsidRDefault="004A1FEF" w:rsidP="004A1FEF">
      <w:pPr>
        <w:pStyle w:val="DP-KURSAK"/>
        <w:ind w:firstLine="0"/>
        <w:jc w:val="center"/>
        <w:rPr>
          <w:b/>
          <w:noProof/>
          <w:sz w:val="32"/>
          <w:lang w:val="uk-UA"/>
        </w:rPr>
      </w:pPr>
      <w:r w:rsidRPr="005C2E01">
        <w:rPr>
          <w:b/>
          <w:noProof/>
          <w:sz w:val="32"/>
          <w:lang w:val="uk-UA"/>
        </w:rPr>
        <w:lastRenderedPageBreak/>
        <w:t>ПЕРЕЛІК ВИКОРИСТАНИХ ДЖЕРЕЛ</w:t>
      </w:r>
    </w:p>
    <w:p w:rsidR="00F33598" w:rsidRPr="005C2E01" w:rsidRDefault="00F33598" w:rsidP="00915CAC">
      <w:pPr>
        <w:numPr>
          <w:ilvl w:val="0"/>
          <w:numId w:val="13"/>
        </w:numPr>
        <w:tabs>
          <w:tab w:val="left" w:pos="360"/>
          <w:tab w:val="left" w:pos="1276"/>
        </w:tabs>
        <w:spacing w:after="0" w:line="360" w:lineRule="auto"/>
        <w:ind w:left="0" w:firstLine="851"/>
        <w:contextualSpacing/>
        <w:jc w:val="both"/>
        <w:outlineLvl w:val="0"/>
        <w:rPr>
          <w:noProof/>
          <w:szCs w:val="28"/>
          <w:lang w:val="uk-UA"/>
        </w:rPr>
      </w:pPr>
      <w:bookmarkStart w:id="8" w:name="_Toc72829267"/>
      <w:bookmarkStart w:id="9" w:name="_Toc72888487"/>
      <w:bookmarkStart w:id="10" w:name="_Toc72889070"/>
      <w:bookmarkStart w:id="11" w:name="_Toc72889174"/>
      <w:bookmarkStart w:id="12" w:name="_Toc72889305"/>
      <w:bookmarkStart w:id="13" w:name="_Toc72889501"/>
      <w:bookmarkStart w:id="14" w:name="_Toc103809822"/>
      <w:bookmarkStart w:id="15" w:name="_Toc105871187"/>
      <w:r w:rsidRPr="005C2E01">
        <w:rPr>
          <w:noProof/>
          <w:szCs w:val="28"/>
          <w:lang w:val="uk-UA"/>
        </w:rPr>
        <w:t>Керівник з охорони праці та безпеки. (2017). Робота з екранним обладнанням: Правила охорони здоров'я та безпеки (екранне обладнання) 1992 року. [онлайн] Доступно за посиланням URL : https://www.hse.gov.uk/pubns/indg36.pdf</w:t>
      </w:r>
    </w:p>
    <w:p w:rsidR="00290684" w:rsidRPr="005C2E01" w:rsidRDefault="00290684" w:rsidP="00915CAC">
      <w:pPr>
        <w:pStyle w:val="a3"/>
        <w:numPr>
          <w:ilvl w:val="0"/>
          <w:numId w:val="13"/>
        </w:numPr>
        <w:spacing w:line="360" w:lineRule="auto"/>
        <w:ind w:left="0" w:firstLine="851"/>
        <w:jc w:val="both"/>
        <w:rPr>
          <w:noProof/>
          <w:lang w:val="uk-UA"/>
        </w:rPr>
      </w:pPr>
      <w:r w:rsidRPr="005C2E01">
        <w:rPr>
          <w:noProof/>
          <w:lang w:val="uk-UA"/>
        </w:rPr>
        <w:t>Правила охорони праці України ПОП 01-14.1-15 URL: https://zakon.rada.gov.ua/laws/show/z1419-11#Text</w:t>
      </w:r>
    </w:p>
    <w:p w:rsidR="005659B4" w:rsidRPr="005C2E01" w:rsidRDefault="005659B4" w:rsidP="00915CAC">
      <w:pPr>
        <w:pStyle w:val="a3"/>
        <w:numPr>
          <w:ilvl w:val="0"/>
          <w:numId w:val="13"/>
        </w:numPr>
        <w:spacing w:line="360" w:lineRule="auto"/>
        <w:ind w:left="0" w:firstLine="851"/>
        <w:jc w:val="both"/>
        <w:rPr>
          <w:noProof/>
          <w:lang w:val="uk-UA"/>
        </w:rPr>
      </w:pPr>
      <w:r w:rsidRPr="005C2E01">
        <w:rPr>
          <w:noProof/>
          <w:lang w:val="uk-UA"/>
        </w:rPr>
        <w:t>Occupational Safety and</w:t>
      </w:r>
      <w:r w:rsidR="00915CAC" w:rsidRPr="005C2E01">
        <w:rPr>
          <w:noProof/>
          <w:lang w:val="uk-UA"/>
        </w:rPr>
        <w:t xml:space="preserve"> Health Administration. (2004).</w:t>
      </w:r>
      <w:r w:rsidRPr="005C2E01">
        <w:rPr>
          <w:noProof/>
          <w:lang w:val="uk-UA"/>
        </w:rPr>
        <w:t>Режим доступу:</w:t>
      </w:r>
      <w:hyperlink r:id="rId7" w:tgtFrame="_new" w:history="1">
        <w:r w:rsidRPr="005C2E01">
          <w:rPr>
            <w:rStyle w:val="a7"/>
            <w:noProof/>
            <w:color w:val="000000" w:themeColor="text1"/>
            <w:u w:val="none"/>
            <w:lang w:val="uk-UA"/>
          </w:rPr>
          <w:t>https://www.osha.gov/SLTC/etools/computerworkstations/evaluation_checklist.html</w:t>
        </w:r>
      </w:hyperlink>
      <w:r w:rsidRPr="005C2E01">
        <w:rPr>
          <w:noProof/>
          <w:color w:val="000000" w:themeColor="text1"/>
          <w:lang w:val="uk-UA"/>
        </w:rPr>
        <w:t>.</w:t>
      </w:r>
    </w:p>
    <w:p w:rsidR="001C2F9F" w:rsidRPr="005C2E01" w:rsidRDefault="001C2F9F" w:rsidP="00915CAC">
      <w:pPr>
        <w:pStyle w:val="a3"/>
        <w:numPr>
          <w:ilvl w:val="0"/>
          <w:numId w:val="13"/>
        </w:numPr>
        <w:spacing w:line="360" w:lineRule="auto"/>
        <w:ind w:left="0" w:firstLine="851"/>
        <w:jc w:val="both"/>
        <w:rPr>
          <w:noProof/>
          <w:lang w:val="uk-UA"/>
        </w:rPr>
      </w:pPr>
      <w:r w:rsidRPr="005C2E01">
        <w:rPr>
          <w:noProof/>
          <w:lang w:val="uk-UA"/>
        </w:rPr>
        <w:t xml:space="preserve">Рекомендації з охорони праці при роботі за комп'ютером від Міністерства охорони здоров'я та соціальної політики України - </w:t>
      </w:r>
      <w:hyperlink r:id="rId8" w:tgtFrame="_new" w:history="1">
        <w:r w:rsidRPr="005C2E01">
          <w:rPr>
            <w:rStyle w:val="a7"/>
            <w:noProof/>
            <w:color w:val="000000" w:themeColor="text1"/>
            <w:u w:val="none"/>
            <w:lang w:val="uk-UA"/>
          </w:rPr>
          <w:t>https://moz.gov.ua/article/health/ohorona-praci-pri-roboti-za-kompjuterom</w:t>
        </w:r>
      </w:hyperlink>
    </w:p>
    <w:p w:rsidR="005659B4" w:rsidRPr="005C2E01" w:rsidRDefault="0040343F" w:rsidP="00915CAC">
      <w:pPr>
        <w:pStyle w:val="a3"/>
        <w:numPr>
          <w:ilvl w:val="0"/>
          <w:numId w:val="13"/>
        </w:numPr>
        <w:spacing w:line="360" w:lineRule="auto"/>
        <w:ind w:left="0" w:firstLine="851"/>
        <w:jc w:val="both"/>
        <w:rPr>
          <w:noProof/>
          <w:lang w:val="uk-UA"/>
        </w:rPr>
      </w:pPr>
      <w:r w:rsidRPr="005C2E01">
        <w:rPr>
          <w:noProof/>
          <w:lang w:val="uk-UA"/>
        </w:rPr>
        <w:t>Наказ Держпраці України "Про затвердження типових норм витрат на виробництво продукції (виконання робіт, надання послуг)"</w:t>
      </w:r>
      <w:r w:rsidR="002F1BAE" w:rsidRPr="005C2E01">
        <w:rPr>
          <w:noProof/>
          <w:lang w:val="uk-UA"/>
        </w:rPr>
        <w:t>: https://sfm.illinois.gov/</w:t>
      </w:r>
    </w:p>
    <w:p w:rsidR="003B6AB9" w:rsidRPr="005C2E01" w:rsidRDefault="004A1FEF" w:rsidP="00915CAC">
      <w:pPr>
        <w:numPr>
          <w:ilvl w:val="0"/>
          <w:numId w:val="13"/>
        </w:numPr>
        <w:tabs>
          <w:tab w:val="left" w:pos="360"/>
          <w:tab w:val="left" w:pos="1276"/>
        </w:tabs>
        <w:spacing w:after="0" w:line="360" w:lineRule="auto"/>
        <w:ind w:left="0" w:firstLine="850"/>
        <w:contextualSpacing/>
        <w:jc w:val="both"/>
        <w:outlineLvl w:val="0"/>
        <w:rPr>
          <w:noProof/>
          <w:szCs w:val="28"/>
          <w:lang w:val="uk-UA"/>
        </w:rPr>
      </w:pPr>
      <w:r w:rsidRPr="005C2E01">
        <w:rPr>
          <w:noProof/>
          <w:szCs w:val="28"/>
          <w:lang w:val="uk-UA"/>
        </w:rPr>
        <w:t>Щербан І.І. Методичні вказівки до виконання розділу «Охорона праці» в дипломних роботах (проєктах) для студентів галузі знань 12 «Інформаційні технології» спеціальності 121 «Інженерія програмного забезпечення» за освітньо-кваліфікаційним рівнем «молодший спеціаліст». Ужгород, 2023 18с.</w:t>
      </w:r>
      <w:bookmarkStart w:id="16" w:name="_Toc72829268"/>
      <w:bookmarkStart w:id="17" w:name="_Toc72888488"/>
      <w:bookmarkStart w:id="18" w:name="_Toc72889071"/>
      <w:bookmarkStart w:id="19" w:name="_Toc72889175"/>
      <w:bookmarkStart w:id="20" w:name="_Toc72889306"/>
      <w:bookmarkStart w:id="21" w:name="_Toc72889502"/>
      <w:bookmarkStart w:id="22" w:name="_Toc103809823"/>
      <w:bookmarkStart w:id="23" w:name="_Toc105871188"/>
      <w:bookmarkEnd w:id="8"/>
      <w:bookmarkEnd w:id="9"/>
      <w:bookmarkEnd w:id="10"/>
      <w:bookmarkEnd w:id="11"/>
      <w:bookmarkEnd w:id="12"/>
      <w:bookmarkEnd w:id="13"/>
      <w:bookmarkEnd w:id="14"/>
      <w:bookmarkEnd w:id="15"/>
    </w:p>
    <w:p w:rsidR="003B6AB9" w:rsidRPr="005C2E01" w:rsidRDefault="003B6AB9" w:rsidP="00915CAC">
      <w:pPr>
        <w:pStyle w:val="a3"/>
        <w:numPr>
          <w:ilvl w:val="0"/>
          <w:numId w:val="13"/>
        </w:numPr>
        <w:spacing w:line="360" w:lineRule="auto"/>
        <w:ind w:left="0" w:firstLine="851"/>
        <w:jc w:val="both"/>
        <w:rPr>
          <w:noProof/>
          <w:color w:val="000000" w:themeColor="text1"/>
          <w:lang w:val="uk-UA"/>
        </w:rPr>
      </w:pPr>
      <w:r w:rsidRPr="005C2E01">
        <w:rPr>
          <w:noProof/>
          <w:color w:val="000000" w:themeColor="text1"/>
          <w:lang w:val="uk-UA"/>
        </w:rPr>
        <w:t>Державний санітарний нагляд за дотриманням вимог санітарних правил та норм на виробництві (</w:t>
      </w:r>
      <w:hyperlink r:id="rId9" w:tgtFrame="_new" w:history="1">
        <w:r w:rsidRPr="005C2E01">
          <w:rPr>
            <w:rStyle w:val="a7"/>
            <w:noProof/>
            <w:color w:val="000000" w:themeColor="text1"/>
            <w:u w:val="none"/>
            <w:lang w:val="uk-UA"/>
          </w:rPr>
          <w:t>http://www.dsns.gov.ua/</w:t>
        </w:r>
      </w:hyperlink>
      <w:r w:rsidRPr="005C2E01">
        <w:rPr>
          <w:noProof/>
          <w:color w:val="000000" w:themeColor="text1"/>
          <w:lang w:val="uk-UA"/>
        </w:rPr>
        <w:t>)</w:t>
      </w:r>
    </w:p>
    <w:p w:rsidR="00A46762" w:rsidRPr="005C2E01" w:rsidRDefault="00A46762" w:rsidP="00915CAC">
      <w:pPr>
        <w:pStyle w:val="a3"/>
        <w:numPr>
          <w:ilvl w:val="0"/>
          <w:numId w:val="13"/>
        </w:numPr>
        <w:spacing w:line="360" w:lineRule="auto"/>
        <w:ind w:left="0" w:firstLine="851"/>
        <w:jc w:val="both"/>
        <w:rPr>
          <w:noProof/>
          <w:lang w:val="uk-UA"/>
        </w:rPr>
      </w:pPr>
      <w:r w:rsidRPr="005C2E01">
        <w:rPr>
          <w:noProof/>
          <w:lang w:val="uk-UA"/>
        </w:rPr>
        <w:t>Державні норми та правила з охорони праці - ці норми та правила містять детальну інформацію про</w:t>
      </w:r>
      <w:r w:rsidR="00915CAC" w:rsidRPr="005C2E01">
        <w:rPr>
          <w:noProof/>
          <w:lang w:val="uk-UA"/>
        </w:rPr>
        <w:t xml:space="preserve"> заходи з поліпшення умов праці.</w:t>
      </w:r>
    </w:p>
    <w:bookmarkEnd w:id="16"/>
    <w:bookmarkEnd w:id="17"/>
    <w:bookmarkEnd w:id="18"/>
    <w:bookmarkEnd w:id="19"/>
    <w:bookmarkEnd w:id="20"/>
    <w:bookmarkEnd w:id="21"/>
    <w:bookmarkEnd w:id="22"/>
    <w:bookmarkEnd w:id="23"/>
    <w:p w:rsidR="004A1FEF" w:rsidRPr="005C2E01" w:rsidRDefault="00204742" w:rsidP="00915CAC">
      <w:pPr>
        <w:numPr>
          <w:ilvl w:val="0"/>
          <w:numId w:val="13"/>
        </w:numPr>
        <w:tabs>
          <w:tab w:val="left" w:pos="360"/>
          <w:tab w:val="left" w:pos="851"/>
        </w:tabs>
        <w:spacing w:after="0" w:line="360" w:lineRule="auto"/>
        <w:ind w:left="0" w:firstLine="851"/>
        <w:contextualSpacing/>
        <w:jc w:val="both"/>
        <w:outlineLvl w:val="0"/>
        <w:rPr>
          <w:noProof/>
          <w:szCs w:val="28"/>
          <w:lang w:val="uk-UA"/>
        </w:rPr>
      </w:pPr>
      <w:r w:rsidRPr="005C2E01">
        <w:rPr>
          <w:noProof/>
          <w:lang w:val="uk-UA"/>
        </w:rPr>
        <w:t>Інструкція з охорони праці під час робіт на персональному комп’ютері і відеодисплейних терміналах URL: https://dnaop.com/html/31947/doc-instrukcijaz-ohoroni-pracipid-chas-robit-na-personalynomu-kompjuterii-videodisplejnih-terminalah</w:t>
      </w:r>
    </w:p>
    <w:sectPr w:rsidR="004A1FEF" w:rsidRPr="005C2E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DL">
    <w:altName w:val="Times New Roman"/>
    <w:charset w:val="00"/>
    <w:family w:val="auto"/>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66D7"/>
    <w:multiLevelType w:val="hybridMultilevel"/>
    <w:tmpl w:val="338E5B12"/>
    <w:lvl w:ilvl="0" w:tplc="5C70BDCE">
      <w:start w:val="1"/>
      <w:numFmt w:val="bullet"/>
      <w:lvlText w:val=""/>
      <w:lvlJc w:val="left"/>
      <w:pPr>
        <w:ind w:left="720" w:hanging="360"/>
      </w:pPr>
      <w:rPr>
        <w:rFonts w:ascii="Symbol" w:hAnsi="Symbol" w:hint="default"/>
        <w:color w:val="auto"/>
        <w:lang w:val="uk-U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0B39B0"/>
    <w:multiLevelType w:val="hybridMultilevel"/>
    <w:tmpl w:val="A87E6C8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4C6EE7"/>
    <w:multiLevelType w:val="hybridMultilevel"/>
    <w:tmpl w:val="D2E2B50A"/>
    <w:lvl w:ilvl="0" w:tplc="0422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047287F"/>
    <w:multiLevelType w:val="multilevel"/>
    <w:tmpl w:val="7FA678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83112"/>
    <w:multiLevelType w:val="multilevel"/>
    <w:tmpl w:val="8FC4F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9D168B"/>
    <w:multiLevelType w:val="hybridMultilevel"/>
    <w:tmpl w:val="23862C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69516F"/>
    <w:multiLevelType w:val="hybridMultilevel"/>
    <w:tmpl w:val="3D8A556E"/>
    <w:lvl w:ilvl="0" w:tplc="5C70BDCE">
      <w:start w:val="1"/>
      <w:numFmt w:val="bullet"/>
      <w:lvlText w:val=""/>
      <w:lvlJc w:val="left"/>
      <w:pPr>
        <w:ind w:left="720" w:hanging="360"/>
      </w:pPr>
      <w:rPr>
        <w:rFonts w:ascii="Symbol" w:hAnsi="Symbol" w:hint="default"/>
        <w:lang w:val="uk-U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D744C8"/>
    <w:multiLevelType w:val="hybridMultilevel"/>
    <w:tmpl w:val="8924BCCE"/>
    <w:lvl w:ilvl="0" w:tplc="04220001">
      <w:start w:val="1"/>
      <w:numFmt w:val="bullet"/>
      <w:lvlText w:val=""/>
      <w:lvlJc w:val="left"/>
      <w:pPr>
        <w:ind w:left="1931" w:hanging="360"/>
      </w:pPr>
      <w:rPr>
        <w:rFonts w:ascii="Symbol" w:hAnsi="Symbol" w:hint="default"/>
      </w:rPr>
    </w:lvl>
    <w:lvl w:ilvl="1" w:tplc="04220003" w:tentative="1">
      <w:start w:val="1"/>
      <w:numFmt w:val="bullet"/>
      <w:lvlText w:val="o"/>
      <w:lvlJc w:val="left"/>
      <w:pPr>
        <w:ind w:left="2651" w:hanging="360"/>
      </w:pPr>
      <w:rPr>
        <w:rFonts w:ascii="Courier New" w:hAnsi="Courier New" w:cs="Courier New" w:hint="default"/>
      </w:rPr>
    </w:lvl>
    <w:lvl w:ilvl="2" w:tplc="04220005" w:tentative="1">
      <w:start w:val="1"/>
      <w:numFmt w:val="bullet"/>
      <w:lvlText w:val=""/>
      <w:lvlJc w:val="left"/>
      <w:pPr>
        <w:ind w:left="3371" w:hanging="360"/>
      </w:pPr>
      <w:rPr>
        <w:rFonts w:ascii="Wingdings" w:hAnsi="Wingdings" w:hint="default"/>
      </w:rPr>
    </w:lvl>
    <w:lvl w:ilvl="3" w:tplc="04220001" w:tentative="1">
      <w:start w:val="1"/>
      <w:numFmt w:val="bullet"/>
      <w:lvlText w:val=""/>
      <w:lvlJc w:val="left"/>
      <w:pPr>
        <w:ind w:left="4091" w:hanging="360"/>
      </w:pPr>
      <w:rPr>
        <w:rFonts w:ascii="Symbol" w:hAnsi="Symbol" w:hint="default"/>
      </w:rPr>
    </w:lvl>
    <w:lvl w:ilvl="4" w:tplc="04220003" w:tentative="1">
      <w:start w:val="1"/>
      <w:numFmt w:val="bullet"/>
      <w:lvlText w:val="o"/>
      <w:lvlJc w:val="left"/>
      <w:pPr>
        <w:ind w:left="4811" w:hanging="360"/>
      </w:pPr>
      <w:rPr>
        <w:rFonts w:ascii="Courier New" w:hAnsi="Courier New" w:cs="Courier New" w:hint="default"/>
      </w:rPr>
    </w:lvl>
    <w:lvl w:ilvl="5" w:tplc="04220005" w:tentative="1">
      <w:start w:val="1"/>
      <w:numFmt w:val="bullet"/>
      <w:lvlText w:val=""/>
      <w:lvlJc w:val="left"/>
      <w:pPr>
        <w:ind w:left="5531" w:hanging="360"/>
      </w:pPr>
      <w:rPr>
        <w:rFonts w:ascii="Wingdings" w:hAnsi="Wingdings" w:hint="default"/>
      </w:rPr>
    </w:lvl>
    <w:lvl w:ilvl="6" w:tplc="04220001" w:tentative="1">
      <w:start w:val="1"/>
      <w:numFmt w:val="bullet"/>
      <w:lvlText w:val=""/>
      <w:lvlJc w:val="left"/>
      <w:pPr>
        <w:ind w:left="6251" w:hanging="360"/>
      </w:pPr>
      <w:rPr>
        <w:rFonts w:ascii="Symbol" w:hAnsi="Symbol" w:hint="default"/>
      </w:rPr>
    </w:lvl>
    <w:lvl w:ilvl="7" w:tplc="04220003" w:tentative="1">
      <w:start w:val="1"/>
      <w:numFmt w:val="bullet"/>
      <w:lvlText w:val="o"/>
      <w:lvlJc w:val="left"/>
      <w:pPr>
        <w:ind w:left="6971" w:hanging="360"/>
      </w:pPr>
      <w:rPr>
        <w:rFonts w:ascii="Courier New" w:hAnsi="Courier New" w:cs="Courier New" w:hint="default"/>
      </w:rPr>
    </w:lvl>
    <w:lvl w:ilvl="8" w:tplc="04220005" w:tentative="1">
      <w:start w:val="1"/>
      <w:numFmt w:val="bullet"/>
      <w:lvlText w:val=""/>
      <w:lvlJc w:val="left"/>
      <w:pPr>
        <w:ind w:left="7691" w:hanging="360"/>
      </w:pPr>
      <w:rPr>
        <w:rFonts w:ascii="Wingdings" w:hAnsi="Wingdings" w:hint="default"/>
      </w:rPr>
    </w:lvl>
  </w:abstractNum>
  <w:abstractNum w:abstractNumId="8" w15:restartNumberingAfterBreak="0">
    <w:nsid w:val="1F426D49"/>
    <w:multiLevelType w:val="multilevel"/>
    <w:tmpl w:val="93966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A231B2"/>
    <w:multiLevelType w:val="hybridMultilevel"/>
    <w:tmpl w:val="8C841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01D2D62"/>
    <w:multiLevelType w:val="hybridMultilevel"/>
    <w:tmpl w:val="8EFE14F2"/>
    <w:lvl w:ilvl="0" w:tplc="69E850EA">
      <w:start w:val="1"/>
      <w:numFmt w:val="decimal"/>
      <w:lvlText w:val="%1."/>
      <w:lvlJc w:val="left"/>
      <w:pPr>
        <w:ind w:left="1353" w:hanging="360"/>
      </w:pPr>
      <w:rPr>
        <w:rFonts w:cs="Times New Roman"/>
        <w:color w:val="auto"/>
      </w:rPr>
    </w:lvl>
    <w:lvl w:ilvl="1" w:tplc="04190019" w:tentative="1">
      <w:start w:val="1"/>
      <w:numFmt w:val="lowerLetter"/>
      <w:lvlText w:val="%2."/>
      <w:lvlJc w:val="left"/>
      <w:pPr>
        <w:ind w:left="-1205" w:hanging="360"/>
      </w:pPr>
      <w:rPr>
        <w:rFonts w:cs="Times New Roman"/>
      </w:rPr>
    </w:lvl>
    <w:lvl w:ilvl="2" w:tplc="0419001B" w:tentative="1">
      <w:start w:val="1"/>
      <w:numFmt w:val="lowerRoman"/>
      <w:lvlText w:val="%3."/>
      <w:lvlJc w:val="right"/>
      <w:pPr>
        <w:ind w:left="-485" w:hanging="180"/>
      </w:pPr>
      <w:rPr>
        <w:rFonts w:cs="Times New Roman"/>
      </w:rPr>
    </w:lvl>
    <w:lvl w:ilvl="3" w:tplc="0419000F" w:tentative="1">
      <w:start w:val="1"/>
      <w:numFmt w:val="decimal"/>
      <w:lvlText w:val="%4."/>
      <w:lvlJc w:val="left"/>
      <w:pPr>
        <w:ind w:left="235" w:hanging="360"/>
      </w:pPr>
      <w:rPr>
        <w:rFonts w:cs="Times New Roman"/>
      </w:rPr>
    </w:lvl>
    <w:lvl w:ilvl="4" w:tplc="04190019" w:tentative="1">
      <w:start w:val="1"/>
      <w:numFmt w:val="lowerLetter"/>
      <w:lvlText w:val="%5."/>
      <w:lvlJc w:val="left"/>
      <w:pPr>
        <w:ind w:left="955" w:hanging="360"/>
      </w:pPr>
      <w:rPr>
        <w:rFonts w:cs="Times New Roman"/>
      </w:rPr>
    </w:lvl>
    <w:lvl w:ilvl="5" w:tplc="0419001B" w:tentative="1">
      <w:start w:val="1"/>
      <w:numFmt w:val="lowerRoman"/>
      <w:lvlText w:val="%6."/>
      <w:lvlJc w:val="right"/>
      <w:pPr>
        <w:ind w:left="1675" w:hanging="180"/>
      </w:pPr>
      <w:rPr>
        <w:rFonts w:cs="Times New Roman"/>
      </w:rPr>
    </w:lvl>
    <w:lvl w:ilvl="6" w:tplc="0419000F" w:tentative="1">
      <w:start w:val="1"/>
      <w:numFmt w:val="decimal"/>
      <w:lvlText w:val="%7."/>
      <w:lvlJc w:val="left"/>
      <w:pPr>
        <w:ind w:left="2395" w:hanging="360"/>
      </w:pPr>
      <w:rPr>
        <w:rFonts w:cs="Times New Roman"/>
      </w:rPr>
    </w:lvl>
    <w:lvl w:ilvl="7" w:tplc="04190019" w:tentative="1">
      <w:start w:val="1"/>
      <w:numFmt w:val="lowerLetter"/>
      <w:lvlText w:val="%8."/>
      <w:lvlJc w:val="left"/>
      <w:pPr>
        <w:ind w:left="3115" w:hanging="360"/>
      </w:pPr>
      <w:rPr>
        <w:rFonts w:cs="Times New Roman"/>
      </w:rPr>
    </w:lvl>
    <w:lvl w:ilvl="8" w:tplc="0419001B" w:tentative="1">
      <w:start w:val="1"/>
      <w:numFmt w:val="lowerRoman"/>
      <w:lvlText w:val="%9."/>
      <w:lvlJc w:val="right"/>
      <w:pPr>
        <w:ind w:left="3835" w:hanging="180"/>
      </w:pPr>
      <w:rPr>
        <w:rFonts w:cs="Times New Roman"/>
      </w:rPr>
    </w:lvl>
  </w:abstractNum>
  <w:abstractNum w:abstractNumId="11" w15:restartNumberingAfterBreak="0">
    <w:nsid w:val="207A27F6"/>
    <w:multiLevelType w:val="multilevel"/>
    <w:tmpl w:val="9BA20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A0489A"/>
    <w:multiLevelType w:val="hybridMultilevel"/>
    <w:tmpl w:val="EB304556"/>
    <w:lvl w:ilvl="0" w:tplc="5C70BDCE">
      <w:start w:val="1"/>
      <w:numFmt w:val="bullet"/>
      <w:lvlText w:val=""/>
      <w:lvlJc w:val="left"/>
      <w:pPr>
        <w:ind w:left="720" w:hanging="360"/>
      </w:pPr>
      <w:rPr>
        <w:rFonts w:ascii="Symbol" w:hAnsi="Symbol" w:hint="default"/>
        <w:lang w:val="uk-U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154FB3"/>
    <w:multiLevelType w:val="hybridMultilevel"/>
    <w:tmpl w:val="91FA85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C851A04"/>
    <w:multiLevelType w:val="multilevel"/>
    <w:tmpl w:val="89BA3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950884"/>
    <w:multiLevelType w:val="hybridMultilevel"/>
    <w:tmpl w:val="AE209F56"/>
    <w:lvl w:ilvl="0" w:tplc="5C70BDCE">
      <w:start w:val="1"/>
      <w:numFmt w:val="bullet"/>
      <w:lvlText w:val=""/>
      <w:lvlJc w:val="left"/>
      <w:pPr>
        <w:ind w:left="1353" w:hanging="360"/>
      </w:pPr>
      <w:rPr>
        <w:rFonts w:ascii="Symbol" w:hAnsi="Symbol" w:hint="default"/>
        <w:color w:val="auto"/>
        <w:lang w:val="uk-U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F8F2C42"/>
    <w:multiLevelType w:val="hybridMultilevel"/>
    <w:tmpl w:val="BBE02242"/>
    <w:lvl w:ilvl="0" w:tplc="5C70BDCE">
      <w:start w:val="1"/>
      <w:numFmt w:val="bullet"/>
      <w:lvlText w:val=""/>
      <w:lvlJc w:val="left"/>
      <w:pPr>
        <w:ind w:left="1353" w:hanging="360"/>
      </w:pPr>
      <w:rPr>
        <w:rFonts w:ascii="Symbol" w:hAnsi="Symbol" w:hint="default"/>
        <w:color w:val="auto"/>
        <w:lang w:val="uk-U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1FF4B55"/>
    <w:multiLevelType w:val="hybridMultilevel"/>
    <w:tmpl w:val="A0EABDF0"/>
    <w:lvl w:ilvl="0" w:tplc="0422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7933B43"/>
    <w:multiLevelType w:val="multilevel"/>
    <w:tmpl w:val="6120A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E67117"/>
    <w:multiLevelType w:val="hybridMultilevel"/>
    <w:tmpl w:val="9C26FAEC"/>
    <w:lvl w:ilvl="0" w:tplc="5C70BDCE">
      <w:start w:val="1"/>
      <w:numFmt w:val="bullet"/>
      <w:lvlText w:val=""/>
      <w:lvlJc w:val="left"/>
      <w:pPr>
        <w:ind w:left="1571" w:hanging="360"/>
      </w:pPr>
      <w:rPr>
        <w:rFonts w:ascii="Symbol" w:hAnsi="Symbol" w:hint="default"/>
        <w:lang w:val="uk-UA"/>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3B0E3630"/>
    <w:multiLevelType w:val="hybridMultilevel"/>
    <w:tmpl w:val="3F365A70"/>
    <w:lvl w:ilvl="0" w:tplc="04220001">
      <w:start w:val="1"/>
      <w:numFmt w:val="bullet"/>
      <w:lvlText w:val=""/>
      <w:lvlJc w:val="left"/>
      <w:pPr>
        <w:ind w:left="2782"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3BEB64B4"/>
    <w:multiLevelType w:val="hybridMultilevel"/>
    <w:tmpl w:val="5426866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15:restartNumberingAfterBreak="0">
    <w:nsid w:val="3D193044"/>
    <w:multiLevelType w:val="multilevel"/>
    <w:tmpl w:val="9754E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EA4749"/>
    <w:multiLevelType w:val="hybridMultilevel"/>
    <w:tmpl w:val="049C5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C9712EB"/>
    <w:multiLevelType w:val="hybridMultilevel"/>
    <w:tmpl w:val="D3528B12"/>
    <w:lvl w:ilvl="0" w:tplc="5C70BDCE">
      <w:start w:val="1"/>
      <w:numFmt w:val="bullet"/>
      <w:lvlText w:val=""/>
      <w:lvlJc w:val="left"/>
      <w:pPr>
        <w:ind w:left="720" w:hanging="360"/>
      </w:pPr>
      <w:rPr>
        <w:rFonts w:ascii="Symbol" w:hAnsi="Symbol" w:hint="default"/>
        <w:color w:val="auto"/>
        <w:lang w:val="uk-U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E9A397F"/>
    <w:multiLevelType w:val="hybridMultilevel"/>
    <w:tmpl w:val="1F1AB474"/>
    <w:lvl w:ilvl="0" w:tplc="5C70BDCE">
      <w:start w:val="1"/>
      <w:numFmt w:val="bullet"/>
      <w:lvlText w:val=""/>
      <w:lvlJc w:val="left"/>
      <w:pPr>
        <w:ind w:left="1571" w:hanging="360"/>
      </w:pPr>
      <w:rPr>
        <w:rFonts w:ascii="Symbol" w:hAnsi="Symbol" w:hint="default"/>
        <w:lang w:val="uk-UA"/>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53122806"/>
    <w:multiLevelType w:val="multilevel"/>
    <w:tmpl w:val="5F6AC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7A2ABC"/>
    <w:multiLevelType w:val="hybridMultilevel"/>
    <w:tmpl w:val="32A2BA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D75139A"/>
    <w:multiLevelType w:val="multilevel"/>
    <w:tmpl w:val="3BACB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0E1530"/>
    <w:multiLevelType w:val="multilevel"/>
    <w:tmpl w:val="06C40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62050A"/>
    <w:multiLevelType w:val="multilevel"/>
    <w:tmpl w:val="FC7A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E6014C"/>
    <w:multiLevelType w:val="hybridMultilevel"/>
    <w:tmpl w:val="E42AB488"/>
    <w:lvl w:ilvl="0" w:tplc="5C70BDCE">
      <w:start w:val="1"/>
      <w:numFmt w:val="bullet"/>
      <w:lvlText w:val=""/>
      <w:lvlJc w:val="left"/>
      <w:pPr>
        <w:ind w:left="720" w:hanging="360"/>
      </w:pPr>
      <w:rPr>
        <w:rFonts w:ascii="Symbol" w:hAnsi="Symbol" w:hint="default"/>
        <w:lang w:val="uk-U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C3E4650"/>
    <w:multiLevelType w:val="hybridMultilevel"/>
    <w:tmpl w:val="3C10A55E"/>
    <w:lvl w:ilvl="0" w:tplc="5C70BDCE">
      <w:start w:val="1"/>
      <w:numFmt w:val="bullet"/>
      <w:lvlText w:val=""/>
      <w:lvlJc w:val="left"/>
      <w:pPr>
        <w:ind w:left="1571" w:hanging="360"/>
      </w:pPr>
      <w:rPr>
        <w:rFonts w:ascii="Symbol" w:hAnsi="Symbol" w:hint="default"/>
        <w:lang w:val="uk-UA"/>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720872BB"/>
    <w:multiLevelType w:val="hybridMultilevel"/>
    <w:tmpl w:val="27B22ECA"/>
    <w:lvl w:ilvl="0" w:tplc="0422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7269719A"/>
    <w:multiLevelType w:val="multilevel"/>
    <w:tmpl w:val="C2A25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9C0253"/>
    <w:multiLevelType w:val="multilevel"/>
    <w:tmpl w:val="CB9CC6B6"/>
    <w:lvl w:ilvl="0">
      <w:start w:val="1"/>
      <w:numFmt w:val="decimal"/>
      <w:lvlText w:val="%1."/>
      <w:lvlJc w:val="left"/>
      <w:pPr>
        <w:ind w:left="432" w:hanging="432"/>
      </w:pPr>
      <w:rPr>
        <w:rFonts w:eastAsia="Calibri" w:cstheme="minorBidi" w:hint="default"/>
      </w:rPr>
    </w:lvl>
    <w:lvl w:ilvl="1">
      <w:start w:val="1"/>
      <w:numFmt w:val="decimal"/>
      <w:lvlText w:val="%1.%2."/>
      <w:lvlJc w:val="left"/>
      <w:pPr>
        <w:ind w:left="720" w:hanging="720"/>
      </w:pPr>
      <w:rPr>
        <w:rFonts w:eastAsia="Calibri" w:cstheme="minorBidi" w:hint="default"/>
        <w:b/>
      </w:rPr>
    </w:lvl>
    <w:lvl w:ilvl="2">
      <w:start w:val="1"/>
      <w:numFmt w:val="decimal"/>
      <w:lvlText w:val="%1.%2.%3."/>
      <w:lvlJc w:val="left"/>
      <w:pPr>
        <w:ind w:left="720" w:hanging="720"/>
      </w:pPr>
      <w:rPr>
        <w:rFonts w:eastAsia="Calibri" w:cstheme="minorBidi" w:hint="default"/>
      </w:rPr>
    </w:lvl>
    <w:lvl w:ilvl="3">
      <w:start w:val="1"/>
      <w:numFmt w:val="decimal"/>
      <w:lvlText w:val="%1.%2.%3.%4."/>
      <w:lvlJc w:val="left"/>
      <w:pPr>
        <w:ind w:left="1080" w:hanging="1080"/>
      </w:pPr>
      <w:rPr>
        <w:rFonts w:eastAsia="Calibri" w:cstheme="minorBidi" w:hint="default"/>
      </w:rPr>
    </w:lvl>
    <w:lvl w:ilvl="4">
      <w:start w:val="1"/>
      <w:numFmt w:val="decimal"/>
      <w:lvlText w:val="%1.%2.%3.%4.%5."/>
      <w:lvlJc w:val="left"/>
      <w:pPr>
        <w:ind w:left="1080" w:hanging="1080"/>
      </w:pPr>
      <w:rPr>
        <w:rFonts w:eastAsia="Calibri" w:cstheme="minorBidi" w:hint="default"/>
      </w:rPr>
    </w:lvl>
    <w:lvl w:ilvl="5">
      <w:start w:val="1"/>
      <w:numFmt w:val="decimal"/>
      <w:lvlText w:val="%1.%2.%3.%4.%5.%6."/>
      <w:lvlJc w:val="left"/>
      <w:pPr>
        <w:ind w:left="1440" w:hanging="1440"/>
      </w:pPr>
      <w:rPr>
        <w:rFonts w:eastAsia="Calibri" w:cstheme="minorBidi" w:hint="default"/>
      </w:rPr>
    </w:lvl>
    <w:lvl w:ilvl="6">
      <w:start w:val="1"/>
      <w:numFmt w:val="decimal"/>
      <w:lvlText w:val="%1.%2.%3.%4.%5.%6.%7."/>
      <w:lvlJc w:val="left"/>
      <w:pPr>
        <w:ind w:left="1800" w:hanging="1800"/>
      </w:pPr>
      <w:rPr>
        <w:rFonts w:eastAsia="Calibri" w:cstheme="minorBidi" w:hint="default"/>
      </w:rPr>
    </w:lvl>
    <w:lvl w:ilvl="7">
      <w:start w:val="1"/>
      <w:numFmt w:val="decimal"/>
      <w:lvlText w:val="%1.%2.%3.%4.%5.%6.%7.%8."/>
      <w:lvlJc w:val="left"/>
      <w:pPr>
        <w:ind w:left="1800" w:hanging="1800"/>
      </w:pPr>
      <w:rPr>
        <w:rFonts w:eastAsia="Calibri" w:cstheme="minorBidi" w:hint="default"/>
      </w:rPr>
    </w:lvl>
    <w:lvl w:ilvl="8">
      <w:start w:val="1"/>
      <w:numFmt w:val="decimal"/>
      <w:lvlText w:val="%1.%2.%3.%4.%5.%6.%7.%8.%9."/>
      <w:lvlJc w:val="left"/>
      <w:pPr>
        <w:ind w:left="2160" w:hanging="2160"/>
      </w:pPr>
      <w:rPr>
        <w:rFonts w:eastAsia="Calibri" w:cstheme="minorBidi" w:hint="default"/>
      </w:rPr>
    </w:lvl>
  </w:abstractNum>
  <w:abstractNum w:abstractNumId="36" w15:restartNumberingAfterBreak="0">
    <w:nsid w:val="782D2236"/>
    <w:multiLevelType w:val="hybridMultilevel"/>
    <w:tmpl w:val="5DFA9EB2"/>
    <w:lvl w:ilvl="0" w:tplc="5C70BDCE">
      <w:start w:val="1"/>
      <w:numFmt w:val="bullet"/>
      <w:lvlText w:val=""/>
      <w:lvlJc w:val="left"/>
      <w:pPr>
        <w:ind w:left="1571" w:hanging="360"/>
      </w:pPr>
      <w:rPr>
        <w:rFonts w:ascii="Symbol" w:hAnsi="Symbol" w:hint="default"/>
        <w:lang w:val="uk-UA"/>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15:restartNumberingAfterBreak="0">
    <w:nsid w:val="79DF413C"/>
    <w:multiLevelType w:val="hybridMultilevel"/>
    <w:tmpl w:val="B8AC1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C117D4D"/>
    <w:multiLevelType w:val="hybridMultilevel"/>
    <w:tmpl w:val="8C04FBB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35"/>
  </w:num>
  <w:num w:numId="2">
    <w:abstractNumId w:val="38"/>
  </w:num>
  <w:num w:numId="3">
    <w:abstractNumId w:val="21"/>
  </w:num>
  <w:num w:numId="4">
    <w:abstractNumId w:val="7"/>
  </w:num>
  <w:num w:numId="5">
    <w:abstractNumId w:val="20"/>
  </w:num>
  <w:num w:numId="6">
    <w:abstractNumId w:val="33"/>
  </w:num>
  <w:num w:numId="7">
    <w:abstractNumId w:val="2"/>
  </w:num>
  <w:num w:numId="8">
    <w:abstractNumId w:val="9"/>
  </w:num>
  <w:num w:numId="9">
    <w:abstractNumId w:val="27"/>
  </w:num>
  <w:num w:numId="10">
    <w:abstractNumId w:val="37"/>
  </w:num>
  <w:num w:numId="11">
    <w:abstractNumId w:val="17"/>
  </w:num>
  <w:num w:numId="12">
    <w:abstractNumId w:val="23"/>
  </w:num>
  <w:num w:numId="13">
    <w:abstractNumId w:val="10"/>
  </w:num>
  <w:num w:numId="14">
    <w:abstractNumId w:val="29"/>
  </w:num>
  <w:num w:numId="15">
    <w:abstractNumId w:val="12"/>
  </w:num>
  <w:num w:numId="16">
    <w:abstractNumId w:val="30"/>
  </w:num>
  <w:num w:numId="17">
    <w:abstractNumId w:val="13"/>
  </w:num>
  <w:num w:numId="18">
    <w:abstractNumId w:val="1"/>
  </w:num>
  <w:num w:numId="19">
    <w:abstractNumId w:val="28"/>
  </w:num>
  <w:num w:numId="20">
    <w:abstractNumId w:val="5"/>
  </w:num>
  <w:num w:numId="21">
    <w:abstractNumId w:val="0"/>
  </w:num>
  <w:num w:numId="22">
    <w:abstractNumId w:val="4"/>
  </w:num>
  <w:num w:numId="23">
    <w:abstractNumId w:val="6"/>
  </w:num>
  <w:num w:numId="24">
    <w:abstractNumId w:val="26"/>
  </w:num>
  <w:num w:numId="25">
    <w:abstractNumId w:val="31"/>
  </w:num>
  <w:num w:numId="26">
    <w:abstractNumId w:val="34"/>
  </w:num>
  <w:num w:numId="27">
    <w:abstractNumId w:val="3"/>
  </w:num>
  <w:num w:numId="28">
    <w:abstractNumId w:val="8"/>
  </w:num>
  <w:num w:numId="29">
    <w:abstractNumId w:val="24"/>
  </w:num>
  <w:num w:numId="30">
    <w:abstractNumId w:val="18"/>
  </w:num>
  <w:num w:numId="31">
    <w:abstractNumId w:val="16"/>
  </w:num>
  <w:num w:numId="32">
    <w:abstractNumId w:val="22"/>
  </w:num>
  <w:num w:numId="33">
    <w:abstractNumId w:val="11"/>
  </w:num>
  <w:num w:numId="34">
    <w:abstractNumId w:val="15"/>
  </w:num>
  <w:num w:numId="35">
    <w:abstractNumId w:val="14"/>
  </w:num>
  <w:num w:numId="36">
    <w:abstractNumId w:val="32"/>
  </w:num>
  <w:num w:numId="37">
    <w:abstractNumId w:val="19"/>
  </w:num>
  <w:num w:numId="38">
    <w:abstractNumId w:val="36"/>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51F"/>
    <w:rsid w:val="000E68F6"/>
    <w:rsid w:val="00121AD4"/>
    <w:rsid w:val="001556F0"/>
    <w:rsid w:val="001644B9"/>
    <w:rsid w:val="001C2F9F"/>
    <w:rsid w:val="001D138C"/>
    <w:rsid w:val="00204742"/>
    <w:rsid w:val="00281377"/>
    <w:rsid w:val="00290684"/>
    <w:rsid w:val="0029256E"/>
    <w:rsid w:val="002C3B40"/>
    <w:rsid w:val="002F1BAE"/>
    <w:rsid w:val="0033144E"/>
    <w:rsid w:val="003B6AB9"/>
    <w:rsid w:val="0040343F"/>
    <w:rsid w:val="00453E7E"/>
    <w:rsid w:val="004A1FEF"/>
    <w:rsid w:val="004E071F"/>
    <w:rsid w:val="005659B4"/>
    <w:rsid w:val="005C2E01"/>
    <w:rsid w:val="005C48C4"/>
    <w:rsid w:val="00625F1C"/>
    <w:rsid w:val="006E1732"/>
    <w:rsid w:val="007127D6"/>
    <w:rsid w:val="007D0F99"/>
    <w:rsid w:val="00800371"/>
    <w:rsid w:val="008948DD"/>
    <w:rsid w:val="008E1C02"/>
    <w:rsid w:val="00915CAC"/>
    <w:rsid w:val="00A36799"/>
    <w:rsid w:val="00A46762"/>
    <w:rsid w:val="00A87CB2"/>
    <w:rsid w:val="00AF5CB0"/>
    <w:rsid w:val="00BC6171"/>
    <w:rsid w:val="00C332EB"/>
    <w:rsid w:val="00C97FE4"/>
    <w:rsid w:val="00D3551F"/>
    <w:rsid w:val="00D53F36"/>
    <w:rsid w:val="00DB139B"/>
    <w:rsid w:val="00E73C46"/>
    <w:rsid w:val="00F01D2E"/>
    <w:rsid w:val="00F33598"/>
    <w:rsid w:val="00F56309"/>
    <w:rsid w:val="00F84D05"/>
    <w:rsid w:val="00FC54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815ED57"/>
  <w15:chartTrackingRefBased/>
  <w15:docId w15:val="{9D3EBDAA-D482-48DC-9EFE-8CADC7593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48C4"/>
    <w:rPr>
      <w:rFonts w:ascii="Times New Roman" w:hAnsi="Times New Roman"/>
      <w:sz w:val="28"/>
    </w:rPr>
  </w:style>
  <w:style w:type="paragraph" w:styleId="1">
    <w:name w:val="heading 1"/>
    <w:basedOn w:val="a"/>
    <w:next w:val="a"/>
    <w:link w:val="10"/>
    <w:uiPriority w:val="9"/>
    <w:qFormat/>
    <w:rsid w:val="002047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qFormat/>
    <w:rsid w:val="002C3B40"/>
    <w:pPr>
      <w:keepNext/>
      <w:tabs>
        <w:tab w:val="num" w:pos="1440"/>
      </w:tabs>
      <w:suppressAutoHyphens/>
      <w:spacing w:after="0" w:line="240" w:lineRule="auto"/>
      <w:ind w:left="1440" w:hanging="360"/>
      <w:jc w:val="both"/>
      <w:outlineLvl w:val="1"/>
    </w:pPr>
    <w:rPr>
      <w:rFonts w:eastAsia="Times New Roman" w:cs="Times New Roman"/>
      <w:noProof/>
      <w:szCs w:val="28"/>
      <w:lang w:val="en-US" w:eastAsia="uk-UA"/>
    </w:rPr>
  </w:style>
  <w:style w:type="paragraph" w:styleId="3">
    <w:name w:val="heading 3"/>
    <w:basedOn w:val="a"/>
    <w:next w:val="a"/>
    <w:link w:val="30"/>
    <w:uiPriority w:val="9"/>
    <w:semiHidden/>
    <w:unhideWhenUsed/>
    <w:qFormat/>
    <w:rsid w:val="008003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3E7E"/>
    <w:pPr>
      <w:ind w:left="720"/>
      <w:contextualSpacing/>
    </w:pPr>
  </w:style>
  <w:style w:type="paragraph" w:customStyle="1" w:styleId="DP-KURSAK">
    <w:name w:val="DP-KURSAK"/>
    <w:basedOn w:val="a4"/>
    <w:link w:val="DP-KURSAK0"/>
    <w:qFormat/>
    <w:rsid w:val="00453E7E"/>
    <w:pPr>
      <w:spacing w:line="360" w:lineRule="auto"/>
      <w:ind w:firstLine="851"/>
      <w:jc w:val="both"/>
    </w:pPr>
  </w:style>
  <w:style w:type="character" w:customStyle="1" w:styleId="DP-KURSAK0">
    <w:name w:val="DP-KURSAK Знак"/>
    <w:basedOn w:val="a0"/>
    <w:link w:val="DP-KURSAK"/>
    <w:rsid w:val="00453E7E"/>
    <w:rPr>
      <w:rFonts w:ascii="Times New Roman" w:hAnsi="Times New Roman"/>
      <w:sz w:val="28"/>
    </w:rPr>
  </w:style>
  <w:style w:type="paragraph" w:styleId="a4">
    <w:name w:val="No Spacing"/>
    <w:uiPriority w:val="1"/>
    <w:qFormat/>
    <w:rsid w:val="00453E7E"/>
    <w:pPr>
      <w:spacing w:after="0" w:line="240" w:lineRule="auto"/>
    </w:pPr>
    <w:rPr>
      <w:rFonts w:ascii="Times New Roman" w:hAnsi="Times New Roman"/>
      <w:sz w:val="28"/>
    </w:rPr>
  </w:style>
  <w:style w:type="character" w:customStyle="1" w:styleId="20">
    <w:name w:val="Заголовок 2 Знак"/>
    <w:basedOn w:val="a0"/>
    <w:link w:val="2"/>
    <w:rsid w:val="002C3B40"/>
    <w:rPr>
      <w:rFonts w:ascii="Times New Roman" w:eastAsia="Times New Roman" w:hAnsi="Times New Roman" w:cs="Times New Roman"/>
      <w:noProof/>
      <w:sz w:val="28"/>
      <w:szCs w:val="28"/>
      <w:lang w:val="en-US" w:eastAsia="uk-UA"/>
    </w:rPr>
  </w:style>
  <w:style w:type="character" w:customStyle="1" w:styleId="30">
    <w:name w:val="Заголовок 3 Знак"/>
    <w:basedOn w:val="a0"/>
    <w:link w:val="3"/>
    <w:uiPriority w:val="9"/>
    <w:semiHidden/>
    <w:rsid w:val="00800371"/>
    <w:rPr>
      <w:rFonts w:asciiTheme="majorHAnsi" w:eastAsiaTheme="majorEastAsia" w:hAnsiTheme="majorHAnsi" w:cstheme="majorBidi"/>
      <w:color w:val="1F4D78" w:themeColor="accent1" w:themeShade="7F"/>
      <w:sz w:val="24"/>
      <w:szCs w:val="24"/>
    </w:rPr>
  </w:style>
  <w:style w:type="paragraph" w:styleId="a5">
    <w:name w:val="Normal (Web)"/>
    <w:basedOn w:val="a"/>
    <w:uiPriority w:val="99"/>
    <w:unhideWhenUsed/>
    <w:rsid w:val="00C97FE4"/>
    <w:pPr>
      <w:spacing w:before="100" w:beforeAutospacing="1" w:after="100" w:afterAutospacing="1" w:line="240" w:lineRule="auto"/>
    </w:pPr>
    <w:rPr>
      <w:rFonts w:eastAsia="Times New Roman" w:cs="Times New Roman"/>
      <w:sz w:val="24"/>
      <w:szCs w:val="24"/>
      <w:lang w:eastAsia="ru-RU"/>
    </w:rPr>
  </w:style>
  <w:style w:type="table" w:styleId="a6">
    <w:name w:val="Table Grid"/>
    <w:basedOn w:val="a1"/>
    <w:uiPriority w:val="59"/>
    <w:rsid w:val="00121AD4"/>
    <w:pPr>
      <w:spacing w:after="0" w:line="360" w:lineRule="auto"/>
    </w:pPr>
    <w:rPr>
      <w:rFonts w:ascii="Times New Roman" w:eastAsiaTheme="minorEastAsia"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right w:w="113" w:type="dxa"/>
      </w:tblCellMar>
    </w:tblPr>
  </w:style>
  <w:style w:type="character" w:styleId="a7">
    <w:name w:val="Hyperlink"/>
    <w:basedOn w:val="a0"/>
    <w:uiPriority w:val="99"/>
    <w:unhideWhenUsed/>
    <w:rsid w:val="005659B4"/>
    <w:rPr>
      <w:color w:val="0000FF"/>
      <w:u w:val="single"/>
    </w:rPr>
  </w:style>
  <w:style w:type="paragraph" w:customStyle="1" w:styleId="a8">
    <w:name w:val="текст"/>
    <w:rsid w:val="00F01D2E"/>
    <w:pPr>
      <w:autoSpaceDE w:val="0"/>
      <w:autoSpaceDN w:val="0"/>
      <w:adjustRightInd w:val="0"/>
      <w:spacing w:after="0" w:line="240" w:lineRule="atLeast"/>
      <w:ind w:firstLine="454"/>
      <w:jc w:val="both"/>
    </w:pPr>
    <w:rPr>
      <w:rFonts w:ascii="HelvDL" w:eastAsia="Times New Roman" w:hAnsi="HelvDL" w:cs="Times New Roman"/>
      <w:color w:val="000000"/>
      <w:spacing w:val="15"/>
      <w:lang w:eastAsia="ru-RU"/>
    </w:rPr>
  </w:style>
  <w:style w:type="character" w:customStyle="1" w:styleId="10">
    <w:name w:val="Заголовок 1 Знак"/>
    <w:basedOn w:val="a0"/>
    <w:link w:val="1"/>
    <w:uiPriority w:val="9"/>
    <w:rsid w:val="0020474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90517">
      <w:bodyDiv w:val="1"/>
      <w:marLeft w:val="0"/>
      <w:marRight w:val="0"/>
      <w:marTop w:val="0"/>
      <w:marBottom w:val="0"/>
      <w:divBdr>
        <w:top w:val="none" w:sz="0" w:space="0" w:color="auto"/>
        <w:left w:val="none" w:sz="0" w:space="0" w:color="auto"/>
        <w:bottom w:val="none" w:sz="0" w:space="0" w:color="auto"/>
        <w:right w:val="none" w:sz="0" w:space="0" w:color="auto"/>
      </w:divBdr>
    </w:div>
    <w:div w:id="268200696">
      <w:bodyDiv w:val="1"/>
      <w:marLeft w:val="0"/>
      <w:marRight w:val="0"/>
      <w:marTop w:val="0"/>
      <w:marBottom w:val="0"/>
      <w:divBdr>
        <w:top w:val="none" w:sz="0" w:space="0" w:color="auto"/>
        <w:left w:val="none" w:sz="0" w:space="0" w:color="auto"/>
        <w:bottom w:val="none" w:sz="0" w:space="0" w:color="auto"/>
        <w:right w:val="none" w:sz="0" w:space="0" w:color="auto"/>
      </w:divBdr>
    </w:div>
    <w:div w:id="320694942">
      <w:bodyDiv w:val="1"/>
      <w:marLeft w:val="0"/>
      <w:marRight w:val="0"/>
      <w:marTop w:val="0"/>
      <w:marBottom w:val="0"/>
      <w:divBdr>
        <w:top w:val="none" w:sz="0" w:space="0" w:color="auto"/>
        <w:left w:val="none" w:sz="0" w:space="0" w:color="auto"/>
        <w:bottom w:val="none" w:sz="0" w:space="0" w:color="auto"/>
        <w:right w:val="none" w:sz="0" w:space="0" w:color="auto"/>
      </w:divBdr>
    </w:div>
    <w:div w:id="390495035">
      <w:bodyDiv w:val="1"/>
      <w:marLeft w:val="0"/>
      <w:marRight w:val="0"/>
      <w:marTop w:val="0"/>
      <w:marBottom w:val="0"/>
      <w:divBdr>
        <w:top w:val="none" w:sz="0" w:space="0" w:color="auto"/>
        <w:left w:val="none" w:sz="0" w:space="0" w:color="auto"/>
        <w:bottom w:val="none" w:sz="0" w:space="0" w:color="auto"/>
        <w:right w:val="none" w:sz="0" w:space="0" w:color="auto"/>
      </w:divBdr>
    </w:div>
    <w:div w:id="524102142">
      <w:bodyDiv w:val="1"/>
      <w:marLeft w:val="0"/>
      <w:marRight w:val="0"/>
      <w:marTop w:val="0"/>
      <w:marBottom w:val="0"/>
      <w:divBdr>
        <w:top w:val="none" w:sz="0" w:space="0" w:color="auto"/>
        <w:left w:val="none" w:sz="0" w:space="0" w:color="auto"/>
        <w:bottom w:val="none" w:sz="0" w:space="0" w:color="auto"/>
        <w:right w:val="none" w:sz="0" w:space="0" w:color="auto"/>
      </w:divBdr>
    </w:div>
    <w:div w:id="634481272">
      <w:bodyDiv w:val="1"/>
      <w:marLeft w:val="0"/>
      <w:marRight w:val="0"/>
      <w:marTop w:val="0"/>
      <w:marBottom w:val="0"/>
      <w:divBdr>
        <w:top w:val="none" w:sz="0" w:space="0" w:color="auto"/>
        <w:left w:val="none" w:sz="0" w:space="0" w:color="auto"/>
        <w:bottom w:val="none" w:sz="0" w:space="0" w:color="auto"/>
        <w:right w:val="none" w:sz="0" w:space="0" w:color="auto"/>
      </w:divBdr>
    </w:div>
    <w:div w:id="781535165">
      <w:bodyDiv w:val="1"/>
      <w:marLeft w:val="0"/>
      <w:marRight w:val="0"/>
      <w:marTop w:val="0"/>
      <w:marBottom w:val="0"/>
      <w:divBdr>
        <w:top w:val="none" w:sz="0" w:space="0" w:color="auto"/>
        <w:left w:val="none" w:sz="0" w:space="0" w:color="auto"/>
        <w:bottom w:val="none" w:sz="0" w:space="0" w:color="auto"/>
        <w:right w:val="none" w:sz="0" w:space="0" w:color="auto"/>
      </w:divBdr>
    </w:div>
    <w:div w:id="854349054">
      <w:bodyDiv w:val="1"/>
      <w:marLeft w:val="0"/>
      <w:marRight w:val="0"/>
      <w:marTop w:val="0"/>
      <w:marBottom w:val="0"/>
      <w:divBdr>
        <w:top w:val="none" w:sz="0" w:space="0" w:color="auto"/>
        <w:left w:val="none" w:sz="0" w:space="0" w:color="auto"/>
        <w:bottom w:val="none" w:sz="0" w:space="0" w:color="auto"/>
        <w:right w:val="none" w:sz="0" w:space="0" w:color="auto"/>
      </w:divBdr>
    </w:div>
    <w:div w:id="887843973">
      <w:bodyDiv w:val="1"/>
      <w:marLeft w:val="0"/>
      <w:marRight w:val="0"/>
      <w:marTop w:val="0"/>
      <w:marBottom w:val="0"/>
      <w:divBdr>
        <w:top w:val="none" w:sz="0" w:space="0" w:color="auto"/>
        <w:left w:val="none" w:sz="0" w:space="0" w:color="auto"/>
        <w:bottom w:val="none" w:sz="0" w:space="0" w:color="auto"/>
        <w:right w:val="none" w:sz="0" w:space="0" w:color="auto"/>
      </w:divBdr>
    </w:div>
    <w:div w:id="951284083">
      <w:bodyDiv w:val="1"/>
      <w:marLeft w:val="0"/>
      <w:marRight w:val="0"/>
      <w:marTop w:val="0"/>
      <w:marBottom w:val="0"/>
      <w:divBdr>
        <w:top w:val="none" w:sz="0" w:space="0" w:color="auto"/>
        <w:left w:val="none" w:sz="0" w:space="0" w:color="auto"/>
        <w:bottom w:val="none" w:sz="0" w:space="0" w:color="auto"/>
        <w:right w:val="none" w:sz="0" w:space="0" w:color="auto"/>
      </w:divBdr>
    </w:div>
    <w:div w:id="952783921">
      <w:bodyDiv w:val="1"/>
      <w:marLeft w:val="0"/>
      <w:marRight w:val="0"/>
      <w:marTop w:val="0"/>
      <w:marBottom w:val="0"/>
      <w:divBdr>
        <w:top w:val="none" w:sz="0" w:space="0" w:color="auto"/>
        <w:left w:val="none" w:sz="0" w:space="0" w:color="auto"/>
        <w:bottom w:val="none" w:sz="0" w:space="0" w:color="auto"/>
        <w:right w:val="none" w:sz="0" w:space="0" w:color="auto"/>
      </w:divBdr>
    </w:div>
    <w:div w:id="1072704972">
      <w:bodyDiv w:val="1"/>
      <w:marLeft w:val="0"/>
      <w:marRight w:val="0"/>
      <w:marTop w:val="0"/>
      <w:marBottom w:val="0"/>
      <w:divBdr>
        <w:top w:val="none" w:sz="0" w:space="0" w:color="auto"/>
        <w:left w:val="none" w:sz="0" w:space="0" w:color="auto"/>
        <w:bottom w:val="none" w:sz="0" w:space="0" w:color="auto"/>
        <w:right w:val="none" w:sz="0" w:space="0" w:color="auto"/>
      </w:divBdr>
    </w:div>
    <w:div w:id="1119181276">
      <w:bodyDiv w:val="1"/>
      <w:marLeft w:val="0"/>
      <w:marRight w:val="0"/>
      <w:marTop w:val="0"/>
      <w:marBottom w:val="0"/>
      <w:divBdr>
        <w:top w:val="none" w:sz="0" w:space="0" w:color="auto"/>
        <w:left w:val="none" w:sz="0" w:space="0" w:color="auto"/>
        <w:bottom w:val="none" w:sz="0" w:space="0" w:color="auto"/>
        <w:right w:val="none" w:sz="0" w:space="0" w:color="auto"/>
      </w:divBdr>
    </w:div>
    <w:div w:id="1194264560">
      <w:bodyDiv w:val="1"/>
      <w:marLeft w:val="0"/>
      <w:marRight w:val="0"/>
      <w:marTop w:val="0"/>
      <w:marBottom w:val="0"/>
      <w:divBdr>
        <w:top w:val="none" w:sz="0" w:space="0" w:color="auto"/>
        <w:left w:val="none" w:sz="0" w:space="0" w:color="auto"/>
        <w:bottom w:val="none" w:sz="0" w:space="0" w:color="auto"/>
        <w:right w:val="none" w:sz="0" w:space="0" w:color="auto"/>
      </w:divBdr>
    </w:div>
    <w:div w:id="1292202638">
      <w:bodyDiv w:val="1"/>
      <w:marLeft w:val="0"/>
      <w:marRight w:val="0"/>
      <w:marTop w:val="0"/>
      <w:marBottom w:val="0"/>
      <w:divBdr>
        <w:top w:val="none" w:sz="0" w:space="0" w:color="auto"/>
        <w:left w:val="none" w:sz="0" w:space="0" w:color="auto"/>
        <w:bottom w:val="none" w:sz="0" w:space="0" w:color="auto"/>
        <w:right w:val="none" w:sz="0" w:space="0" w:color="auto"/>
      </w:divBdr>
    </w:div>
    <w:div w:id="1484152319">
      <w:bodyDiv w:val="1"/>
      <w:marLeft w:val="0"/>
      <w:marRight w:val="0"/>
      <w:marTop w:val="0"/>
      <w:marBottom w:val="0"/>
      <w:divBdr>
        <w:top w:val="none" w:sz="0" w:space="0" w:color="auto"/>
        <w:left w:val="none" w:sz="0" w:space="0" w:color="auto"/>
        <w:bottom w:val="none" w:sz="0" w:space="0" w:color="auto"/>
        <w:right w:val="none" w:sz="0" w:space="0" w:color="auto"/>
      </w:divBdr>
    </w:div>
    <w:div w:id="186227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z.gov.ua/article/health/ohorona-praci-pri-roboti-za-kompjuterom" TargetMode="External"/><Relationship Id="rId3" Type="http://schemas.openxmlformats.org/officeDocument/2006/relationships/settings" Target="settings.xml"/><Relationship Id="rId7" Type="http://schemas.openxmlformats.org/officeDocument/2006/relationships/hyperlink" Target="https://www.osha.gov/SLTC/etools/computerworkstations/evaluation_checkli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sns.gov.u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16</Pages>
  <Words>3222</Words>
  <Characters>18371</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 Timko</dc:creator>
  <cp:keywords/>
  <dc:description/>
  <cp:lastModifiedBy>Sascha Timko</cp:lastModifiedBy>
  <cp:revision>33</cp:revision>
  <dcterms:created xsi:type="dcterms:W3CDTF">2023-05-06T14:35:00Z</dcterms:created>
  <dcterms:modified xsi:type="dcterms:W3CDTF">2023-05-17T11:51:00Z</dcterms:modified>
</cp:coreProperties>
</file>