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3631FA" w14:textId="2C9B2ABB" w:rsidR="00B45657" w:rsidRPr="00F8566D" w:rsidRDefault="00193E9E">
      <w:pPr>
        <w:rPr>
          <w:bCs/>
          <w:color w:val="000000" w:themeColor="text1"/>
          <w:sz w:val="24"/>
          <w:szCs w:val="24"/>
          <w:u w:val="single"/>
          <w:rtl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8566D">
        <w:rPr>
          <w:bCs/>
          <w:noProof/>
          <w:color w:val="000000" w:themeColor="text1"/>
          <w:sz w:val="24"/>
          <w:szCs w:val="24"/>
          <w:u w:val="single"/>
          <w:rtl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88EB3A4" wp14:editId="6C3E789D">
                <wp:simplePos x="0" y="0"/>
                <wp:positionH relativeFrom="column">
                  <wp:posOffset>-400050</wp:posOffset>
                </wp:positionH>
                <wp:positionV relativeFrom="paragraph">
                  <wp:posOffset>285750</wp:posOffset>
                </wp:positionV>
                <wp:extent cx="6054090" cy="571500"/>
                <wp:effectExtent l="0" t="0" r="22860" b="19050"/>
                <wp:wrapSquare wrapText="bothSides"/>
                <wp:docPr id="21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6054090" cy="5715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FAD928" w14:textId="56E19432" w:rsidR="00193E9E" w:rsidRDefault="00A95AA3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עוסק </w:t>
                            </w:r>
                            <w:r w:rsidR="00812CFC">
                              <w:rPr>
                                <w:rFonts w:hint="cs"/>
                                <w:rtl/>
                              </w:rPr>
                              <w:t xml:space="preserve">שהכנסותיו הן </w:t>
                            </w:r>
                            <w:r w:rsidR="007C386D">
                              <w:rPr>
                                <w:rFonts w:hint="cs"/>
                                <w:rtl/>
                              </w:rPr>
                              <w:t>יותר</w:t>
                            </w:r>
                            <w:r w:rsidR="00812CFC"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  <w:proofErr w:type="spellStart"/>
                            <w:r w:rsidR="00812CFC">
                              <w:rPr>
                                <w:rFonts w:hint="cs"/>
                                <w:rtl/>
                              </w:rPr>
                              <w:t>מכ</w:t>
                            </w:r>
                            <w:proofErr w:type="spellEnd"/>
                            <w:r w:rsidR="00812CFC">
                              <w:rPr>
                                <w:rFonts w:hint="cs"/>
                                <w:rtl/>
                              </w:rPr>
                              <w:t xml:space="preserve"> 100</w:t>
                            </w:r>
                            <w:r w:rsidR="00B958D8">
                              <w:rPr>
                                <w:rFonts w:hint="cs"/>
                                <w:rtl/>
                              </w:rPr>
                              <w:t>,00</w:t>
                            </w:r>
                            <w:r w:rsidR="00812CFC">
                              <w:rPr>
                                <w:rFonts w:hint="cs"/>
                                <w:rtl/>
                              </w:rPr>
                              <w:t>0</w:t>
                            </w:r>
                            <w:r w:rsidR="00B958D8"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  <w:proofErr w:type="spellStart"/>
                            <w:r w:rsidR="00B958D8">
                              <w:rPr>
                                <w:rFonts w:hint="cs"/>
                                <w:rtl/>
                              </w:rPr>
                              <w:t>ש''ח</w:t>
                            </w:r>
                            <w:proofErr w:type="spellEnd"/>
                            <w:r w:rsidR="00B958D8">
                              <w:rPr>
                                <w:rFonts w:hint="cs"/>
                                <w:rtl/>
                              </w:rPr>
                              <w:t xml:space="preserve"> בשנה (</w:t>
                            </w:r>
                            <w:r w:rsidR="007C386D">
                              <w:rPr>
                                <w:rFonts w:hint="cs"/>
                                <w:rtl/>
                              </w:rPr>
                              <w:t xml:space="preserve">הכנסה חודשית </w:t>
                            </w:r>
                            <w:r w:rsidR="00556AFB">
                              <w:rPr>
                                <w:rFonts w:hint="cs"/>
                                <w:rtl/>
                              </w:rPr>
                              <w:t xml:space="preserve">מעל כ 8,300 </w:t>
                            </w:r>
                            <w:proofErr w:type="spellStart"/>
                            <w:r w:rsidR="00556AFB">
                              <w:rPr>
                                <w:rFonts w:hint="cs"/>
                                <w:rtl/>
                              </w:rPr>
                              <w:t>ש''ח</w:t>
                            </w:r>
                            <w:proofErr w:type="spellEnd"/>
                            <w:r w:rsidR="00556AFB">
                              <w:rPr>
                                <w:rFonts w:hint="cs"/>
                                <w:rtl/>
                              </w:rPr>
                              <w:t>)</w:t>
                            </w:r>
                            <w:r w:rsidR="00641D8E">
                              <w:rPr>
                                <w:rFonts w:hint="cs"/>
                                <w:rtl/>
                              </w:rPr>
                              <w:t>.</w:t>
                            </w:r>
                          </w:p>
                          <w:p w14:paraId="26FF2F09" w14:textId="22979474" w:rsidR="00E46BBF" w:rsidRDefault="00472E51">
                            <w:r>
                              <w:rPr>
                                <w:rFonts w:hint="cs"/>
                                <w:rtl/>
                              </w:rPr>
                              <w:t xml:space="preserve">עוסק מורשה חייב בגביית </w:t>
                            </w:r>
                            <w:proofErr w:type="spellStart"/>
                            <w:r>
                              <w:rPr>
                                <w:rFonts w:hint="cs"/>
                                <w:rtl/>
                              </w:rPr>
                              <w:t>מע</w:t>
                            </w:r>
                            <w:proofErr w:type="spellEnd"/>
                            <w:r>
                              <w:rPr>
                                <w:rFonts w:hint="cs"/>
                                <w:rtl/>
                              </w:rPr>
                              <w:t>''מ מלקוחותיו</w:t>
                            </w:r>
                            <w:r w:rsidR="00AA493F">
                              <w:rPr>
                                <w:rFonts w:hint="cs"/>
                                <w:rtl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8EB3A4"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26" type="#_x0000_t202" style="position:absolute;left:0;text-align:left;margin-left:-31.5pt;margin-top:22.5pt;width:476.7pt;height:45pt;flip:x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" fillcolor="#e2efd9 [665]">
                <v:textbox>
                  <w:txbxContent>
                    <w:p w14:paraId="2FFAD928" w14:textId="56E19432" w:rsidR="00193E9E" w:rsidRDefault="00A95AA3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עוסק </w:t>
                      </w:r>
                      <w:r w:rsidR="00812CFC">
                        <w:rPr>
                          <w:rFonts w:hint="cs"/>
                          <w:rtl/>
                        </w:rPr>
                        <w:t xml:space="preserve">שהכנסותיו הן </w:t>
                      </w:r>
                      <w:r w:rsidR="007C386D">
                        <w:rPr>
                          <w:rFonts w:hint="cs"/>
                          <w:rtl/>
                        </w:rPr>
                        <w:t>יותר</w:t>
                      </w:r>
                      <w:r w:rsidR="00812CFC">
                        <w:rPr>
                          <w:rFonts w:hint="cs"/>
                          <w:rtl/>
                        </w:rPr>
                        <w:t xml:space="preserve"> </w:t>
                      </w:r>
                      <w:proofErr w:type="spellStart"/>
                      <w:r w:rsidR="00812CFC">
                        <w:rPr>
                          <w:rFonts w:hint="cs"/>
                          <w:rtl/>
                        </w:rPr>
                        <w:t>מכ</w:t>
                      </w:r>
                      <w:proofErr w:type="spellEnd"/>
                      <w:r w:rsidR="00812CFC">
                        <w:rPr>
                          <w:rFonts w:hint="cs"/>
                          <w:rtl/>
                        </w:rPr>
                        <w:t xml:space="preserve"> 100</w:t>
                      </w:r>
                      <w:r w:rsidR="00B958D8">
                        <w:rPr>
                          <w:rFonts w:hint="cs"/>
                          <w:rtl/>
                        </w:rPr>
                        <w:t>,00</w:t>
                      </w:r>
                      <w:r w:rsidR="00812CFC">
                        <w:rPr>
                          <w:rFonts w:hint="cs"/>
                          <w:rtl/>
                        </w:rPr>
                        <w:t>0</w:t>
                      </w:r>
                      <w:r w:rsidR="00B958D8">
                        <w:rPr>
                          <w:rFonts w:hint="cs"/>
                          <w:rtl/>
                        </w:rPr>
                        <w:t xml:space="preserve"> </w:t>
                      </w:r>
                      <w:proofErr w:type="spellStart"/>
                      <w:r w:rsidR="00B958D8">
                        <w:rPr>
                          <w:rFonts w:hint="cs"/>
                          <w:rtl/>
                        </w:rPr>
                        <w:t>ש''ח</w:t>
                      </w:r>
                      <w:proofErr w:type="spellEnd"/>
                      <w:r w:rsidR="00B958D8">
                        <w:rPr>
                          <w:rFonts w:hint="cs"/>
                          <w:rtl/>
                        </w:rPr>
                        <w:t xml:space="preserve"> בשנה (</w:t>
                      </w:r>
                      <w:r w:rsidR="007C386D">
                        <w:rPr>
                          <w:rFonts w:hint="cs"/>
                          <w:rtl/>
                        </w:rPr>
                        <w:t xml:space="preserve">הכנסה חודשית </w:t>
                      </w:r>
                      <w:r w:rsidR="00556AFB">
                        <w:rPr>
                          <w:rFonts w:hint="cs"/>
                          <w:rtl/>
                        </w:rPr>
                        <w:t xml:space="preserve">מעל כ 8,300 </w:t>
                      </w:r>
                      <w:proofErr w:type="spellStart"/>
                      <w:r w:rsidR="00556AFB">
                        <w:rPr>
                          <w:rFonts w:hint="cs"/>
                          <w:rtl/>
                        </w:rPr>
                        <w:t>ש''ח</w:t>
                      </w:r>
                      <w:proofErr w:type="spellEnd"/>
                      <w:r w:rsidR="00556AFB">
                        <w:rPr>
                          <w:rFonts w:hint="cs"/>
                          <w:rtl/>
                        </w:rPr>
                        <w:t>)</w:t>
                      </w:r>
                      <w:r w:rsidR="00641D8E">
                        <w:rPr>
                          <w:rFonts w:hint="cs"/>
                          <w:rtl/>
                        </w:rPr>
                        <w:t>.</w:t>
                      </w:r>
                    </w:p>
                    <w:p w14:paraId="26FF2F09" w14:textId="22979474" w:rsidR="00E46BBF" w:rsidRDefault="00472E51">
                      <w:r>
                        <w:rPr>
                          <w:rFonts w:hint="cs"/>
                          <w:rtl/>
                        </w:rPr>
                        <w:t xml:space="preserve">עוסק מורשה חייב בגביית </w:t>
                      </w:r>
                      <w:proofErr w:type="spellStart"/>
                      <w:r>
                        <w:rPr>
                          <w:rFonts w:hint="cs"/>
                          <w:rtl/>
                        </w:rPr>
                        <w:t>מע</w:t>
                      </w:r>
                      <w:proofErr w:type="spellEnd"/>
                      <w:r>
                        <w:rPr>
                          <w:rFonts w:hint="cs"/>
                          <w:rtl/>
                        </w:rPr>
                        <w:t>''מ מלקוחותיו</w:t>
                      </w:r>
                      <w:r w:rsidR="00AA493F">
                        <w:rPr>
                          <w:rFonts w:hint="cs"/>
                          <w:rtl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87CED" w:rsidRPr="00F8566D">
        <w:rPr>
          <w:rFonts w:hint="cs"/>
          <w:bCs/>
          <w:color w:val="000000" w:themeColor="text1"/>
          <w:sz w:val="24"/>
          <w:szCs w:val="24"/>
          <w:u w:val="single"/>
          <w:rtl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א. </w:t>
      </w:r>
      <w:r w:rsidR="008B65CD" w:rsidRPr="00F8566D">
        <w:rPr>
          <w:rFonts w:hint="cs"/>
          <w:bCs/>
          <w:color w:val="000000" w:themeColor="text1"/>
          <w:sz w:val="24"/>
          <w:szCs w:val="24"/>
          <w:u w:val="single"/>
          <w:rtl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עוסק מורשה </w:t>
      </w:r>
      <w:r w:rsidR="008B65CD" w:rsidRPr="00F8566D">
        <w:rPr>
          <w:bCs/>
          <w:color w:val="000000" w:themeColor="text1"/>
          <w:sz w:val="24"/>
          <w:szCs w:val="24"/>
          <w:u w:val="single"/>
          <w:rtl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–</w:t>
      </w:r>
      <w:r w:rsidR="008B65CD" w:rsidRPr="00F8566D">
        <w:rPr>
          <w:rFonts w:hint="cs"/>
          <w:bCs/>
          <w:color w:val="000000" w:themeColor="text1"/>
          <w:sz w:val="24"/>
          <w:szCs w:val="24"/>
          <w:u w:val="single"/>
          <w:rtl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הגדרה:</w:t>
      </w:r>
    </w:p>
    <w:p w14:paraId="4159D7A6" w14:textId="57C31F13" w:rsidR="00D87CED" w:rsidRPr="00F8566D" w:rsidRDefault="00953858">
      <w:pPr>
        <w:rPr>
          <w:bCs/>
          <w:color w:val="000000" w:themeColor="text1"/>
          <w:sz w:val="24"/>
          <w:szCs w:val="24"/>
          <w:u w:val="single"/>
          <w:rtl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>
        <w:rPr>
          <w:bCs/>
          <w:noProof/>
          <w:u w:val="single"/>
        </w:rPr>
        <w:drawing>
          <wp:anchor distT="0" distB="0" distL="114300" distR="114300" simplePos="0" relativeHeight="251670528" behindDoc="1" locked="0" layoutInCell="1" allowOverlap="1" wp14:anchorId="496F4C5A" wp14:editId="1CB4CD83">
            <wp:simplePos x="0" y="0"/>
            <wp:positionH relativeFrom="page">
              <wp:posOffset>6448425</wp:posOffset>
            </wp:positionH>
            <wp:positionV relativeFrom="paragraph">
              <wp:posOffset>795020</wp:posOffset>
            </wp:positionV>
            <wp:extent cx="514350" cy="514350"/>
            <wp:effectExtent l="0" t="0" r="0" b="0"/>
            <wp:wrapNone/>
            <wp:docPr id="5" name="גרפיקה 5" descr="מס עם מילוי מל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גרפיקה 5" descr="מס עם מילוי מלא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892A14" w14:textId="22A29859" w:rsidR="00193E9E" w:rsidRPr="00F8566D" w:rsidRDefault="00B1211D">
      <w:pPr>
        <w:rPr>
          <w:bCs/>
          <w:color w:val="000000" w:themeColor="text1"/>
          <w:sz w:val="24"/>
          <w:szCs w:val="24"/>
          <w:u w:val="single"/>
          <w:rtl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8566D">
        <w:rPr>
          <w:bCs/>
          <w:noProof/>
          <w:color w:val="000000" w:themeColor="text1"/>
          <w:sz w:val="24"/>
          <w:szCs w:val="24"/>
          <w:u w:val="single"/>
          <w:rtl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4850B8F" wp14:editId="7AD2E630">
                <wp:simplePos x="0" y="0"/>
                <wp:positionH relativeFrom="margin">
                  <wp:align>center</wp:align>
                </wp:positionH>
                <wp:positionV relativeFrom="paragraph">
                  <wp:posOffset>574040</wp:posOffset>
                </wp:positionV>
                <wp:extent cx="6010275" cy="1419225"/>
                <wp:effectExtent l="0" t="0" r="28575" b="28575"/>
                <wp:wrapSquare wrapText="bothSides"/>
                <wp:docPr id="1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6010275" cy="1419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91260E" w14:textId="1F2884B9" w:rsidR="00B1211D" w:rsidRDefault="00AA493F">
                            <w:pPr>
                              <w:rPr>
                                <w:color w:val="92D050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color w:val="92D050"/>
                                <w:rtl/>
                              </w:rPr>
                              <w:t xml:space="preserve">עוסק מורשה </w:t>
                            </w:r>
                            <w:r w:rsidR="0095322D">
                              <w:rPr>
                                <w:rFonts w:hint="cs"/>
                                <w:color w:val="92D050"/>
                                <w:rtl/>
                              </w:rPr>
                              <w:t xml:space="preserve">חייב לגבות מלקוחותיו </w:t>
                            </w:r>
                            <w:proofErr w:type="spellStart"/>
                            <w:r w:rsidR="0095322D">
                              <w:rPr>
                                <w:rFonts w:hint="cs"/>
                                <w:color w:val="92D050"/>
                                <w:rtl/>
                              </w:rPr>
                              <w:t>מע</w:t>
                            </w:r>
                            <w:proofErr w:type="spellEnd"/>
                            <w:r w:rsidR="0095322D">
                              <w:rPr>
                                <w:rFonts w:hint="cs"/>
                                <w:color w:val="92D050"/>
                                <w:rtl/>
                              </w:rPr>
                              <w:t>''מ עבור כל עסקה ולהעביר את סכום הגבייה לרשות המיסים</w:t>
                            </w:r>
                            <w:r w:rsidR="004C74B0">
                              <w:rPr>
                                <w:rFonts w:hint="cs"/>
                                <w:color w:val="92D050"/>
                                <w:rtl/>
                              </w:rPr>
                              <w:t xml:space="preserve">. כלומר, הוא מוסיף לסכום העסקה עוד </w:t>
                            </w:r>
                            <w:r w:rsidR="004C74B0" w:rsidRPr="00B91C60">
                              <w:rPr>
                                <w:rFonts w:hint="cs"/>
                                <w:color w:val="92D050"/>
                                <w:u w:val="single"/>
                                <w:rtl/>
                              </w:rPr>
                              <w:t>17%</w:t>
                            </w:r>
                            <w:r w:rsidR="004C74B0">
                              <w:rPr>
                                <w:rFonts w:hint="cs"/>
                                <w:color w:val="92D050"/>
                                <w:rtl/>
                              </w:rPr>
                              <w:t xml:space="preserve"> מ</w:t>
                            </w:r>
                            <w:r w:rsidR="00A36D84">
                              <w:rPr>
                                <w:rFonts w:hint="cs"/>
                                <w:color w:val="92D050"/>
                                <w:rtl/>
                              </w:rPr>
                              <w:t>ס.</w:t>
                            </w:r>
                          </w:p>
                          <w:p w14:paraId="70787C07" w14:textId="3ED2310B" w:rsidR="00810F67" w:rsidRDefault="00C96519">
                            <w:pPr>
                              <w:rPr>
                                <w:color w:val="92D050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color w:val="92D050"/>
                                <w:rtl/>
                              </w:rPr>
                              <w:t xml:space="preserve">העוסק המורשה </w:t>
                            </w:r>
                            <w:r w:rsidR="005E726D">
                              <w:rPr>
                                <w:rFonts w:hint="cs"/>
                                <w:color w:val="92D050"/>
                                <w:rtl/>
                              </w:rPr>
                              <w:t>רשאי לקזז את</w:t>
                            </w:r>
                            <w:r w:rsidR="00810F67">
                              <w:rPr>
                                <w:rFonts w:hint="cs"/>
                                <w:color w:val="92D050"/>
                                <w:rtl/>
                              </w:rPr>
                              <w:t xml:space="preserve"> </w:t>
                            </w:r>
                            <w:proofErr w:type="spellStart"/>
                            <w:r w:rsidR="00D7310E">
                              <w:rPr>
                                <w:rFonts w:hint="cs"/>
                                <w:color w:val="92D050"/>
                                <w:rtl/>
                              </w:rPr>
                              <w:t>המע</w:t>
                            </w:r>
                            <w:proofErr w:type="spellEnd"/>
                            <w:r w:rsidR="00D7310E">
                              <w:rPr>
                                <w:rFonts w:hint="cs"/>
                                <w:color w:val="92D050"/>
                                <w:rtl/>
                              </w:rPr>
                              <w:t>''מ ששילם בגין הוצאות ורכישות שקשורות לעסק</w:t>
                            </w:r>
                            <w:r w:rsidR="002E647A">
                              <w:rPr>
                                <w:rFonts w:hint="cs"/>
                                <w:color w:val="92D050"/>
                                <w:rtl/>
                              </w:rPr>
                              <w:t>.</w:t>
                            </w:r>
                          </w:p>
                          <w:p w14:paraId="06D6D5A8" w14:textId="6AC96D93" w:rsidR="002E647A" w:rsidRPr="00150FBD" w:rsidRDefault="002E647A">
                            <w:pPr>
                              <w:rPr>
                                <w:color w:val="92D050"/>
                              </w:rPr>
                            </w:pPr>
                            <w:r>
                              <w:rPr>
                                <w:rFonts w:hint="cs"/>
                                <w:color w:val="92D050"/>
                                <w:rtl/>
                              </w:rPr>
                              <w:t xml:space="preserve">מכיוון שהעוסק המורשה גובה </w:t>
                            </w:r>
                            <w:proofErr w:type="spellStart"/>
                            <w:r>
                              <w:rPr>
                                <w:rFonts w:hint="cs"/>
                                <w:color w:val="92D050"/>
                                <w:rtl/>
                              </w:rPr>
                              <w:t>מע</w:t>
                            </w:r>
                            <w:proofErr w:type="spellEnd"/>
                            <w:r>
                              <w:rPr>
                                <w:rFonts w:hint="cs"/>
                                <w:color w:val="92D050"/>
                                <w:rtl/>
                              </w:rPr>
                              <w:t xml:space="preserve">''מ מלקוחותיו, עליו להוציא </w:t>
                            </w:r>
                            <w:r w:rsidR="007A6B25">
                              <w:rPr>
                                <w:rFonts w:hint="cs"/>
                                <w:color w:val="92D050"/>
                                <w:rtl/>
                              </w:rPr>
                              <w:t>עבור כל עסקה חשבונית מס.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850B8F" id="_x0000_s1027" type="#_x0000_t202" style="position:absolute;left:0;text-align:left;margin-left:0;margin-top:45.2pt;width:473.25pt;height:111.75pt;flip:x;z-index:2516613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" strokecolor="black [3213]">
                <v:textbox>
                  <w:txbxContent>
                    <w:p w14:paraId="4391260E" w14:textId="1F2884B9" w:rsidR="00B1211D" w:rsidRDefault="00AA493F">
                      <w:pPr>
                        <w:rPr>
                          <w:color w:val="92D050"/>
                          <w:rtl/>
                        </w:rPr>
                      </w:pPr>
                      <w:r>
                        <w:rPr>
                          <w:rFonts w:hint="cs"/>
                          <w:color w:val="92D050"/>
                          <w:rtl/>
                        </w:rPr>
                        <w:t xml:space="preserve">עוסק מורשה </w:t>
                      </w:r>
                      <w:r w:rsidR="0095322D">
                        <w:rPr>
                          <w:rFonts w:hint="cs"/>
                          <w:color w:val="92D050"/>
                          <w:rtl/>
                        </w:rPr>
                        <w:t xml:space="preserve">חייב לגבות מלקוחותיו </w:t>
                      </w:r>
                      <w:proofErr w:type="spellStart"/>
                      <w:r w:rsidR="0095322D">
                        <w:rPr>
                          <w:rFonts w:hint="cs"/>
                          <w:color w:val="92D050"/>
                          <w:rtl/>
                        </w:rPr>
                        <w:t>מע</w:t>
                      </w:r>
                      <w:proofErr w:type="spellEnd"/>
                      <w:r w:rsidR="0095322D">
                        <w:rPr>
                          <w:rFonts w:hint="cs"/>
                          <w:color w:val="92D050"/>
                          <w:rtl/>
                        </w:rPr>
                        <w:t>''מ עבור כל עסקה ולהעביר את סכום הגבייה לרשות המיסים</w:t>
                      </w:r>
                      <w:r w:rsidR="004C74B0">
                        <w:rPr>
                          <w:rFonts w:hint="cs"/>
                          <w:color w:val="92D050"/>
                          <w:rtl/>
                        </w:rPr>
                        <w:t xml:space="preserve">. כלומר, הוא מוסיף לסכום העסקה עוד </w:t>
                      </w:r>
                      <w:r w:rsidR="004C74B0" w:rsidRPr="00B91C60">
                        <w:rPr>
                          <w:rFonts w:hint="cs"/>
                          <w:color w:val="92D050"/>
                          <w:u w:val="single"/>
                          <w:rtl/>
                        </w:rPr>
                        <w:t>17%</w:t>
                      </w:r>
                      <w:r w:rsidR="004C74B0">
                        <w:rPr>
                          <w:rFonts w:hint="cs"/>
                          <w:color w:val="92D050"/>
                          <w:rtl/>
                        </w:rPr>
                        <w:t xml:space="preserve"> מ</w:t>
                      </w:r>
                      <w:r w:rsidR="00A36D84">
                        <w:rPr>
                          <w:rFonts w:hint="cs"/>
                          <w:color w:val="92D050"/>
                          <w:rtl/>
                        </w:rPr>
                        <w:t>ס.</w:t>
                      </w:r>
                    </w:p>
                    <w:p w14:paraId="70787C07" w14:textId="3ED2310B" w:rsidR="00810F67" w:rsidRDefault="00C96519">
                      <w:pPr>
                        <w:rPr>
                          <w:color w:val="92D050"/>
                          <w:rtl/>
                        </w:rPr>
                      </w:pPr>
                      <w:r>
                        <w:rPr>
                          <w:rFonts w:hint="cs"/>
                          <w:color w:val="92D050"/>
                          <w:rtl/>
                        </w:rPr>
                        <w:t xml:space="preserve">העוסק המורשה </w:t>
                      </w:r>
                      <w:r w:rsidR="005E726D">
                        <w:rPr>
                          <w:rFonts w:hint="cs"/>
                          <w:color w:val="92D050"/>
                          <w:rtl/>
                        </w:rPr>
                        <w:t>רשאי לקזז את</w:t>
                      </w:r>
                      <w:r w:rsidR="00810F67">
                        <w:rPr>
                          <w:rFonts w:hint="cs"/>
                          <w:color w:val="92D050"/>
                          <w:rtl/>
                        </w:rPr>
                        <w:t xml:space="preserve"> </w:t>
                      </w:r>
                      <w:proofErr w:type="spellStart"/>
                      <w:r w:rsidR="00D7310E">
                        <w:rPr>
                          <w:rFonts w:hint="cs"/>
                          <w:color w:val="92D050"/>
                          <w:rtl/>
                        </w:rPr>
                        <w:t>המע</w:t>
                      </w:r>
                      <w:proofErr w:type="spellEnd"/>
                      <w:r w:rsidR="00D7310E">
                        <w:rPr>
                          <w:rFonts w:hint="cs"/>
                          <w:color w:val="92D050"/>
                          <w:rtl/>
                        </w:rPr>
                        <w:t>''מ ששילם בגין הוצאות ורכישות שקשורות לעסק</w:t>
                      </w:r>
                      <w:r w:rsidR="002E647A">
                        <w:rPr>
                          <w:rFonts w:hint="cs"/>
                          <w:color w:val="92D050"/>
                          <w:rtl/>
                        </w:rPr>
                        <w:t>.</w:t>
                      </w:r>
                    </w:p>
                    <w:p w14:paraId="06D6D5A8" w14:textId="6AC96D93" w:rsidR="002E647A" w:rsidRPr="00150FBD" w:rsidRDefault="002E647A">
                      <w:pPr>
                        <w:rPr>
                          <w:color w:val="92D050"/>
                        </w:rPr>
                      </w:pPr>
                      <w:r>
                        <w:rPr>
                          <w:rFonts w:hint="cs"/>
                          <w:color w:val="92D050"/>
                          <w:rtl/>
                        </w:rPr>
                        <w:t xml:space="preserve">מכיוון שהעוסק המורשה גובה </w:t>
                      </w:r>
                      <w:proofErr w:type="spellStart"/>
                      <w:r>
                        <w:rPr>
                          <w:rFonts w:hint="cs"/>
                          <w:color w:val="92D050"/>
                          <w:rtl/>
                        </w:rPr>
                        <w:t>מע</w:t>
                      </w:r>
                      <w:proofErr w:type="spellEnd"/>
                      <w:r>
                        <w:rPr>
                          <w:rFonts w:hint="cs"/>
                          <w:color w:val="92D050"/>
                          <w:rtl/>
                        </w:rPr>
                        <w:t xml:space="preserve">''מ מלקוחותיו, עליו להוציא </w:t>
                      </w:r>
                      <w:r w:rsidR="007A6B25">
                        <w:rPr>
                          <w:rFonts w:hint="cs"/>
                          <w:color w:val="92D050"/>
                          <w:rtl/>
                        </w:rPr>
                        <w:t>עבור כל עסקה חשבונית מס.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F8566D">
        <w:rPr>
          <w:rFonts w:hint="cs"/>
          <w:bCs/>
          <w:color w:val="000000" w:themeColor="text1"/>
          <w:sz w:val="24"/>
          <w:szCs w:val="24"/>
          <w:u w:val="single"/>
          <w:rtl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ב. </w:t>
      </w:r>
      <w:proofErr w:type="spellStart"/>
      <w:r w:rsidRPr="00F8566D">
        <w:rPr>
          <w:rFonts w:hint="cs"/>
          <w:bCs/>
          <w:color w:val="000000" w:themeColor="text1"/>
          <w:sz w:val="24"/>
          <w:szCs w:val="24"/>
          <w:u w:val="single"/>
          <w:rtl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מע</w:t>
      </w:r>
      <w:proofErr w:type="spellEnd"/>
      <w:r w:rsidRPr="00F8566D">
        <w:rPr>
          <w:rFonts w:hint="cs"/>
          <w:bCs/>
          <w:color w:val="000000" w:themeColor="text1"/>
          <w:sz w:val="24"/>
          <w:szCs w:val="24"/>
          <w:u w:val="single"/>
          <w:rtl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''מ </w:t>
      </w:r>
      <w:r w:rsidRPr="00F8566D">
        <w:rPr>
          <w:bCs/>
          <w:color w:val="000000" w:themeColor="text1"/>
          <w:sz w:val="24"/>
          <w:szCs w:val="24"/>
          <w:u w:val="single"/>
          <w:rtl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–</w:t>
      </w:r>
      <w:r w:rsidRPr="00F8566D">
        <w:rPr>
          <w:rFonts w:hint="cs"/>
          <w:bCs/>
          <w:color w:val="000000" w:themeColor="text1"/>
          <w:sz w:val="24"/>
          <w:szCs w:val="24"/>
          <w:u w:val="single"/>
          <w:rtl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מס ערך מוסף:</w:t>
      </w:r>
    </w:p>
    <w:p w14:paraId="1DCDF8AA" w14:textId="38797E3A" w:rsidR="005671D5" w:rsidRDefault="002579C9">
      <w:pPr>
        <w:rPr>
          <w:bCs/>
          <w:color w:val="000000" w:themeColor="text1"/>
          <w:u w:val="single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>
        <w:rPr>
          <w:rFonts w:hint="cs"/>
          <w:noProof/>
        </w:rPr>
        <w:drawing>
          <wp:anchor distT="0" distB="0" distL="114300" distR="114300" simplePos="0" relativeHeight="251662336" behindDoc="1" locked="0" layoutInCell="1" allowOverlap="1" wp14:anchorId="58000015" wp14:editId="3B5CE085">
            <wp:simplePos x="0" y="0"/>
            <wp:positionH relativeFrom="column">
              <wp:posOffset>5686425</wp:posOffset>
            </wp:positionH>
            <wp:positionV relativeFrom="paragraph">
              <wp:posOffset>1756410</wp:posOffset>
            </wp:positionV>
            <wp:extent cx="495300" cy="495300"/>
            <wp:effectExtent l="0" t="0" r="0" b="0"/>
            <wp:wrapNone/>
            <wp:docPr id="2" name="גרפיקה 2" descr="לוח עם פריטים מסומנים ב- v קו מיתא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גרפיקה 2" descr="לוח עם פריטים מסומנים ב- v קו מיתאר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360ED">
        <w:rPr>
          <w:bCs/>
          <w:noProof/>
          <w:color w:val="000000" w:themeColor="text1"/>
          <w:u w:val="single"/>
          <w:rtl/>
          <w:lang w:val="he-IL"/>
        </w:rPr>
        <w:drawing>
          <wp:anchor distT="0" distB="0" distL="114300" distR="114300" simplePos="0" relativeHeight="251685888" behindDoc="1" locked="0" layoutInCell="1" allowOverlap="1" wp14:anchorId="0E115D29" wp14:editId="1705F3E0">
            <wp:simplePos x="0" y="0"/>
            <wp:positionH relativeFrom="column">
              <wp:posOffset>-593090</wp:posOffset>
            </wp:positionH>
            <wp:positionV relativeFrom="paragraph">
              <wp:posOffset>1666240</wp:posOffset>
            </wp:positionV>
            <wp:extent cx="485775" cy="485775"/>
            <wp:effectExtent l="0" t="0" r="0" b="0"/>
            <wp:wrapTight wrapText="bothSides">
              <wp:wrapPolygon edited="0">
                <wp:start x="1694" y="1694"/>
                <wp:lineTo x="847" y="12706"/>
                <wp:lineTo x="4235" y="16941"/>
                <wp:lineTo x="13553" y="19482"/>
                <wp:lineTo x="16941" y="19482"/>
                <wp:lineTo x="18635" y="16941"/>
                <wp:lineTo x="20329" y="7624"/>
                <wp:lineTo x="19482" y="1694"/>
                <wp:lineTo x="1694" y="1694"/>
              </wp:wrapPolygon>
            </wp:wrapTight>
            <wp:docPr id="11" name="גרפיקה 11" descr="הערה חשובה עם מילוי מל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גרפיקה 4" descr="הערה חשובה עם מילוי מלא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360ED" w:rsidRPr="00C846E8">
        <w:rPr>
          <w:b/>
          <w:bCs/>
          <w:i/>
          <w:iCs/>
          <w:noProof/>
          <w:rtl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24773FF0" wp14:editId="44B71754">
                <wp:simplePos x="0" y="0"/>
                <wp:positionH relativeFrom="margin">
                  <wp:posOffset>-361950</wp:posOffset>
                </wp:positionH>
                <wp:positionV relativeFrom="paragraph">
                  <wp:posOffset>1858645</wp:posOffset>
                </wp:positionV>
                <wp:extent cx="6038850" cy="381000"/>
                <wp:effectExtent l="0" t="0" r="19050" b="19050"/>
                <wp:wrapSquare wrapText="bothSides"/>
                <wp:docPr id="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6038850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2AACD8" w14:textId="2FDF9EAB" w:rsidR="00C846E8" w:rsidRPr="00F360ED" w:rsidRDefault="00741537">
                            <w:pPr>
                              <w:rPr>
                                <w:rFonts w:hint="cs"/>
                                <w:b/>
                                <w:bCs/>
                                <w:i/>
                                <w:iCs/>
                                <w:rtl/>
                              </w:rPr>
                            </w:pPr>
                            <w:r w:rsidRPr="00F360ED">
                              <w:rPr>
                                <w:rFonts w:hint="cs"/>
                                <w:b/>
                                <w:bCs/>
                                <w:i/>
                                <w:iCs/>
                                <w:rtl/>
                              </w:rPr>
                              <w:t xml:space="preserve">      </w:t>
                            </w:r>
                            <w:r w:rsidR="005E08AC" w:rsidRPr="00F360ED">
                              <w:rPr>
                                <w:rFonts w:hint="cs"/>
                                <w:b/>
                                <w:bCs/>
                                <w:i/>
                                <w:iCs/>
                                <w:rtl/>
                              </w:rPr>
                              <w:t xml:space="preserve">ישנם בעלי מקצוע </w:t>
                            </w:r>
                            <w:proofErr w:type="spellStart"/>
                            <w:r w:rsidR="005E08AC" w:rsidRPr="00F360ED">
                              <w:rPr>
                                <w:rFonts w:hint="cs"/>
                                <w:b/>
                                <w:bCs/>
                                <w:i/>
                                <w:iCs/>
                                <w:rtl/>
                              </w:rPr>
                              <w:t>המחוייבים</w:t>
                            </w:r>
                            <w:proofErr w:type="spellEnd"/>
                            <w:r w:rsidR="005E08AC" w:rsidRPr="00F360ED">
                              <w:rPr>
                                <w:rFonts w:hint="cs"/>
                                <w:b/>
                                <w:bCs/>
                                <w:i/>
                                <w:iCs/>
                                <w:rtl/>
                              </w:rPr>
                              <w:t xml:space="preserve"> </w:t>
                            </w:r>
                            <w:proofErr w:type="spellStart"/>
                            <w:r w:rsidR="005E08AC" w:rsidRPr="00F360ED">
                              <w:rPr>
                                <w:rFonts w:hint="cs"/>
                                <w:b/>
                                <w:bCs/>
                                <w:i/>
                                <w:iCs/>
                                <w:rtl/>
                              </w:rPr>
                              <w:t>להרשם</w:t>
                            </w:r>
                            <w:proofErr w:type="spellEnd"/>
                            <w:r w:rsidR="005E08AC" w:rsidRPr="00F360ED">
                              <w:rPr>
                                <w:rFonts w:hint="cs"/>
                                <w:b/>
                                <w:bCs/>
                                <w:i/>
                                <w:iCs/>
                                <w:rtl/>
                              </w:rPr>
                              <w:t xml:space="preserve"> כעוסקים מורשים אף שהכנסתם נמוכה מתקרת עוסק פטור.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773FF0" id="_x0000_s1028" type="#_x0000_t202" style="position:absolute;left:0;text-align:left;margin-left:-28.5pt;margin-top:146.35pt;width:475.5pt;height:30pt;flip:x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" strokecolor="#e2efd9 [665]">
                <v:textbox>
                  <w:txbxContent>
                    <w:p w14:paraId="072AACD8" w14:textId="2FDF9EAB" w:rsidR="00C846E8" w:rsidRPr="00F360ED" w:rsidRDefault="00741537">
                      <w:pPr>
                        <w:rPr>
                          <w:rFonts w:hint="cs"/>
                          <w:b/>
                          <w:bCs/>
                          <w:i/>
                          <w:iCs/>
                          <w:rtl/>
                        </w:rPr>
                      </w:pPr>
                      <w:r w:rsidRPr="00F360ED">
                        <w:rPr>
                          <w:rFonts w:hint="cs"/>
                          <w:b/>
                          <w:bCs/>
                          <w:i/>
                          <w:iCs/>
                          <w:rtl/>
                        </w:rPr>
                        <w:t xml:space="preserve">      </w:t>
                      </w:r>
                      <w:r w:rsidR="005E08AC" w:rsidRPr="00F360ED">
                        <w:rPr>
                          <w:rFonts w:hint="cs"/>
                          <w:b/>
                          <w:bCs/>
                          <w:i/>
                          <w:iCs/>
                          <w:rtl/>
                        </w:rPr>
                        <w:t xml:space="preserve">ישנם בעלי מקצוע </w:t>
                      </w:r>
                      <w:proofErr w:type="spellStart"/>
                      <w:r w:rsidR="005E08AC" w:rsidRPr="00F360ED">
                        <w:rPr>
                          <w:rFonts w:hint="cs"/>
                          <w:b/>
                          <w:bCs/>
                          <w:i/>
                          <w:iCs/>
                          <w:rtl/>
                        </w:rPr>
                        <w:t>המחוייבים</w:t>
                      </w:r>
                      <w:proofErr w:type="spellEnd"/>
                      <w:r w:rsidR="005E08AC" w:rsidRPr="00F360ED">
                        <w:rPr>
                          <w:rFonts w:hint="cs"/>
                          <w:b/>
                          <w:bCs/>
                          <w:i/>
                          <w:iCs/>
                          <w:rtl/>
                        </w:rPr>
                        <w:t xml:space="preserve"> </w:t>
                      </w:r>
                      <w:proofErr w:type="spellStart"/>
                      <w:r w:rsidR="005E08AC" w:rsidRPr="00F360ED">
                        <w:rPr>
                          <w:rFonts w:hint="cs"/>
                          <w:b/>
                          <w:bCs/>
                          <w:i/>
                          <w:iCs/>
                          <w:rtl/>
                        </w:rPr>
                        <w:t>להרשם</w:t>
                      </w:r>
                      <w:proofErr w:type="spellEnd"/>
                      <w:r w:rsidR="005E08AC" w:rsidRPr="00F360ED">
                        <w:rPr>
                          <w:rFonts w:hint="cs"/>
                          <w:b/>
                          <w:bCs/>
                          <w:i/>
                          <w:iCs/>
                          <w:rtl/>
                        </w:rPr>
                        <w:t xml:space="preserve"> כעוסקים מורשים אף שהכנסתם נמוכה מתקרת עוסק פטור.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3F49E19" w14:textId="7F38E82A" w:rsidR="005671D5" w:rsidRPr="000C6B77" w:rsidRDefault="001D6F10" w:rsidP="005671D5">
      <w:pPr>
        <w:tabs>
          <w:tab w:val="left" w:pos="2741"/>
        </w:tabs>
        <w:rPr>
          <w:b/>
          <w:bCs/>
          <w:i/>
          <w:iCs/>
        </w:rPr>
      </w:pPr>
      <w:r>
        <w:rPr>
          <w:rFonts w:hint="cs"/>
          <w:noProof/>
        </w:rPr>
        <w:drawing>
          <wp:anchor distT="0" distB="0" distL="114300" distR="114300" simplePos="0" relativeHeight="251663360" behindDoc="1" locked="0" layoutInCell="1" allowOverlap="1" wp14:anchorId="5EDA2FC0" wp14:editId="51D6D83C">
            <wp:simplePos x="0" y="0"/>
            <wp:positionH relativeFrom="rightMargin">
              <wp:posOffset>21590</wp:posOffset>
            </wp:positionH>
            <wp:positionV relativeFrom="paragraph">
              <wp:posOffset>2271395</wp:posOffset>
            </wp:positionV>
            <wp:extent cx="438150" cy="438150"/>
            <wp:effectExtent l="0" t="0" r="0" b="0"/>
            <wp:wrapNone/>
            <wp:docPr id="3" name="גרפיקה 3" descr="מחוות הקשה כפולה עם מילוי מל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גרפיקה 3" descr="מחוות הקשה כפולה עם מילוי מלא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859D6A" w14:textId="2D08CC96" w:rsidR="005671D5" w:rsidRDefault="005D7FC2" w:rsidP="005671D5">
      <w:pPr>
        <w:rPr>
          <w:rtl/>
        </w:rPr>
      </w:pPr>
      <w:r>
        <w:rPr>
          <w:rFonts w:hint="cs"/>
          <w:rtl/>
        </w:rPr>
        <w:t xml:space="preserve">לצפייה ברשימת </w:t>
      </w:r>
      <w:r w:rsidR="00A80E39">
        <w:rPr>
          <w:rFonts w:hint="cs"/>
          <w:rtl/>
        </w:rPr>
        <w:t>בעלי המקצועות החייבים להירשם כעוסק מורשה היכנסו ל:</w:t>
      </w:r>
    </w:p>
    <w:p w14:paraId="4DEC0305" w14:textId="7568EECD" w:rsidR="005671D5" w:rsidRDefault="003D0AAB" w:rsidP="005671D5">
      <w:pPr>
        <w:rPr>
          <w:rtl/>
        </w:rPr>
      </w:pPr>
      <w:hyperlink r:id="rId15" w:history="1">
        <w:r w:rsidR="00894055" w:rsidRPr="00A405CC">
          <w:rPr>
            <w:rStyle w:val="Hyperlink"/>
          </w:rPr>
          <w:t>https://www.kolzchut.org.il/he/%D7%A2%D7%95%D7%A1%D7%A7_%D7%9E%D7%95%D7%A8%D7%A9%D7%94</w:t>
        </w:r>
      </w:hyperlink>
    </w:p>
    <w:p w14:paraId="647CBE3B" w14:textId="77777777" w:rsidR="00894055" w:rsidRPr="00A82EB6" w:rsidRDefault="00894055" w:rsidP="005671D5">
      <w:pPr>
        <w:rPr>
          <w:rtl/>
        </w:rPr>
      </w:pPr>
    </w:p>
    <w:p w14:paraId="52D28A48" w14:textId="342D5B02" w:rsidR="00444AF8" w:rsidRDefault="0092141E" w:rsidP="00444AF8">
      <w:pPr>
        <w:rPr>
          <w:bCs/>
          <w:sz w:val="24"/>
          <w:szCs w:val="24"/>
          <w:u w:val="single"/>
          <w:rtl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8566D">
        <w:rPr>
          <w:bCs/>
          <w:noProof/>
          <w:sz w:val="24"/>
          <w:szCs w:val="24"/>
          <w:u w:val="single"/>
          <w:rtl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D9F1326" wp14:editId="39000861">
                <wp:simplePos x="0" y="0"/>
                <wp:positionH relativeFrom="margin">
                  <wp:posOffset>-466725</wp:posOffset>
                </wp:positionH>
                <wp:positionV relativeFrom="paragraph">
                  <wp:posOffset>361950</wp:posOffset>
                </wp:positionV>
                <wp:extent cx="6054090" cy="1095375"/>
                <wp:effectExtent l="0" t="0" r="22860" b="28575"/>
                <wp:wrapSquare wrapText="bothSides"/>
                <wp:docPr id="4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6054090" cy="1095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A1C9CF" w14:textId="79842252" w:rsidR="003A5031" w:rsidRDefault="0025271D">
                            <w:pPr>
                              <w:rPr>
                                <w:b/>
                                <w:bCs/>
                                <w:color w:val="92D050"/>
                                <w:u w:val="single"/>
                                <w:rtl/>
                              </w:rPr>
                            </w:pPr>
                            <w:r w:rsidRPr="0025271D">
                              <w:rPr>
                                <w:rFonts w:hint="cs"/>
                                <w:b/>
                                <w:bCs/>
                                <w:color w:val="92D050"/>
                                <w:u w:val="single"/>
                                <w:rtl/>
                              </w:rPr>
                              <w:t>הרישום כע</w:t>
                            </w:r>
                            <w:r w:rsidR="0079413E">
                              <w:rPr>
                                <w:rFonts w:hint="cs"/>
                                <w:b/>
                                <w:bCs/>
                                <w:color w:val="92D050"/>
                                <w:u w:val="single"/>
                                <w:rtl/>
                              </w:rPr>
                              <w:t>ו</w:t>
                            </w:r>
                            <w:r w:rsidRPr="0025271D">
                              <w:rPr>
                                <w:rFonts w:hint="cs"/>
                                <w:b/>
                                <w:bCs/>
                                <w:color w:val="92D050"/>
                                <w:u w:val="single"/>
                                <w:rtl/>
                              </w:rPr>
                              <w:t>סק מורשה מצריך פתיחת תיק בשלשת הרשויות כדלהלן:</w:t>
                            </w:r>
                          </w:p>
                          <w:p w14:paraId="70048B74" w14:textId="33E0CA04" w:rsidR="00904966" w:rsidRDefault="00904966" w:rsidP="00904966">
                            <w:pPr>
                              <w:pStyle w:val="a7"/>
                              <w:numPr>
                                <w:ilvl w:val="0"/>
                                <w:numId w:val="1"/>
                              </w:numPr>
                            </w:pPr>
                            <w:proofErr w:type="spellStart"/>
                            <w:r w:rsidRPr="00C46C07">
                              <w:rPr>
                                <w:rFonts w:hint="cs"/>
                                <w:b/>
                                <w:bCs/>
                                <w:u w:val="single"/>
                                <w:rtl/>
                              </w:rPr>
                              <w:t>מע</w:t>
                            </w:r>
                            <w:proofErr w:type="spellEnd"/>
                            <w:r w:rsidRPr="00C46C07">
                              <w:rPr>
                                <w:rFonts w:hint="cs"/>
                                <w:b/>
                                <w:bCs/>
                                <w:u w:val="single"/>
                                <w:rtl/>
                              </w:rPr>
                              <w:t xml:space="preserve">''מ 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u w:val="single"/>
                                <w:rtl/>
                              </w:rPr>
                              <w:t xml:space="preserve">- 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פתיחת התיק הנו </w:t>
                            </w:r>
                            <w:proofErr w:type="spellStart"/>
                            <w:r>
                              <w:rPr>
                                <w:rFonts w:hint="cs"/>
                                <w:rtl/>
                              </w:rPr>
                              <w:t>ע''ש</w:t>
                            </w:r>
                            <w:proofErr w:type="spellEnd"/>
                            <w:r>
                              <w:rPr>
                                <w:rFonts w:hint="cs"/>
                                <w:rtl/>
                              </w:rPr>
                              <w:t xml:space="preserve"> העוסק בלבד.</w:t>
                            </w:r>
                          </w:p>
                          <w:p w14:paraId="7966C3AB" w14:textId="77777777" w:rsidR="00904966" w:rsidRDefault="00904966" w:rsidP="00904966">
                            <w:pPr>
                              <w:pStyle w:val="a7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u w:val="single"/>
                                <w:rtl/>
                              </w:rPr>
                              <w:t>מס נכנסה -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פתיחת התיק הנו תיק משותף לעוסק ולבן זוגו.</w:t>
                            </w:r>
                          </w:p>
                          <w:p w14:paraId="766D71ED" w14:textId="77777777" w:rsidR="00904966" w:rsidRPr="00E3571D" w:rsidRDefault="00904966" w:rsidP="00904966">
                            <w:pPr>
                              <w:pStyle w:val="a7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u w:val="single"/>
                                <w:rtl/>
                              </w:rPr>
                              <w:t>המוסד לביטוח לאומי -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פתיחת התיק הנו </w:t>
                            </w:r>
                            <w:proofErr w:type="spellStart"/>
                            <w:r>
                              <w:rPr>
                                <w:rFonts w:hint="cs"/>
                                <w:rtl/>
                              </w:rPr>
                              <w:t>ע''ש</w:t>
                            </w:r>
                            <w:proofErr w:type="spellEnd"/>
                            <w:r>
                              <w:rPr>
                                <w:rFonts w:hint="cs"/>
                                <w:rtl/>
                              </w:rPr>
                              <w:t xml:space="preserve"> העוסק בלבד.</w:t>
                            </w:r>
                          </w:p>
                          <w:p w14:paraId="03794863" w14:textId="5FB88635" w:rsidR="0025271D" w:rsidRPr="00904966" w:rsidRDefault="0025271D">
                            <w:pPr>
                              <w:rPr>
                                <w:b/>
                                <w:bCs/>
                                <w:color w:val="92D050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9F1326" id="_x0000_s1029" type="#_x0000_t202" style="position:absolute;left:0;text-align:left;margin-left:-36.75pt;margin-top:28.5pt;width:476.7pt;height:86.25pt;flip:x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" strokecolor="#c5e0b3 [1305]">
                <v:textbox>
                  <w:txbxContent>
                    <w:p w14:paraId="35A1C9CF" w14:textId="79842252" w:rsidR="003A5031" w:rsidRDefault="0025271D">
                      <w:pPr>
                        <w:rPr>
                          <w:b/>
                          <w:bCs/>
                          <w:color w:val="92D050"/>
                          <w:u w:val="single"/>
                          <w:rtl/>
                        </w:rPr>
                      </w:pPr>
                      <w:r w:rsidRPr="0025271D">
                        <w:rPr>
                          <w:rFonts w:hint="cs"/>
                          <w:b/>
                          <w:bCs/>
                          <w:color w:val="92D050"/>
                          <w:u w:val="single"/>
                          <w:rtl/>
                        </w:rPr>
                        <w:t>הרישום כע</w:t>
                      </w:r>
                      <w:r w:rsidR="0079413E">
                        <w:rPr>
                          <w:rFonts w:hint="cs"/>
                          <w:b/>
                          <w:bCs/>
                          <w:color w:val="92D050"/>
                          <w:u w:val="single"/>
                          <w:rtl/>
                        </w:rPr>
                        <w:t>ו</w:t>
                      </w:r>
                      <w:r w:rsidRPr="0025271D">
                        <w:rPr>
                          <w:rFonts w:hint="cs"/>
                          <w:b/>
                          <w:bCs/>
                          <w:color w:val="92D050"/>
                          <w:u w:val="single"/>
                          <w:rtl/>
                        </w:rPr>
                        <w:t>סק מורשה מצריך פתיחת תיק בשלשת הרשויות כדלהלן:</w:t>
                      </w:r>
                    </w:p>
                    <w:p w14:paraId="70048B74" w14:textId="33E0CA04" w:rsidR="00904966" w:rsidRDefault="00904966" w:rsidP="00904966">
                      <w:pPr>
                        <w:pStyle w:val="a7"/>
                        <w:numPr>
                          <w:ilvl w:val="0"/>
                          <w:numId w:val="1"/>
                        </w:numPr>
                      </w:pPr>
                      <w:proofErr w:type="spellStart"/>
                      <w:r w:rsidRPr="00C46C07">
                        <w:rPr>
                          <w:rFonts w:hint="cs"/>
                          <w:b/>
                          <w:bCs/>
                          <w:u w:val="single"/>
                          <w:rtl/>
                        </w:rPr>
                        <w:t>מע</w:t>
                      </w:r>
                      <w:proofErr w:type="spellEnd"/>
                      <w:r w:rsidRPr="00C46C07">
                        <w:rPr>
                          <w:rFonts w:hint="cs"/>
                          <w:b/>
                          <w:bCs/>
                          <w:u w:val="single"/>
                          <w:rtl/>
                        </w:rPr>
                        <w:t xml:space="preserve">''מ </w:t>
                      </w:r>
                      <w:r>
                        <w:rPr>
                          <w:rFonts w:hint="cs"/>
                          <w:b/>
                          <w:bCs/>
                          <w:u w:val="single"/>
                          <w:rtl/>
                        </w:rPr>
                        <w:t xml:space="preserve">- </w:t>
                      </w:r>
                      <w:r>
                        <w:rPr>
                          <w:rFonts w:hint="cs"/>
                          <w:rtl/>
                        </w:rPr>
                        <w:t xml:space="preserve"> פתיחת התיק הנו </w:t>
                      </w:r>
                      <w:proofErr w:type="spellStart"/>
                      <w:r>
                        <w:rPr>
                          <w:rFonts w:hint="cs"/>
                          <w:rtl/>
                        </w:rPr>
                        <w:t>ע''ש</w:t>
                      </w:r>
                      <w:proofErr w:type="spellEnd"/>
                      <w:r>
                        <w:rPr>
                          <w:rFonts w:hint="cs"/>
                          <w:rtl/>
                        </w:rPr>
                        <w:t xml:space="preserve"> העוסק בלבד.</w:t>
                      </w:r>
                    </w:p>
                    <w:p w14:paraId="7966C3AB" w14:textId="77777777" w:rsidR="00904966" w:rsidRDefault="00904966" w:rsidP="00904966">
                      <w:pPr>
                        <w:pStyle w:val="a7"/>
                        <w:numPr>
                          <w:ilvl w:val="0"/>
                          <w:numId w:val="1"/>
                        </w:numPr>
                      </w:pPr>
                      <w:r>
                        <w:rPr>
                          <w:rFonts w:hint="cs"/>
                          <w:b/>
                          <w:bCs/>
                          <w:u w:val="single"/>
                          <w:rtl/>
                        </w:rPr>
                        <w:t>מס נכנסה -</w:t>
                      </w:r>
                      <w:r>
                        <w:rPr>
                          <w:rFonts w:hint="cs"/>
                          <w:rtl/>
                        </w:rPr>
                        <w:t xml:space="preserve"> פתיחת התיק הנו תיק משותף לעוסק ולבן זוגו.</w:t>
                      </w:r>
                    </w:p>
                    <w:p w14:paraId="766D71ED" w14:textId="77777777" w:rsidR="00904966" w:rsidRPr="00E3571D" w:rsidRDefault="00904966" w:rsidP="00904966">
                      <w:pPr>
                        <w:pStyle w:val="a7"/>
                        <w:numPr>
                          <w:ilvl w:val="0"/>
                          <w:numId w:val="1"/>
                        </w:numPr>
                      </w:pPr>
                      <w:r>
                        <w:rPr>
                          <w:rFonts w:hint="cs"/>
                          <w:b/>
                          <w:bCs/>
                          <w:u w:val="single"/>
                          <w:rtl/>
                        </w:rPr>
                        <w:t>המוסד לביטוח לאומי -</w:t>
                      </w:r>
                      <w:r>
                        <w:rPr>
                          <w:rFonts w:hint="cs"/>
                          <w:rtl/>
                        </w:rPr>
                        <w:t xml:space="preserve"> פתיחת התיק הנו </w:t>
                      </w:r>
                      <w:proofErr w:type="spellStart"/>
                      <w:r>
                        <w:rPr>
                          <w:rFonts w:hint="cs"/>
                          <w:rtl/>
                        </w:rPr>
                        <w:t>ע''ש</w:t>
                      </w:r>
                      <w:proofErr w:type="spellEnd"/>
                      <w:r>
                        <w:rPr>
                          <w:rFonts w:hint="cs"/>
                          <w:rtl/>
                        </w:rPr>
                        <w:t xml:space="preserve"> העוסק בלבד.</w:t>
                      </w:r>
                    </w:p>
                    <w:p w14:paraId="03794863" w14:textId="5FB88635" w:rsidR="0025271D" w:rsidRPr="00904966" w:rsidRDefault="0025271D">
                      <w:pPr>
                        <w:rPr>
                          <w:b/>
                          <w:bCs/>
                          <w:color w:val="92D050"/>
                          <w:u w:val="single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A609A" w:rsidRPr="00F8566D">
        <w:rPr>
          <w:rFonts w:hint="cs"/>
          <w:bCs/>
          <w:sz w:val="24"/>
          <w:szCs w:val="24"/>
          <w:u w:val="single"/>
          <w:rtl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ג. תהליך רישום עסק כ'עוסק מורשה':</w:t>
      </w:r>
    </w:p>
    <w:p w14:paraId="3E2ED491" w14:textId="4B0925E8" w:rsidR="00894055" w:rsidRDefault="007A075E" w:rsidP="00444AF8">
      <w:pPr>
        <w:rPr>
          <w:bCs/>
          <w:u w:val="single"/>
          <w:rtl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0D4BA4">
        <w:rPr>
          <w:bCs/>
          <w:noProof/>
          <w:u w:val="single"/>
          <w:rtl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22C72B15" wp14:editId="295A5502">
                <wp:simplePos x="0" y="0"/>
                <wp:positionH relativeFrom="margin">
                  <wp:align>center</wp:align>
                </wp:positionH>
                <wp:positionV relativeFrom="paragraph">
                  <wp:posOffset>1672590</wp:posOffset>
                </wp:positionV>
                <wp:extent cx="6105525" cy="1695450"/>
                <wp:effectExtent l="0" t="0" r="28575" b="19050"/>
                <wp:wrapSquare wrapText="bothSides"/>
                <wp:docPr id="6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6105525" cy="16954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E617E1" w14:textId="484D2FC4" w:rsidR="000D4BA4" w:rsidRDefault="00FE7ECC" w:rsidP="00FE7ECC">
                            <w:pPr>
                              <w:ind w:left="360"/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u w:val="single"/>
                                <w:rtl/>
                              </w:rPr>
                              <w:t>1.</w:t>
                            </w:r>
                            <w:r w:rsidR="00A91AB3" w:rsidRPr="00FE7ECC">
                              <w:rPr>
                                <w:rFonts w:hint="cs"/>
                                <w:b/>
                                <w:bCs/>
                                <w:u w:val="single"/>
                                <w:rtl/>
                              </w:rPr>
                              <w:t xml:space="preserve">מע''מ: </w:t>
                            </w:r>
                            <w:r w:rsidR="006B3861" w:rsidRPr="006B3861">
                              <w:rPr>
                                <w:rFonts w:hint="cs"/>
                                <w:rtl/>
                              </w:rPr>
                              <w:t>אחת לחודש / חודשיים</w:t>
                            </w:r>
                            <w:r w:rsidR="0056456C">
                              <w:rPr>
                                <w:rFonts w:hint="cs"/>
                                <w:rtl/>
                              </w:rPr>
                              <w:t xml:space="preserve"> נדרש העוסק המורשה להגיש דוח תקופתי לרשות המיסים</w:t>
                            </w:r>
                            <w:r w:rsidR="009E19C5">
                              <w:rPr>
                                <w:rFonts w:hint="cs"/>
                                <w:rtl/>
                              </w:rPr>
                              <w:t>.</w:t>
                            </w:r>
                            <w:r w:rsidR="0027134E">
                              <w:rPr>
                                <w:rFonts w:hint="cs"/>
                                <w:rtl/>
                              </w:rPr>
                              <w:t xml:space="preserve"> הדוח התקופתי כולל את ההפרש </w:t>
                            </w:r>
                            <w:r w:rsidR="009A1617">
                              <w:rPr>
                                <w:rFonts w:hint="cs"/>
                                <w:rtl/>
                              </w:rPr>
                              <w:t xml:space="preserve">בין סכום </w:t>
                            </w:r>
                            <w:proofErr w:type="spellStart"/>
                            <w:r w:rsidR="009A1617">
                              <w:rPr>
                                <w:rFonts w:hint="cs"/>
                                <w:rtl/>
                              </w:rPr>
                              <w:t>המע</w:t>
                            </w:r>
                            <w:proofErr w:type="spellEnd"/>
                            <w:r w:rsidR="009A1617">
                              <w:rPr>
                                <w:rFonts w:hint="cs"/>
                                <w:rtl/>
                              </w:rPr>
                              <w:t xml:space="preserve">''מ שהעוסק גבה מלקוחותיו לבין </w:t>
                            </w:r>
                            <w:proofErr w:type="spellStart"/>
                            <w:r w:rsidR="009A1617">
                              <w:rPr>
                                <w:rFonts w:hint="cs"/>
                                <w:rtl/>
                              </w:rPr>
                              <w:t>המע</w:t>
                            </w:r>
                            <w:proofErr w:type="spellEnd"/>
                            <w:r w:rsidR="009A1617">
                              <w:rPr>
                                <w:rFonts w:hint="cs"/>
                                <w:rtl/>
                              </w:rPr>
                              <w:t xml:space="preserve">''מ ששילם העוסק </w:t>
                            </w:r>
                            <w:r w:rsidR="005C50F9">
                              <w:rPr>
                                <w:rFonts w:hint="cs"/>
                                <w:rtl/>
                              </w:rPr>
                              <w:t xml:space="preserve">עבור רכישות והוצאות הקשורות </w:t>
                            </w:r>
                            <w:r w:rsidR="00B17125">
                              <w:rPr>
                                <w:rFonts w:hint="cs"/>
                                <w:rtl/>
                              </w:rPr>
                              <w:t>לעסק</w:t>
                            </w:r>
                            <w:r w:rsidR="00633C81">
                              <w:rPr>
                                <w:rFonts w:hint="cs"/>
                                <w:rtl/>
                              </w:rPr>
                              <w:t xml:space="preserve"> (מס תשומות) </w:t>
                            </w:r>
                            <w:r w:rsidR="006E34FB">
                              <w:rPr>
                                <w:rFonts w:hint="cs"/>
                                <w:rtl/>
                              </w:rPr>
                              <w:t xml:space="preserve">יחד עם הגשת הדוח על העוסק לשלם את </w:t>
                            </w:r>
                            <w:proofErr w:type="spellStart"/>
                            <w:r w:rsidR="006E34FB">
                              <w:rPr>
                                <w:rFonts w:hint="cs"/>
                                <w:rtl/>
                              </w:rPr>
                              <w:t>המע</w:t>
                            </w:r>
                            <w:proofErr w:type="spellEnd"/>
                            <w:r w:rsidR="006E34FB">
                              <w:rPr>
                                <w:rFonts w:hint="cs"/>
                                <w:rtl/>
                              </w:rPr>
                              <w:t>''מ ש</w:t>
                            </w:r>
                            <w:r w:rsidR="0092141E">
                              <w:rPr>
                                <w:rFonts w:hint="cs"/>
                                <w:rtl/>
                              </w:rPr>
                              <w:t>גבה מלקוחותיו בניכוי מס תשומות.</w:t>
                            </w:r>
                            <w:r w:rsidR="00B17125"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</w:p>
                          <w:p w14:paraId="582B8346" w14:textId="16E8B99D" w:rsidR="009E19C5" w:rsidRPr="006B3861" w:rsidRDefault="00D05F16" w:rsidP="009E19C5">
                            <w:pPr>
                              <w:ind w:left="360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סכום </w:t>
                            </w:r>
                            <w:proofErr w:type="spellStart"/>
                            <w:r>
                              <w:rPr>
                                <w:rFonts w:hint="cs"/>
                                <w:rtl/>
                              </w:rPr>
                              <w:t>המע</w:t>
                            </w:r>
                            <w:proofErr w:type="spellEnd"/>
                            <w:r>
                              <w:rPr>
                                <w:rFonts w:hint="cs"/>
                                <w:rtl/>
                              </w:rPr>
                              <w:t xml:space="preserve">''מ מחושב בשיעור קבוע ממחיר </w:t>
                            </w:r>
                            <w:proofErr w:type="spellStart"/>
                            <w:r>
                              <w:rPr>
                                <w:rFonts w:hint="cs"/>
                                <w:rtl/>
                              </w:rPr>
                              <w:t>העיסקה</w:t>
                            </w:r>
                            <w:proofErr w:type="spellEnd"/>
                            <w:r w:rsidR="00CE0A93">
                              <w:rPr>
                                <w:rFonts w:hint="cs"/>
                                <w:rtl/>
                              </w:rPr>
                              <w:t xml:space="preserve">, נכון להיום השיעור עומד על 17% ממחיר </w:t>
                            </w:r>
                            <w:proofErr w:type="spellStart"/>
                            <w:r w:rsidR="00CE0A93">
                              <w:rPr>
                                <w:rFonts w:hint="cs"/>
                                <w:rtl/>
                              </w:rPr>
                              <w:t>העיסקה</w:t>
                            </w:r>
                            <w:proofErr w:type="spellEnd"/>
                            <w:r w:rsidR="00CE0A93">
                              <w:rPr>
                                <w:rFonts w:hint="cs"/>
                                <w:rtl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C72B15" id="_x0000_s1030" type="#_x0000_t202" style="position:absolute;left:0;text-align:left;margin-left:0;margin-top:131.7pt;width:480.75pt;height:133.5pt;flip:x;z-index:25167257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" fillcolor="#e2efd9 [665]" strokecolor="#c5e0b3 [1305]">
                <v:textbox>
                  <w:txbxContent>
                    <w:p w14:paraId="70E617E1" w14:textId="484D2FC4" w:rsidR="000D4BA4" w:rsidRDefault="00FE7ECC" w:rsidP="00FE7ECC">
                      <w:pPr>
                        <w:ind w:left="360"/>
                      </w:pPr>
                      <w:r>
                        <w:rPr>
                          <w:rFonts w:hint="cs"/>
                          <w:b/>
                          <w:bCs/>
                          <w:u w:val="single"/>
                          <w:rtl/>
                        </w:rPr>
                        <w:t>1.</w:t>
                      </w:r>
                      <w:r w:rsidR="00A91AB3" w:rsidRPr="00FE7ECC">
                        <w:rPr>
                          <w:rFonts w:hint="cs"/>
                          <w:b/>
                          <w:bCs/>
                          <w:u w:val="single"/>
                          <w:rtl/>
                        </w:rPr>
                        <w:t xml:space="preserve">מע''מ: </w:t>
                      </w:r>
                      <w:r w:rsidR="006B3861" w:rsidRPr="006B3861">
                        <w:rPr>
                          <w:rFonts w:hint="cs"/>
                          <w:rtl/>
                        </w:rPr>
                        <w:t>אחת לחודש / חודשיים</w:t>
                      </w:r>
                      <w:r w:rsidR="0056456C">
                        <w:rPr>
                          <w:rFonts w:hint="cs"/>
                          <w:rtl/>
                        </w:rPr>
                        <w:t xml:space="preserve"> נדרש העוסק המורשה להגיש דוח תקופתי לרשות המיסים</w:t>
                      </w:r>
                      <w:r w:rsidR="009E19C5">
                        <w:rPr>
                          <w:rFonts w:hint="cs"/>
                          <w:rtl/>
                        </w:rPr>
                        <w:t>.</w:t>
                      </w:r>
                      <w:r w:rsidR="0027134E">
                        <w:rPr>
                          <w:rFonts w:hint="cs"/>
                          <w:rtl/>
                        </w:rPr>
                        <w:t xml:space="preserve"> הדוח התקופתי כולל את ההפרש </w:t>
                      </w:r>
                      <w:r w:rsidR="009A1617">
                        <w:rPr>
                          <w:rFonts w:hint="cs"/>
                          <w:rtl/>
                        </w:rPr>
                        <w:t xml:space="preserve">בין סכום </w:t>
                      </w:r>
                      <w:proofErr w:type="spellStart"/>
                      <w:r w:rsidR="009A1617">
                        <w:rPr>
                          <w:rFonts w:hint="cs"/>
                          <w:rtl/>
                        </w:rPr>
                        <w:t>המע</w:t>
                      </w:r>
                      <w:proofErr w:type="spellEnd"/>
                      <w:r w:rsidR="009A1617">
                        <w:rPr>
                          <w:rFonts w:hint="cs"/>
                          <w:rtl/>
                        </w:rPr>
                        <w:t xml:space="preserve">''מ שהעוסק גבה מלקוחותיו לבין </w:t>
                      </w:r>
                      <w:proofErr w:type="spellStart"/>
                      <w:r w:rsidR="009A1617">
                        <w:rPr>
                          <w:rFonts w:hint="cs"/>
                          <w:rtl/>
                        </w:rPr>
                        <w:t>המע</w:t>
                      </w:r>
                      <w:proofErr w:type="spellEnd"/>
                      <w:r w:rsidR="009A1617">
                        <w:rPr>
                          <w:rFonts w:hint="cs"/>
                          <w:rtl/>
                        </w:rPr>
                        <w:t xml:space="preserve">''מ ששילם העוסק </w:t>
                      </w:r>
                      <w:r w:rsidR="005C50F9">
                        <w:rPr>
                          <w:rFonts w:hint="cs"/>
                          <w:rtl/>
                        </w:rPr>
                        <w:t xml:space="preserve">עבור רכישות והוצאות הקשורות </w:t>
                      </w:r>
                      <w:r w:rsidR="00B17125">
                        <w:rPr>
                          <w:rFonts w:hint="cs"/>
                          <w:rtl/>
                        </w:rPr>
                        <w:t>לעסק</w:t>
                      </w:r>
                      <w:r w:rsidR="00633C81">
                        <w:rPr>
                          <w:rFonts w:hint="cs"/>
                          <w:rtl/>
                        </w:rPr>
                        <w:t xml:space="preserve"> (מס תשומות) </w:t>
                      </w:r>
                      <w:r w:rsidR="006E34FB">
                        <w:rPr>
                          <w:rFonts w:hint="cs"/>
                          <w:rtl/>
                        </w:rPr>
                        <w:t xml:space="preserve">יחד עם הגשת הדוח על העוסק לשלם את </w:t>
                      </w:r>
                      <w:proofErr w:type="spellStart"/>
                      <w:r w:rsidR="006E34FB">
                        <w:rPr>
                          <w:rFonts w:hint="cs"/>
                          <w:rtl/>
                        </w:rPr>
                        <w:t>המע</w:t>
                      </w:r>
                      <w:proofErr w:type="spellEnd"/>
                      <w:r w:rsidR="006E34FB">
                        <w:rPr>
                          <w:rFonts w:hint="cs"/>
                          <w:rtl/>
                        </w:rPr>
                        <w:t>''מ ש</w:t>
                      </w:r>
                      <w:r w:rsidR="0092141E">
                        <w:rPr>
                          <w:rFonts w:hint="cs"/>
                          <w:rtl/>
                        </w:rPr>
                        <w:t>גבה מלקוחותיו בניכוי מס תשומות.</w:t>
                      </w:r>
                      <w:r w:rsidR="00B17125">
                        <w:rPr>
                          <w:rFonts w:hint="cs"/>
                          <w:rtl/>
                        </w:rPr>
                        <w:t xml:space="preserve"> </w:t>
                      </w:r>
                    </w:p>
                    <w:p w14:paraId="582B8346" w14:textId="16E8B99D" w:rsidR="009E19C5" w:rsidRPr="006B3861" w:rsidRDefault="00D05F16" w:rsidP="009E19C5">
                      <w:pPr>
                        <w:ind w:left="360"/>
                      </w:pPr>
                      <w:r>
                        <w:rPr>
                          <w:rFonts w:hint="cs"/>
                          <w:rtl/>
                        </w:rPr>
                        <w:t xml:space="preserve">סכום </w:t>
                      </w:r>
                      <w:proofErr w:type="spellStart"/>
                      <w:r>
                        <w:rPr>
                          <w:rFonts w:hint="cs"/>
                          <w:rtl/>
                        </w:rPr>
                        <w:t>המע</w:t>
                      </w:r>
                      <w:proofErr w:type="spellEnd"/>
                      <w:r>
                        <w:rPr>
                          <w:rFonts w:hint="cs"/>
                          <w:rtl/>
                        </w:rPr>
                        <w:t xml:space="preserve">''מ מחושב בשיעור קבוע ממחיר </w:t>
                      </w:r>
                      <w:proofErr w:type="spellStart"/>
                      <w:r>
                        <w:rPr>
                          <w:rFonts w:hint="cs"/>
                          <w:rtl/>
                        </w:rPr>
                        <w:t>העיסקה</w:t>
                      </w:r>
                      <w:proofErr w:type="spellEnd"/>
                      <w:r w:rsidR="00CE0A93">
                        <w:rPr>
                          <w:rFonts w:hint="cs"/>
                          <w:rtl/>
                        </w:rPr>
                        <w:t xml:space="preserve">, נכון להיום השיעור עומד על 17% ממחיר </w:t>
                      </w:r>
                      <w:proofErr w:type="spellStart"/>
                      <w:r w:rsidR="00CE0A93">
                        <w:rPr>
                          <w:rFonts w:hint="cs"/>
                          <w:rtl/>
                        </w:rPr>
                        <w:t>העיסקה</w:t>
                      </w:r>
                      <w:proofErr w:type="spellEnd"/>
                      <w:r w:rsidR="00CE0A93">
                        <w:rPr>
                          <w:rFonts w:hint="cs"/>
                          <w:rtl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30C0A">
        <w:rPr>
          <w:rFonts w:hint="cs"/>
          <w:bCs/>
          <w:u w:val="single"/>
          <w:rtl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ד. ההתנהלות מול הרשויות:</w:t>
      </w:r>
    </w:p>
    <w:p w14:paraId="0C448360" w14:textId="66895A30" w:rsidR="00894055" w:rsidRPr="007A075E" w:rsidRDefault="00CC0F77" w:rsidP="00444AF8">
      <w:pPr>
        <w:rPr>
          <w:bCs/>
          <w:u w:val="single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>
        <w:rPr>
          <w:bCs/>
          <w:noProof/>
          <w:u w:val="single"/>
          <w:rtl/>
          <w:lang w:val="he-IL"/>
        </w:rPr>
        <w:lastRenderedPageBreak/>
        <w:drawing>
          <wp:anchor distT="0" distB="0" distL="114300" distR="114300" simplePos="0" relativeHeight="251681792" behindDoc="1" locked="0" layoutInCell="1" allowOverlap="1" wp14:anchorId="50C58B12" wp14:editId="4FC90487">
            <wp:simplePos x="0" y="0"/>
            <wp:positionH relativeFrom="margin">
              <wp:align>center</wp:align>
            </wp:positionH>
            <wp:positionV relativeFrom="paragraph">
              <wp:posOffset>3457575</wp:posOffset>
            </wp:positionV>
            <wp:extent cx="914400" cy="914400"/>
            <wp:effectExtent l="0" t="0" r="0" b="0"/>
            <wp:wrapNone/>
            <wp:docPr id="15" name="גרפיקה 15" descr="שונות עם מילוי מל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גרפיקה 15" descr="שונות עם מילוי מלא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A4ACD" w:rsidRPr="00BA4ACD">
        <w:rPr>
          <w:bCs/>
          <w:noProof/>
          <w:u w:val="single"/>
          <w:rtl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4644AA08" wp14:editId="447C1855">
                <wp:simplePos x="0" y="0"/>
                <wp:positionH relativeFrom="margin">
                  <wp:posOffset>-390525</wp:posOffset>
                </wp:positionH>
                <wp:positionV relativeFrom="paragraph">
                  <wp:posOffset>2162175</wp:posOffset>
                </wp:positionV>
                <wp:extent cx="6267450" cy="1143000"/>
                <wp:effectExtent l="0" t="0" r="19050" b="19050"/>
                <wp:wrapSquare wrapText="bothSides"/>
                <wp:docPr id="14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6267450" cy="11430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F175D5" w14:textId="440C800F" w:rsidR="00112B41" w:rsidRDefault="00112B41" w:rsidP="00112B41">
                            <w:pPr>
                              <w:rPr>
                                <w:rtl/>
                              </w:rPr>
                            </w:pPr>
                            <w:r w:rsidRPr="00764457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u w:val="single"/>
                                <w:rtl/>
                              </w:rPr>
                              <w:t>3.</w:t>
                            </w:r>
                            <w:r w:rsidRPr="00764457">
                              <w:rPr>
                                <w:rFonts w:hint="cs"/>
                                <w:b/>
                                <w:bCs/>
                                <w:u w:val="single"/>
                                <w:rtl/>
                              </w:rPr>
                              <w:t xml:space="preserve">המוסד לביטוח לאומי </w:t>
                            </w:r>
                            <w:r>
                              <w:rPr>
                                <w:b/>
                                <w:bCs/>
                                <w:u w:val="single"/>
                                <w:rtl/>
                              </w:rPr>
                              <w:t>–</w:t>
                            </w:r>
                            <w:r w:rsidRPr="00764457">
                              <w:rPr>
                                <w:rFonts w:hint="cs"/>
                                <w:b/>
                                <w:bCs/>
                                <w:u w:val="single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כל </w:t>
                            </w:r>
                            <w:r w:rsidRPr="00125B91">
                              <w:rPr>
                                <w:rFonts w:hint="cs"/>
                                <w:rtl/>
                              </w:rPr>
                              <w:t>עובד עצמאי מחויב להירשם בביטוח לאומי ולשלם דמי ביטוח חודשיים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(שיחושבו לפי      רווחיו). הרישום והתשלום בביטוח לאומי מקנה לעוסק זכאות לקבלת גמלאות כמו: דמי לידה, קצבאות ועוד. עוסק שלא משלם, המוסד לביטוח לאומי רשאי לשלול את זכאותו לקבלת גמלאות למרות שהוא רשום בביטוח לאומי.</w:t>
                            </w:r>
                          </w:p>
                          <w:p w14:paraId="7A425679" w14:textId="77777777" w:rsidR="00112B41" w:rsidRPr="00764457" w:rsidRDefault="00112B41" w:rsidP="00112B41">
                            <w:r>
                              <w:rPr>
                                <w:rFonts w:hint="cs"/>
                                <w:rtl/>
                              </w:rPr>
                              <w:t xml:space="preserve">                               ביטוח לאומי מקבל אוטומטי את הדוח שהוגש למס הכנסה.</w:t>
                            </w:r>
                          </w:p>
                          <w:p w14:paraId="557895D7" w14:textId="2F681BA3" w:rsidR="00BA4ACD" w:rsidRPr="00112B41" w:rsidRDefault="00BA4AC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44AA08" id="_x0000_s1031" type="#_x0000_t202" style="position:absolute;left:0;text-align:left;margin-left:-30.75pt;margin-top:170.25pt;width:493.5pt;height:90pt;flip:x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" fillcolor="#e2efd9 [665]" strokecolor="#c5e0b3 [1305]">
                <v:textbox>
                  <w:txbxContent>
                    <w:p w14:paraId="70F175D5" w14:textId="440C800F" w:rsidR="00112B41" w:rsidRDefault="00112B41" w:rsidP="00112B41">
                      <w:pPr>
                        <w:rPr>
                          <w:rtl/>
                        </w:rPr>
                      </w:pPr>
                      <w:r w:rsidRPr="00764457">
                        <w:rPr>
                          <w:rFonts w:hint="cs"/>
                          <w:b/>
                          <w:bCs/>
                          <w:rtl/>
                        </w:rPr>
                        <w:t xml:space="preserve"> </w:t>
                      </w:r>
                      <w:r>
                        <w:rPr>
                          <w:rFonts w:hint="cs"/>
                          <w:b/>
                          <w:bCs/>
                          <w:u w:val="single"/>
                          <w:rtl/>
                        </w:rPr>
                        <w:t>3.</w:t>
                      </w:r>
                      <w:r w:rsidRPr="00764457">
                        <w:rPr>
                          <w:rFonts w:hint="cs"/>
                          <w:b/>
                          <w:bCs/>
                          <w:u w:val="single"/>
                          <w:rtl/>
                        </w:rPr>
                        <w:t xml:space="preserve">המוסד לביטוח לאומי </w:t>
                      </w:r>
                      <w:r>
                        <w:rPr>
                          <w:b/>
                          <w:bCs/>
                          <w:u w:val="single"/>
                          <w:rtl/>
                        </w:rPr>
                        <w:t>–</w:t>
                      </w:r>
                      <w:r w:rsidRPr="00764457">
                        <w:rPr>
                          <w:rFonts w:hint="cs"/>
                          <w:b/>
                          <w:bCs/>
                          <w:u w:val="single"/>
                          <w:rtl/>
                        </w:rPr>
                        <w:t xml:space="preserve"> </w:t>
                      </w:r>
                      <w:r>
                        <w:rPr>
                          <w:rFonts w:hint="cs"/>
                          <w:rtl/>
                        </w:rPr>
                        <w:t xml:space="preserve">כל </w:t>
                      </w:r>
                      <w:r w:rsidRPr="00125B91">
                        <w:rPr>
                          <w:rFonts w:hint="cs"/>
                          <w:rtl/>
                        </w:rPr>
                        <w:t>עובד עצמאי מחויב להירשם בביטוח לאומי ולשלם דמי ביטוח חודשיים</w:t>
                      </w:r>
                      <w:r>
                        <w:rPr>
                          <w:rFonts w:hint="cs"/>
                          <w:rtl/>
                        </w:rPr>
                        <w:t xml:space="preserve"> (שיחושבו לפי      רווחיו). הרישום והתשלום בביטוח לאומי מקנה לעוסק זכאות לקבלת גמלאות כמו: דמי לידה, קצבאות ועוד. עוסק שלא משלם, המוסד לביטוח לאומי רשאי לשלול את זכאותו לקבלת גמלאות למרות שהוא רשום בביטוח לאומי.</w:t>
                      </w:r>
                    </w:p>
                    <w:p w14:paraId="7A425679" w14:textId="77777777" w:rsidR="00112B41" w:rsidRPr="00764457" w:rsidRDefault="00112B41" w:rsidP="00112B41">
                      <w:r>
                        <w:rPr>
                          <w:rFonts w:hint="cs"/>
                          <w:rtl/>
                        </w:rPr>
                        <w:t xml:space="preserve">                               ביטוח לאומי מקבל אוטומטי את הדוח שהוגש למס הכנסה.</w:t>
                      </w:r>
                    </w:p>
                    <w:p w14:paraId="557895D7" w14:textId="2F681BA3" w:rsidR="00BA4ACD" w:rsidRPr="00112B41" w:rsidRDefault="00BA4ACD"/>
                  </w:txbxContent>
                </v:textbox>
                <w10:wrap type="square" anchorx="margin"/>
              </v:shape>
            </w:pict>
          </mc:Fallback>
        </mc:AlternateContent>
      </w:r>
      <w:r w:rsidR="00D62ABE" w:rsidRPr="007A075E">
        <w:rPr>
          <w:bCs/>
          <w:noProof/>
          <w:u w:val="single"/>
          <w:rtl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7BC031ED" wp14:editId="4B1F90A8">
                <wp:simplePos x="0" y="0"/>
                <wp:positionH relativeFrom="column">
                  <wp:posOffset>-429260</wp:posOffset>
                </wp:positionH>
                <wp:positionV relativeFrom="paragraph">
                  <wp:posOffset>0</wp:posOffset>
                </wp:positionV>
                <wp:extent cx="6296025" cy="2105025"/>
                <wp:effectExtent l="0" t="0" r="28575" b="28575"/>
                <wp:wrapSquare wrapText="bothSides"/>
                <wp:docPr id="9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6296025" cy="210502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550623" w14:textId="79960348" w:rsidR="007A075E" w:rsidRDefault="00FE7ECC" w:rsidP="00FE7ECC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u w:val="single"/>
                                <w:rtl/>
                              </w:rPr>
                              <w:t>2</w:t>
                            </w:r>
                            <w:r w:rsidR="007A075E">
                              <w:rPr>
                                <w:rFonts w:hint="cs"/>
                                <w:b/>
                                <w:bCs/>
                                <w:u w:val="single"/>
                                <w:rtl/>
                              </w:rPr>
                              <w:t xml:space="preserve">.מס הכנסה </w:t>
                            </w:r>
                            <w:r w:rsidR="007A075E">
                              <w:rPr>
                                <w:b/>
                                <w:bCs/>
                                <w:u w:val="single"/>
                                <w:rtl/>
                              </w:rPr>
                              <w:t>–</w:t>
                            </w:r>
                            <w:r w:rsidR="007A075E">
                              <w:rPr>
                                <w:rFonts w:hint="cs"/>
                                <w:b/>
                                <w:bCs/>
                                <w:u w:val="single"/>
                                <w:rtl/>
                              </w:rPr>
                              <w:t xml:space="preserve"> </w:t>
                            </w:r>
                            <w:r w:rsidR="007A075E">
                              <w:rPr>
                                <w:rFonts w:hint="cs"/>
                                <w:rtl/>
                              </w:rPr>
                              <w:t xml:space="preserve">אחת לשנה צריך לדווח על ההכנסות </w:t>
                            </w:r>
                            <w:proofErr w:type="spellStart"/>
                            <w:r w:rsidR="007A075E">
                              <w:rPr>
                                <w:rFonts w:hint="cs"/>
                                <w:rtl/>
                              </w:rPr>
                              <w:t>בדו''ח</w:t>
                            </w:r>
                            <w:proofErr w:type="spellEnd"/>
                            <w:r w:rsidR="007A075E">
                              <w:rPr>
                                <w:rFonts w:hint="cs"/>
                                <w:rtl/>
                              </w:rPr>
                              <w:t xml:space="preserve"> שנתי, מכיוון שמדובר בתיק משותף לשני בני הזוג יש לכלול גם את ההכנסות של בן הזוג. התשלום למס הכנסה נעשה באמצעות תשלום חודשי של מקדמות אשר סכומן נקבע </w:t>
                            </w:r>
                            <w:proofErr w:type="spellStart"/>
                            <w:r w:rsidR="007A075E">
                              <w:rPr>
                                <w:rFonts w:hint="cs"/>
                                <w:rtl/>
                              </w:rPr>
                              <w:t>ע''י</w:t>
                            </w:r>
                            <w:proofErr w:type="spellEnd"/>
                            <w:r w:rsidR="007A075E">
                              <w:rPr>
                                <w:rFonts w:hint="cs"/>
                                <w:rtl/>
                              </w:rPr>
                              <w:t xml:space="preserve"> פקיד השומה במס הכנסה. ברב המקרים יהיו לעוסק זיכויים ממס אשר מפחיתים את התשלום למס הכנסה ואף יכולים לאפס את הצורך לשלם (נתונים המזכים ממס: תושב ישראל, נשוי, הורה לילדים ועוד)</w:t>
                            </w:r>
                          </w:p>
                          <w:p w14:paraId="6CD93458" w14:textId="77777777" w:rsidR="007A075E" w:rsidRDefault="007A075E" w:rsidP="007A075E">
                            <w:pPr>
                              <w:ind w:left="567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       לחישוב נקודות הזיכוי שלכם היכנסו ל:</w:t>
                            </w:r>
                          </w:p>
                          <w:p w14:paraId="63BA06AF" w14:textId="77777777" w:rsidR="007A075E" w:rsidRDefault="003D0AAB" w:rsidP="007A075E">
                            <w:pPr>
                              <w:ind w:left="567"/>
                              <w:rPr>
                                <w:rtl/>
                              </w:rPr>
                            </w:pPr>
                            <w:hyperlink r:id="rId18" w:anchor="/simulator" w:history="1">
                              <w:r w:rsidR="007A075E" w:rsidRPr="00F20C7C">
                                <w:rPr>
                                  <w:rStyle w:val="Hyperlink"/>
                                </w:rPr>
                                <w:t>https://secapp.taxes.gov.il/srsimulatorNZ/#/simulator#top</w:t>
                              </w:r>
                            </w:hyperlink>
                          </w:p>
                          <w:p w14:paraId="729F4502" w14:textId="77777777" w:rsidR="007A075E" w:rsidRDefault="007A075E" w:rsidP="007A075E">
                            <w:pPr>
                              <w:ind w:left="567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        </w:t>
                            </w:r>
                            <w:r w:rsidRPr="00E41A9B">
                              <w:rPr>
                                <w:rFonts w:hint="cs"/>
                                <w:rtl/>
                              </w:rPr>
                              <w:t>לחישוב מס הכנסה אותו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תצטרכו </w:t>
                            </w:r>
                            <w:r w:rsidRPr="00E41A9B">
                              <w:rPr>
                                <w:rFonts w:hint="cs"/>
                                <w:rtl/>
                              </w:rPr>
                              <w:t>לשלם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(לפי הכנסה שנתית ונקודות זיכוי):</w:t>
                            </w:r>
                          </w:p>
                          <w:p w14:paraId="63274AF8" w14:textId="77777777" w:rsidR="007A075E" w:rsidRDefault="003D0AAB" w:rsidP="007A075E">
                            <w:pPr>
                              <w:ind w:left="567"/>
                            </w:pPr>
                            <w:hyperlink r:id="rId19" w:anchor="/simulatorMasHachnasah" w:history="1">
                              <w:r w:rsidR="007A075E" w:rsidRPr="00F20C7C">
                                <w:rPr>
                                  <w:rStyle w:val="Hyperlink"/>
                                </w:rPr>
                                <w:t>https://secapp.taxes.gov.il/srsimulatorNZ/#/simulatorMasHachnasah</w:t>
                              </w:r>
                            </w:hyperlink>
                          </w:p>
                          <w:p w14:paraId="1F037663" w14:textId="5B27E3A5" w:rsidR="007A075E" w:rsidRPr="007A075E" w:rsidRDefault="007A075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C031ED" id="_x0000_s1032" type="#_x0000_t202" style="position:absolute;left:0;text-align:left;margin-left:-33.8pt;margin-top:0;width:495.75pt;height:165.75pt;flip:x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" fillcolor="#e2efd9 [665]" strokecolor="#c5e0b3 [1305]">
                <v:textbox>
                  <w:txbxContent>
                    <w:p w14:paraId="24550623" w14:textId="79960348" w:rsidR="007A075E" w:rsidRDefault="00FE7ECC" w:rsidP="00FE7ECC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b/>
                          <w:bCs/>
                          <w:u w:val="single"/>
                          <w:rtl/>
                        </w:rPr>
                        <w:t>2</w:t>
                      </w:r>
                      <w:r w:rsidR="007A075E">
                        <w:rPr>
                          <w:rFonts w:hint="cs"/>
                          <w:b/>
                          <w:bCs/>
                          <w:u w:val="single"/>
                          <w:rtl/>
                        </w:rPr>
                        <w:t xml:space="preserve">.מס הכנסה </w:t>
                      </w:r>
                      <w:r w:rsidR="007A075E">
                        <w:rPr>
                          <w:b/>
                          <w:bCs/>
                          <w:u w:val="single"/>
                          <w:rtl/>
                        </w:rPr>
                        <w:t>–</w:t>
                      </w:r>
                      <w:r w:rsidR="007A075E">
                        <w:rPr>
                          <w:rFonts w:hint="cs"/>
                          <w:b/>
                          <w:bCs/>
                          <w:u w:val="single"/>
                          <w:rtl/>
                        </w:rPr>
                        <w:t xml:space="preserve"> </w:t>
                      </w:r>
                      <w:r w:rsidR="007A075E">
                        <w:rPr>
                          <w:rFonts w:hint="cs"/>
                          <w:rtl/>
                        </w:rPr>
                        <w:t xml:space="preserve">אחת לשנה צריך לדווח על ההכנסות </w:t>
                      </w:r>
                      <w:proofErr w:type="spellStart"/>
                      <w:r w:rsidR="007A075E">
                        <w:rPr>
                          <w:rFonts w:hint="cs"/>
                          <w:rtl/>
                        </w:rPr>
                        <w:t>בדו''ח</w:t>
                      </w:r>
                      <w:proofErr w:type="spellEnd"/>
                      <w:r w:rsidR="007A075E">
                        <w:rPr>
                          <w:rFonts w:hint="cs"/>
                          <w:rtl/>
                        </w:rPr>
                        <w:t xml:space="preserve"> שנתי, מכיוון שמדובר בתיק משותף לשני בני הזוג יש לכלול גם את ההכנסות של בן הזוג. התשלום למס הכנסה נעשה באמצעות תשלום חודשי של מקדמות אשר סכומן נקבע </w:t>
                      </w:r>
                      <w:proofErr w:type="spellStart"/>
                      <w:r w:rsidR="007A075E">
                        <w:rPr>
                          <w:rFonts w:hint="cs"/>
                          <w:rtl/>
                        </w:rPr>
                        <w:t>ע''י</w:t>
                      </w:r>
                      <w:proofErr w:type="spellEnd"/>
                      <w:r w:rsidR="007A075E">
                        <w:rPr>
                          <w:rFonts w:hint="cs"/>
                          <w:rtl/>
                        </w:rPr>
                        <w:t xml:space="preserve"> פקיד השומה במס הכנסה. ברב המקרים יהיו לעוסק זיכויים ממס אשר מפחיתים את התשלום למס הכנסה ואף יכולים לאפס את הצורך לשלם (נתונים המזכים ממס: תושב ישראל, נשוי, הורה לילדים ועוד)</w:t>
                      </w:r>
                    </w:p>
                    <w:p w14:paraId="6CD93458" w14:textId="77777777" w:rsidR="007A075E" w:rsidRDefault="007A075E" w:rsidP="007A075E">
                      <w:pPr>
                        <w:ind w:left="567"/>
                      </w:pPr>
                      <w:r>
                        <w:rPr>
                          <w:rFonts w:hint="cs"/>
                          <w:rtl/>
                        </w:rPr>
                        <w:t xml:space="preserve">       לחישוב נקודות הזיכוי שלכם היכנסו ל:</w:t>
                      </w:r>
                    </w:p>
                    <w:p w14:paraId="63BA06AF" w14:textId="77777777" w:rsidR="007A075E" w:rsidRDefault="003D0AAB" w:rsidP="007A075E">
                      <w:pPr>
                        <w:ind w:left="567"/>
                        <w:rPr>
                          <w:rtl/>
                        </w:rPr>
                      </w:pPr>
                      <w:hyperlink r:id="rId20" w:anchor="/simulator" w:history="1">
                        <w:r w:rsidR="007A075E" w:rsidRPr="00F20C7C">
                          <w:rPr>
                            <w:rStyle w:val="Hyperlink"/>
                          </w:rPr>
                          <w:t>https://secapp.taxes.gov.il/srsimulatorNZ/#/simulator#top</w:t>
                        </w:r>
                      </w:hyperlink>
                    </w:p>
                    <w:p w14:paraId="729F4502" w14:textId="77777777" w:rsidR="007A075E" w:rsidRDefault="007A075E" w:rsidP="007A075E">
                      <w:pPr>
                        <w:ind w:left="567"/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        </w:t>
                      </w:r>
                      <w:r w:rsidRPr="00E41A9B">
                        <w:rPr>
                          <w:rFonts w:hint="cs"/>
                          <w:rtl/>
                        </w:rPr>
                        <w:t>לחישוב מס הכנסה אותו</w:t>
                      </w:r>
                      <w:r>
                        <w:rPr>
                          <w:rFonts w:hint="cs"/>
                          <w:rtl/>
                        </w:rPr>
                        <w:t xml:space="preserve"> תצטרכו </w:t>
                      </w:r>
                      <w:r w:rsidRPr="00E41A9B">
                        <w:rPr>
                          <w:rFonts w:hint="cs"/>
                          <w:rtl/>
                        </w:rPr>
                        <w:t>לשלם</w:t>
                      </w:r>
                      <w:r>
                        <w:rPr>
                          <w:rFonts w:hint="cs"/>
                          <w:rtl/>
                        </w:rPr>
                        <w:t xml:space="preserve"> (לפי הכנסה שנתית ונקודות זיכוי):</w:t>
                      </w:r>
                    </w:p>
                    <w:p w14:paraId="63274AF8" w14:textId="77777777" w:rsidR="007A075E" w:rsidRDefault="003D0AAB" w:rsidP="007A075E">
                      <w:pPr>
                        <w:ind w:left="567"/>
                      </w:pPr>
                      <w:hyperlink r:id="rId21" w:anchor="/simulatorMasHachnasah" w:history="1">
                        <w:r w:rsidR="007A075E" w:rsidRPr="00F20C7C">
                          <w:rPr>
                            <w:rStyle w:val="Hyperlink"/>
                          </w:rPr>
                          <w:t>https://secapp.taxes.gov.il/srsimulatorNZ/#/simulatorMasHachnasah</w:t>
                        </w:r>
                      </w:hyperlink>
                    </w:p>
                    <w:p w14:paraId="1F037663" w14:textId="5B27E3A5" w:rsidR="007A075E" w:rsidRPr="007A075E" w:rsidRDefault="007A075E"/>
                  </w:txbxContent>
                </v:textbox>
                <w10:wrap type="square"/>
              </v:shape>
            </w:pict>
          </mc:Fallback>
        </mc:AlternateContent>
      </w:r>
      <w:r w:rsidR="00D62ABE">
        <w:rPr>
          <w:rFonts w:hint="cs"/>
          <w:b/>
          <w:bCs/>
          <w:noProof/>
          <w:color w:val="92D050"/>
          <w:u w:val="single"/>
          <w:rtl/>
          <w:lang w:val="he-IL"/>
        </w:rPr>
        <w:drawing>
          <wp:anchor distT="0" distB="0" distL="114300" distR="114300" simplePos="0" relativeHeight="251678720" behindDoc="1" locked="0" layoutInCell="1" allowOverlap="1" wp14:anchorId="64959BF9" wp14:editId="5E5ACBD3">
            <wp:simplePos x="0" y="0"/>
            <wp:positionH relativeFrom="rightMargin">
              <wp:posOffset>-73025</wp:posOffset>
            </wp:positionH>
            <wp:positionV relativeFrom="paragraph">
              <wp:posOffset>1379221</wp:posOffset>
            </wp:positionV>
            <wp:extent cx="273050" cy="273050"/>
            <wp:effectExtent l="38100" t="57150" r="0" b="50800"/>
            <wp:wrapTight wrapText="bothSides">
              <wp:wrapPolygon edited="0">
                <wp:start x="-549" y="-545"/>
                <wp:lineTo x="-7152" y="6327"/>
                <wp:lineTo x="-846" y="18335"/>
                <wp:lineTo x="15433" y="23403"/>
                <wp:lineTo x="20770" y="20600"/>
                <wp:lineTo x="18533" y="9859"/>
                <wp:lineTo x="10192" y="-2782"/>
                <wp:lineTo x="4788" y="-3348"/>
                <wp:lineTo x="-549" y="-545"/>
              </wp:wrapPolygon>
            </wp:wrapTight>
            <wp:docPr id="12" name="גרפיקה 12" descr="מחשבון קו מיתא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גרפיקה 5" descr="מחשבון קו מיתאר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62453">
                      <a:off x="0" y="0"/>
                      <a:ext cx="273050" cy="273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82344">
        <w:rPr>
          <w:rFonts w:hint="cs"/>
          <w:b/>
          <w:bCs/>
          <w:noProof/>
          <w:color w:val="92D050"/>
          <w:u w:val="single"/>
          <w:rtl/>
          <w:lang w:val="he-IL"/>
        </w:rPr>
        <w:drawing>
          <wp:anchor distT="0" distB="0" distL="114300" distR="114300" simplePos="0" relativeHeight="251676672" behindDoc="1" locked="0" layoutInCell="1" allowOverlap="1" wp14:anchorId="7163BEEE" wp14:editId="6801758A">
            <wp:simplePos x="0" y="0"/>
            <wp:positionH relativeFrom="rightMargin">
              <wp:posOffset>-85526</wp:posOffset>
            </wp:positionH>
            <wp:positionV relativeFrom="paragraph">
              <wp:posOffset>797560</wp:posOffset>
            </wp:positionV>
            <wp:extent cx="273050" cy="273050"/>
            <wp:effectExtent l="38100" t="57150" r="0" b="50800"/>
            <wp:wrapTight wrapText="bothSides">
              <wp:wrapPolygon edited="0">
                <wp:start x="-549" y="-545"/>
                <wp:lineTo x="-7152" y="6327"/>
                <wp:lineTo x="-846" y="18335"/>
                <wp:lineTo x="15433" y="23403"/>
                <wp:lineTo x="20770" y="20600"/>
                <wp:lineTo x="18533" y="9859"/>
                <wp:lineTo x="10192" y="-2782"/>
                <wp:lineTo x="4788" y="-3348"/>
                <wp:lineTo x="-549" y="-545"/>
              </wp:wrapPolygon>
            </wp:wrapTight>
            <wp:docPr id="10" name="גרפיקה 10" descr="מחשבון קו מיתא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גרפיקה 5" descr="מחשבון קו מיתאר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62453">
                      <a:off x="0" y="0"/>
                      <a:ext cx="273050" cy="273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894055" w:rsidRPr="007A075E" w:rsidSect="00B45DF3">
      <w:headerReference w:type="default" r:id="rId24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29A1F8" w14:textId="77777777" w:rsidR="003D0AAB" w:rsidRDefault="003D0AAB" w:rsidP="009D39D0">
      <w:pPr>
        <w:spacing w:after="0" w:line="240" w:lineRule="auto"/>
      </w:pPr>
      <w:r>
        <w:separator/>
      </w:r>
    </w:p>
  </w:endnote>
  <w:endnote w:type="continuationSeparator" w:id="0">
    <w:p w14:paraId="48320FD1" w14:textId="77777777" w:rsidR="003D0AAB" w:rsidRDefault="003D0AAB" w:rsidP="009D39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264D37" w14:textId="77777777" w:rsidR="003D0AAB" w:rsidRDefault="003D0AAB" w:rsidP="009D39D0">
      <w:pPr>
        <w:spacing w:after="0" w:line="240" w:lineRule="auto"/>
      </w:pPr>
      <w:r>
        <w:separator/>
      </w:r>
    </w:p>
  </w:footnote>
  <w:footnote w:type="continuationSeparator" w:id="0">
    <w:p w14:paraId="0751D45D" w14:textId="77777777" w:rsidR="003D0AAB" w:rsidRDefault="003D0AAB" w:rsidP="009D39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318E90" w14:textId="190326E8" w:rsidR="009D39D0" w:rsidRDefault="009D39D0">
    <w:pPr>
      <w:pStyle w:val="a3"/>
    </w:pPr>
    <w:r>
      <w:rPr>
        <w:rFonts w:hint="cs"/>
        <w:rtl/>
      </w:rPr>
      <w:t xml:space="preserve">                                                       עוסק מורשה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E930CE"/>
    <w:multiLevelType w:val="hybridMultilevel"/>
    <w:tmpl w:val="A2B449B0"/>
    <w:lvl w:ilvl="0" w:tplc="616254B6">
      <w:start w:val="1"/>
      <w:numFmt w:val="decimal"/>
      <w:lvlText w:val="%1."/>
      <w:lvlJc w:val="left"/>
      <w:pPr>
        <w:ind w:left="643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39" w:hanging="360"/>
      </w:pPr>
    </w:lvl>
    <w:lvl w:ilvl="2" w:tplc="0409001B" w:tentative="1">
      <w:start w:val="1"/>
      <w:numFmt w:val="lowerRoman"/>
      <w:lvlText w:val="%3."/>
      <w:lvlJc w:val="right"/>
      <w:pPr>
        <w:ind w:left="2159" w:hanging="180"/>
      </w:pPr>
    </w:lvl>
    <w:lvl w:ilvl="3" w:tplc="0409000F" w:tentative="1">
      <w:start w:val="1"/>
      <w:numFmt w:val="decimal"/>
      <w:lvlText w:val="%4."/>
      <w:lvlJc w:val="left"/>
      <w:pPr>
        <w:ind w:left="2879" w:hanging="360"/>
      </w:pPr>
    </w:lvl>
    <w:lvl w:ilvl="4" w:tplc="04090019" w:tentative="1">
      <w:start w:val="1"/>
      <w:numFmt w:val="lowerLetter"/>
      <w:lvlText w:val="%5."/>
      <w:lvlJc w:val="left"/>
      <w:pPr>
        <w:ind w:left="3599" w:hanging="360"/>
      </w:pPr>
    </w:lvl>
    <w:lvl w:ilvl="5" w:tplc="0409001B" w:tentative="1">
      <w:start w:val="1"/>
      <w:numFmt w:val="lowerRoman"/>
      <w:lvlText w:val="%6."/>
      <w:lvlJc w:val="right"/>
      <w:pPr>
        <w:ind w:left="4319" w:hanging="180"/>
      </w:pPr>
    </w:lvl>
    <w:lvl w:ilvl="6" w:tplc="0409000F" w:tentative="1">
      <w:start w:val="1"/>
      <w:numFmt w:val="decimal"/>
      <w:lvlText w:val="%7."/>
      <w:lvlJc w:val="left"/>
      <w:pPr>
        <w:ind w:left="5039" w:hanging="360"/>
      </w:pPr>
    </w:lvl>
    <w:lvl w:ilvl="7" w:tplc="04090019" w:tentative="1">
      <w:start w:val="1"/>
      <w:numFmt w:val="lowerLetter"/>
      <w:lvlText w:val="%8."/>
      <w:lvlJc w:val="left"/>
      <w:pPr>
        <w:ind w:left="5759" w:hanging="360"/>
      </w:pPr>
    </w:lvl>
    <w:lvl w:ilvl="8" w:tplc="0409001B" w:tentative="1">
      <w:start w:val="1"/>
      <w:numFmt w:val="lowerRoman"/>
      <w:lvlText w:val="%9."/>
      <w:lvlJc w:val="right"/>
      <w:pPr>
        <w:ind w:left="6479" w:hanging="180"/>
      </w:pPr>
    </w:lvl>
  </w:abstractNum>
  <w:abstractNum w:abstractNumId="1" w15:restartNumberingAfterBreak="0">
    <w:nsid w:val="217E1381"/>
    <w:multiLevelType w:val="hybridMultilevel"/>
    <w:tmpl w:val="914EE428"/>
    <w:lvl w:ilvl="0" w:tplc="5C2A26E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894"/>
    <w:rsid w:val="00030C0A"/>
    <w:rsid w:val="000C6B77"/>
    <w:rsid w:val="000D4BA4"/>
    <w:rsid w:val="00112B41"/>
    <w:rsid w:val="00150FBD"/>
    <w:rsid w:val="00193E9E"/>
    <w:rsid w:val="001D6F10"/>
    <w:rsid w:val="0025271D"/>
    <w:rsid w:val="002579C9"/>
    <w:rsid w:val="0027134E"/>
    <w:rsid w:val="002B0245"/>
    <w:rsid w:val="002D6019"/>
    <w:rsid w:val="002E647A"/>
    <w:rsid w:val="0030298A"/>
    <w:rsid w:val="003A5031"/>
    <w:rsid w:val="003A609A"/>
    <w:rsid w:val="003D0AAB"/>
    <w:rsid w:val="00427EAE"/>
    <w:rsid w:val="00433D78"/>
    <w:rsid w:val="00444AF8"/>
    <w:rsid w:val="00472E51"/>
    <w:rsid w:val="00473304"/>
    <w:rsid w:val="004C74B0"/>
    <w:rsid w:val="004E4841"/>
    <w:rsid w:val="00556AFB"/>
    <w:rsid w:val="0056456C"/>
    <w:rsid w:val="005671D5"/>
    <w:rsid w:val="0059544C"/>
    <w:rsid w:val="005C50F9"/>
    <w:rsid w:val="005D5A9B"/>
    <w:rsid w:val="005D7FC2"/>
    <w:rsid w:val="005E08AC"/>
    <w:rsid w:val="005E726D"/>
    <w:rsid w:val="00633C81"/>
    <w:rsid w:val="00641D8E"/>
    <w:rsid w:val="00654E45"/>
    <w:rsid w:val="006B3861"/>
    <w:rsid w:val="006B69A8"/>
    <w:rsid w:val="006E34FB"/>
    <w:rsid w:val="006F7D1F"/>
    <w:rsid w:val="00741537"/>
    <w:rsid w:val="0079413E"/>
    <w:rsid w:val="007A075E"/>
    <w:rsid w:val="007A6B25"/>
    <w:rsid w:val="007C386D"/>
    <w:rsid w:val="00810F67"/>
    <w:rsid w:val="00812CFC"/>
    <w:rsid w:val="00846316"/>
    <w:rsid w:val="00872F1D"/>
    <w:rsid w:val="00882344"/>
    <w:rsid w:val="00894055"/>
    <w:rsid w:val="008B65CD"/>
    <w:rsid w:val="008B7CE5"/>
    <w:rsid w:val="00904966"/>
    <w:rsid w:val="0092141E"/>
    <w:rsid w:val="0095322D"/>
    <w:rsid w:val="00953858"/>
    <w:rsid w:val="009A1617"/>
    <w:rsid w:val="009D39D0"/>
    <w:rsid w:val="009E19C5"/>
    <w:rsid w:val="00A17894"/>
    <w:rsid w:val="00A36D84"/>
    <w:rsid w:val="00A80E39"/>
    <w:rsid w:val="00A82EB6"/>
    <w:rsid w:val="00A91AB3"/>
    <w:rsid w:val="00A95AA3"/>
    <w:rsid w:val="00AA493F"/>
    <w:rsid w:val="00B1211D"/>
    <w:rsid w:val="00B17125"/>
    <w:rsid w:val="00B45657"/>
    <w:rsid w:val="00B45DF3"/>
    <w:rsid w:val="00B91C60"/>
    <w:rsid w:val="00B93B06"/>
    <w:rsid w:val="00B958D8"/>
    <w:rsid w:val="00BA4ACD"/>
    <w:rsid w:val="00C846E8"/>
    <w:rsid w:val="00C92D45"/>
    <w:rsid w:val="00C96519"/>
    <w:rsid w:val="00CC0F77"/>
    <w:rsid w:val="00CC7209"/>
    <w:rsid w:val="00CE0A93"/>
    <w:rsid w:val="00D05F16"/>
    <w:rsid w:val="00D62ABE"/>
    <w:rsid w:val="00D7310E"/>
    <w:rsid w:val="00D87BC5"/>
    <w:rsid w:val="00D87CED"/>
    <w:rsid w:val="00E46BBF"/>
    <w:rsid w:val="00EA3540"/>
    <w:rsid w:val="00F360ED"/>
    <w:rsid w:val="00F8566D"/>
    <w:rsid w:val="00FE7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C6C2DF"/>
  <w15:chartTrackingRefBased/>
  <w15:docId w15:val="{C80D5FED-DB50-41EB-AFB3-1BAC76E5F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D39D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9D39D0"/>
  </w:style>
  <w:style w:type="paragraph" w:styleId="a5">
    <w:name w:val="footer"/>
    <w:basedOn w:val="a"/>
    <w:link w:val="a6"/>
    <w:uiPriority w:val="99"/>
    <w:unhideWhenUsed/>
    <w:rsid w:val="009D39D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9D39D0"/>
  </w:style>
  <w:style w:type="paragraph" w:styleId="a7">
    <w:name w:val="List Paragraph"/>
    <w:basedOn w:val="a"/>
    <w:uiPriority w:val="34"/>
    <w:qFormat/>
    <w:rsid w:val="00D87CED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894055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8940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image" Target="media/image7.png"/><Relationship Id="rId18" Type="http://schemas.openxmlformats.org/officeDocument/2006/relationships/hyperlink" Target="https://secapp.taxes.gov.il/srsimulatorNZ/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secapp.taxes.gov.il/srsimulatorNZ/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svg"/><Relationship Id="rId17" Type="http://schemas.openxmlformats.org/officeDocument/2006/relationships/image" Target="media/image10.sv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yperlink" Target="https://secapp.taxes.gov.il/srsimulatorNZ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yperlink" Target="https://www.kolzchut.org.il/he/%D7%A2%D7%95%D7%A1%D7%A7_%D7%9E%D7%95%D7%A8%D7%A9%D7%94" TargetMode="External"/><Relationship Id="rId23" Type="http://schemas.openxmlformats.org/officeDocument/2006/relationships/image" Target="media/image12.svg"/><Relationship Id="rId10" Type="http://schemas.openxmlformats.org/officeDocument/2006/relationships/image" Target="media/image4.svg"/><Relationship Id="rId19" Type="http://schemas.openxmlformats.org/officeDocument/2006/relationships/hyperlink" Target="https://secapp.taxes.gov.il/srsimulatorNZ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sv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63</Words>
  <Characters>317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דסי קירשנבוים</dc:creator>
  <cp:keywords/>
  <dc:description/>
  <cp:lastModifiedBy>דסי קירשנבוים</cp:lastModifiedBy>
  <cp:revision>86</cp:revision>
  <dcterms:created xsi:type="dcterms:W3CDTF">2021-06-06T06:38:00Z</dcterms:created>
  <dcterms:modified xsi:type="dcterms:W3CDTF">2021-06-06T09:54:00Z</dcterms:modified>
</cp:coreProperties>
</file>