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6EFCB9D" w14:textId="77777777">
      <w:pPr>
        <w:pBdr/>
        <w:tabs>
          <w:tab w:val="left" w:leader="none" w:pos="2552"/>
        </w:tabs>
        <w:spacing w:after="0"/>
        <w:ind/>
        <w:rPr>
          <w:b/>
          <w:bCs/>
          <w:color w:val="000000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5252085</wp:posOffset>
                </wp:positionH>
                <wp:positionV relativeFrom="paragraph">
                  <wp:posOffset>-95884</wp:posOffset>
                </wp:positionV>
                <wp:extent cx="1219200" cy="1219200"/>
                <wp:effectExtent l="12700" t="12700" r="12700" b="12700"/>
                <wp:wrapNone/>
                <wp:docPr id="1" name="image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/>
                        <pic:cNvPicPr/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219200" cy="12192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8240;o:allowoverlap:true;o:allowincell:true;mso-position-horizontal-relative:text;margin-left:413.55pt;mso-position-horizontal:absolute;mso-position-vertical-relative:text;margin-top:-7.55pt;mso-position-vertical:absolute;width:96.00pt;height:96.00pt;mso-wrap-distance-left:9.00pt;mso-wrap-distance-top:0.00pt;mso-wrap-distance-right:9.00pt;mso-wrap-distance-bottom:0.00pt;z-index:1;" strokecolor="#000000" strokeweight="1.00pt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color w:val="000000"/>
        </w:rPr>
      </w:r>
      <w:r>
        <w:rPr>
          <w:b/>
          <w:bCs/>
          <w:color w:val="000000"/>
        </w:rPr>
      </w:r>
    </w:p>
    <w:p w14:paraId="586316BB" w14:textId="77777777">
      <w:pPr>
        <w:pBdr/>
        <w:spacing w:after="0"/>
        <w:ind/>
        <w:rPr>
          <w:b/>
          <w:bCs/>
          <w:color w:val="000000" w:themeColor="text1"/>
        </w:rPr>
      </w:pPr>
      <w:r>
        <w:rPr>
          <w:b/>
          <w:bCs/>
          <w:color w:val="000000" w:themeColor="text1"/>
          <w:sz w:val="72"/>
          <w:szCs w:val="72"/>
        </w:rPr>
        <w:t xml:space="preserve">BEN LEWIS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6C6BF5D2" w14:textId="77777777">
      <w:pPr>
        <w:pBdr/>
        <w:spacing w:after="0"/>
        <w:ind/>
        <w:rPr>
          <w:color w:val="ffffff"/>
        </w:rPr>
      </w:pPr>
      <w:r>
        <w:rPr>
          <w:color w:val="ffffff"/>
        </w:rPr>
      </w:r>
      <w:r>
        <w:rPr>
          <w:color w:val="ffffff"/>
        </w:rPr>
      </w:r>
      <w:r>
        <w:rPr>
          <w:color w:val="ffffff"/>
        </w:rPr>
      </w:r>
    </w:p>
    <w:p w14:paraId="04C27D18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CONTACT</w: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</w:p>
    <w:p w14:paraId="3445A250" w14:textId="77777777">
      <w:pPr>
        <w:pBdr/>
        <w:spacing w:after="0" w:line="240" w:lineRule="auto"/>
        <w:ind/>
        <w:rPr>
          <w:rFonts w:ascii="Roboto" w:hAnsi="Roboto" w:eastAsia="Roboto" w:cs="Roboto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-15874</wp:posOffset>
                </wp:positionH>
                <wp:positionV relativeFrom="paragraph">
                  <wp:posOffset>18415</wp:posOffset>
                </wp:positionV>
                <wp:extent cx="6509982" cy="12700"/>
                <wp:effectExtent l="0" t="0" r="0" b="0"/>
                <wp:wrapNone/>
                <wp:docPr id="2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2091008" y="3780000"/>
                          <a:ext cx="6509982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32" type="#_x0000_t32" style="position:absolute;z-index:251659264;o:allowoverlap:true;o:allowincell:true;mso-position-horizontal-relative:text;margin-left:-1.25pt;mso-position-horizontal:absolute;mso-position-vertical-relative:text;margin-top:1.45pt;mso-position-vertical:absolute;width:512.60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</w:p>
    <w:tbl>
      <w:tblPr>
        <w:tblStyle w:val="908"/>
        <w:tblInd w:w="-60" w:type="dxa"/>
        <w:tblW w:w="10275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405"/>
        <w:gridCol w:w="1395"/>
        <w:gridCol w:w="405"/>
        <w:gridCol w:w="2520"/>
        <w:gridCol w:w="420"/>
        <w:gridCol w:w="2550"/>
        <w:gridCol w:w="465"/>
        <w:gridCol w:w="2115"/>
      </w:tblGrid>
      <w:tr>
        <w:trPr>
          <w:trHeight w:val="525"/>
        </w:trPr>
        <w:tc>
          <w:tcPr>
            <w:tcBorders/>
            <w:tcW w:w="405" w:type="dxa"/>
            <w:vAlign w:val="center"/>
          </w:tcPr>
          <w:p w14:paraId="6E70B16C" w14:textId="77777777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80000" cy="180000"/>
                      <wp:effectExtent l="0" t="0" r="0" b="0"/>
                      <wp:docPr id="3" name="image1.png" descr="Receiver with solid fill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1.png" descr="Receiver with solid fill"/>
                              <pic:cNvPicPr/>
                              <pic:nvPr/>
                            </pic:nvPicPr>
                            <pic:blipFill rotWithShape="1"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80000" cy="1800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14.17pt;height:14.17pt;mso-wrap-distance-left:0.00pt;mso-wrap-distance-top:0.00pt;mso-wrap-distance-right:0.00pt;mso-wrap-distance-bottom:0.00pt;z-index:1;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1395" w:type="dxa"/>
            <w:vAlign w:val="center"/>
          </w:tcPr>
          <w:p w14:paraId="74537EAF" w14:textId="77777777">
            <w:pPr>
              <w:pBdr/>
              <w:spacing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0433 408 311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/>
            <w:tcW w:w="405" w:type="dxa"/>
            <w:vAlign w:val="center"/>
          </w:tcPr>
          <w:p w14:paraId="422FE28E" w14:textId="77777777">
            <w:pPr>
              <w:pBdr/>
              <w:spacing/>
              <w:ind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76530" cy="176530"/>
                      <wp:effectExtent l="0" t="0" r="0" b="0"/>
                      <wp:docPr id="4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76530" cy="17653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13.90pt;height:13.90pt;mso-wrap-distance-left:0.00pt;mso-wrap-distance-top:0.00pt;mso-wrap-distance-right:0.00pt;mso-wrap-distance-bottom:0.00pt;z-index:1;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2520" w:type="dxa"/>
            <w:vAlign w:val="center"/>
          </w:tcPr>
          <w:p w14:paraId="4213397A" w14:textId="77777777">
            <w:pPr>
              <w:pBdr/>
              <w:spacing/>
              <w:ind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hyperlink r:id="rId12" w:tooltip="http://Ben_Lewis_91@hotmail.com" w:history="1">
              <w:r>
                <w:rPr>
                  <w:rStyle w:val="881"/>
                  <w:sz w:val="18"/>
                  <w:szCs w:val="18"/>
                </w:rPr>
                <w:t xml:space="preserve">ben_lewis_91@hotmail.com</w:t>
              </w:r>
              <w:r>
                <w:rPr>
                  <w:rStyle w:val="881"/>
                  <w:sz w:val="18"/>
                  <w:szCs w:val="18"/>
                </w:rPr>
              </w:r>
            </w:hyperlink>
            <w:r>
              <w:rPr>
                <w:color w:val="000000"/>
                <w:sz w:val="18"/>
                <w:szCs w:val="18"/>
              </w:rPr>
              <w:t xml:space="preserve"> </w:t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/>
            <w:tcW w:w="420" w:type="dxa"/>
            <w:vAlign w:val="center"/>
          </w:tcPr>
          <w:p w14:paraId="7690D9A1" w14:textId="77777777">
            <w:pPr>
              <w:pBdr/>
              <w:spacing/>
              <w:ind/>
              <w:rPr>
                <w:color w:val="000000"/>
              </w:rPr>
            </w:pPr>
            <w:r>
              <w:rPr>
                <w:color w:val="000000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80975" cy="180975"/>
                      <wp:effectExtent l="0" t="0" r="0" b="0"/>
                      <wp:docPr id="5" name="image5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5.png"/>
                              <pic:cNvPicPr/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80975" cy="180975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14.25pt;height:14.25pt;mso-wrap-distance-left:0.00pt;mso-wrap-distance-top:0.00pt;mso-wrap-distance-right:0.00pt;mso-wrap-distance-bottom:0.00pt;z-index:1;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color w:val="000000"/>
              </w:rPr>
            </w:r>
            <w:r>
              <w:rPr>
                <w:color w:val="000000"/>
              </w:rPr>
            </w:r>
          </w:p>
        </w:tc>
        <w:tc>
          <w:tcPr>
            <w:tcBorders/>
            <w:tcW w:w="2550" w:type="dxa"/>
            <w:vAlign w:val="center"/>
          </w:tcPr>
          <w:p w14:paraId="2DF9ED4D" w14:textId="77777777">
            <w:pPr>
              <w:pBdr/>
              <w:spacing/>
              <w:ind/>
              <w:rPr>
                <w:color w:val="000000"/>
                <w:sz w:val="18"/>
                <w:szCs w:val="18"/>
              </w:rPr>
            </w:pPr>
            <w:r/>
            <w:hyperlink r:id="rId14" w:tooltip="http://www.linkedin.com/in/benlewis91/" w:history="1">
              <w:r>
                <w:rPr>
                  <w:rStyle w:val="881"/>
                  <w:sz w:val="18"/>
                  <w:szCs w:val="18"/>
                </w:rPr>
                <w:t xml:space="preserve">linkedin.com/in/benlewis91/</w:t>
              </w:r>
            </w:hyperlink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/>
            <w:tcW w:w="465" w:type="dxa"/>
            <w:vAlign w:val="center"/>
          </w:tcPr>
          <w:p w14:paraId="68116788" w14:textId="77777777">
            <w:pPr>
              <w:pBdr/>
              <w:spacing/>
              <w:ind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  <w:u w:val="single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98783" cy="190500"/>
                      <wp:effectExtent l="0" t="0" r="0" b="0"/>
                      <wp:docPr id="6" name="image3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3.png"/>
                              <pic:cNvPicPr/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98783" cy="1905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15.65pt;height:15.00pt;mso-wrap-distance-left:0.00pt;mso-wrap-distance-top:0.00pt;mso-wrap-distance-right:0.00pt;mso-wrap-distance-bottom:0.00pt;z-index:1;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sz w:val="18"/>
                <w:szCs w:val="18"/>
                <w:u w:val="single"/>
              </w:rPr>
            </w:r>
            <w:r>
              <w:rPr>
                <w:sz w:val="18"/>
                <w:szCs w:val="18"/>
                <w:u w:val="single"/>
              </w:rPr>
            </w:r>
          </w:p>
        </w:tc>
        <w:tc>
          <w:tcPr>
            <w:tcBorders/>
            <w:tcW w:w="2115" w:type="dxa"/>
            <w:vAlign w:val="center"/>
          </w:tcPr>
          <w:p w14:paraId="7EBDADF6" w14:textId="77777777">
            <w:pPr>
              <w:pBdr/>
              <w:spacing/>
              <w:ind/>
              <w:rPr>
                <w:sz w:val="18"/>
                <w:szCs w:val="18"/>
                <w:u w:val="single"/>
              </w:rPr>
            </w:pPr>
            <w:r/>
            <w:hyperlink r:id="rId16" w:tooltip="https://github.com/benLewisDev" w:history="1">
              <w:r>
                <w:rPr>
                  <w:rStyle w:val="881"/>
                  <w:sz w:val="18"/>
                  <w:szCs w:val="18"/>
                </w:rPr>
                <w:t xml:space="preserve">github.com/benLewisDev</w:t>
              </w:r>
            </w:hyperlink>
            <w:r>
              <w:rPr>
                <w:sz w:val="18"/>
                <w:szCs w:val="18"/>
                <w:u w:val="single"/>
              </w:rPr>
              <w:t xml:space="preserve"> </w:t>
            </w:r>
            <w:r>
              <w:rPr>
                <w:sz w:val="18"/>
                <w:szCs w:val="18"/>
                <w:u w:val="single"/>
              </w:rPr>
            </w:r>
            <w:r>
              <w:rPr>
                <w:sz w:val="18"/>
                <w:szCs w:val="18"/>
                <w:u w:val="single"/>
              </w:rPr>
            </w:r>
          </w:p>
        </w:tc>
      </w:tr>
    </w:tbl>
    <w:p w14:paraId="4766D796" w14:textId="77777777">
      <w:pPr>
        <w:pBdr/>
        <w:spacing w:after="0"/>
        <w:ind/>
        <w:rPr/>
      </w:pPr>
      <w:r/>
      <w:r/>
    </w:p>
    <w:p w14:paraId="4F697207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PROFESSIONAL SUMMARY</w: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</w:p>
    <w:p w14:paraId="1B485CE6" w14:textId="77777777">
      <w:pPr>
        <w:pBdr/>
        <w:spacing w:after="0" w:line="240" w:lineRule="auto"/>
        <w:ind/>
        <w:rPr>
          <w:rFonts w:ascii="Roboto" w:hAnsi="Roboto" w:eastAsia="Roboto" w:cs="Roboto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-15874</wp:posOffset>
                </wp:positionH>
                <wp:positionV relativeFrom="paragraph">
                  <wp:posOffset>18415</wp:posOffset>
                </wp:positionV>
                <wp:extent cx="6509982" cy="12700"/>
                <wp:effectExtent l="0" t="0" r="0" b="0"/>
                <wp:wrapNone/>
                <wp:docPr id="7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2091008" y="3780000"/>
                          <a:ext cx="6509982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32" type="#_x0000_t32" style="position:absolute;z-index:251660288;o:allowoverlap:true;o:allowincell:true;mso-position-horizontal-relative:text;margin-left:-1.25pt;mso-position-horizontal:absolute;mso-position-vertical-relative:text;margin-top:1.45pt;mso-position-vertical:absolute;width:512.60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</w:p>
    <w:p w14:paraId="42209BAD" w14:textId="77777777">
      <w:pPr>
        <w:pBdr/>
        <w:spacing w:after="240" w:line="240" w:lineRule="auto"/>
        <w:ind/>
        <w:rPr>
          <w:sz w:val="21"/>
          <w:szCs w:val="21"/>
        </w:rPr>
      </w:pPr>
      <w:r>
        <w:rPr>
          <w:sz w:val="21"/>
          <w:szCs w:val="21"/>
        </w:rPr>
        <w:t xml:space="preserve">AWS Certified Solutions Architect and Cloud Engineer.</w:t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7801178F" w14:textId="77777777">
      <w:pPr>
        <w:pBdr/>
        <w:spacing w:after="240" w:before="240" w:line="240" w:lineRule="auto"/>
        <w:ind/>
        <w:rPr>
          <w:sz w:val="21"/>
          <w:szCs w:val="21"/>
        </w:rPr>
      </w:pPr>
      <w:r>
        <w:rPr>
          <w:sz w:val="21"/>
          <w:szCs w:val="21"/>
        </w:rPr>
        <w:t xml:space="preserve">Experience designing, implementing and supporting secure cloud platforms for Government and Enterprise clients across Defence, Cyber Security and Digital Health Environments.</w:t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5CF1AF60" w14:textId="77777777">
      <w:pPr>
        <w:pBdr/>
        <w:spacing w:after="240" w:before="240" w:line="240" w:lineRule="auto"/>
        <w:ind/>
        <w:rPr>
          <w:sz w:val="21"/>
          <w:szCs w:val="21"/>
        </w:rPr>
      </w:pPr>
      <w:r>
        <w:rPr>
          <w:sz w:val="21"/>
          <w:szCs w:val="21"/>
        </w:rPr>
        <w:t xml:space="preserve">Skilled in AWS</w:t>
      </w:r>
      <w:r>
        <w:rPr>
          <w:sz w:val="21"/>
          <w:szCs w:val="21"/>
        </w:rPr>
        <w:t xml:space="preserve"> cloud-native services, Infrastructure as Code, platform engineering, Linux administration and DevOps practices. Hands-on experience delivering cloud migration, automation and operational support using Terraform, Kubernetes, Docker and Git-based workflows.</w:t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3EE1DB67" w14:textId="77777777">
      <w:pPr>
        <w:pBdr/>
        <w:spacing w:after="240" w:before="240" w:line="240" w:lineRule="auto"/>
        <w:ind/>
        <w:rPr>
          <w:sz w:val="21"/>
          <w:szCs w:val="21"/>
        </w:rPr>
      </w:pPr>
      <w:r>
        <w:rPr>
          <w:sz w:val="21"/>
          <w:szCs w:val="21"/>
        </w:rPr>
        <w:t xml:space="preserve">Former Australian Army Reserve Corporal with proven leadership, operational planning and stakeholder engagement skills, bringing a disciplined, adaptable and solutions-focused approach to complex technical environments.</w:t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79AADCF9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-29172</wp:posOffset>
                </wp:positionH>
                <wp:positionV relativeFrom="paragraph">
                  <wp:posOffset>184133</wp:posOffset>
                </wp:positionV>
                <wp:extent cx="6509982" cy="12700"/>
                <wp:effectExtent l="0" t="0" r="0" b="0"/>
                <wp:wrapNone/>
                <wp:docPr id="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11770999" name=""/>
                      <wps:cNvSpPr/>
                      <wps:spPr bwMode="auto">
                        <a:xfrm>
                          <a:off x="0" y="0"/>
                          <a:ext cx="6509981" cy="12699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7" o:spid="_x0000_s7" o:spt="32" type="#_x0000_t32" style="position:absolute;z-index:251661312;o:allowoverlap:true;o:allowincell:true;mso-position-horizontal-relative:text;margin-left:-2.30pt;mso-position-horizontal:absolute;mso-position-vertical-relative:text;margin-top:14.50pt;mso-position-vertical:absolute;width:512.60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EDUCATION</w: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 AND QUALIFICATIONS</w: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</w:p>
    <w:p w14:paraId="2AEC4581" w14:textId="77777777">
      <w:pPr>
        <w:pBdr/>
        <w:spacing w:after="0" w:line="240" w:lineRule="auto"/>
        <w:ind/>
        <w:rPr>
          <w:rFonts w:ascii="Roboto" w:hAnsi="Roboto" w:eastAsia="Roboto" w:cs="Roboto"/>
        </w:rPr>
      </w:pPr>
      <w:r/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</w:p>
    <w:p w14:paraId="453321E1" w14:textId="77777777">
      <w:pPr>
        <w:pBdr/>
        <w:spacing w:after="0" w:line="276" w:lineRule="auto"/>
        <w:ind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AWS Cloud Practitioner | </w:t>
      </w:r>
      <w:r>
        <w:rPr>
          <w:sz w:val="21"/>
          <w:szCs w:val="21"/>
        </w:rPr>
        <w:t xml:space="preserve">AWS Certifications (2024)</w:t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55A7A188" w14:textId="77777777">
      <w:pPr>
        <w:pBdr/>
        <w:spacing w:after="0" w:line="276" w:lineRule="auto"/>
        <w:ind/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AWS Certified Solutions Architect – Associate | </w:t>
      </w:r>
      <w:r>
        <w:rPr>
          <w:sz w:val="21"/>
          <w:szCs w:val="21"/>
        </w:rPr>
        <w:t xml:space="preserve">AWS Certifications (2023)</w:t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1AECD4B8" w14:textId="77777777">
      <w:pPr>
        <w:pBdr/>
        <w:spacing w:after="0" w:line="276" w:lineRule="auto"/>
        <w:ind/>
        <w:rPr>
          <w:sz w:val="21"/>
          <w:szCs w:val="21"/>
          <w:highlight w:val="none"/>
        </w:rPr>
      </w:pPr>
      <w:r>
        <w:rPr>
          <w:b/>
          <w:bCs/>
          <w:sz w:val="21"/>
          <w:szCs w:val="21"/>
        </w:rPr>
        <w:t xml:space="preserve">Microsoft Certified: AZ900 – Azure Fundamentals | </w:t>
      </w:r>
      <w:r>
        <w:rPr>
          <w:sz w:val="21"/>
          <w:szCs w:val="21"/>
        </w:rPr>
        <w:t xml:space="preserve">Microsoft Learn (2023)</w:t>
      </w:r>
      <w:r>
        <w:rPr>
          <w:sz w:val="21"/>
          <w:szCs w:val="21"/>
        </w:rPr>
      </w:r>
    </w:p>
    <w:p w14:paraId="7A06B8F0">
      <w:pPr>
        <w:pBdr/>
        <w:spacing w:after="0" w:line="276" w:lineRule="auto"/>
        <w:ind/>
        <w:rPr>
          <w:sz w:val="21"/>
          <w:szCs w:val="21"/>
        </w:rPr>
      </w:pPr>
      <w:r>
        <w:rPr>
          <w:sz w:val="21"/>
          <w:szCs w:val="21"/>
          <w:highlight w:val="none"/>
        </w:rPr>
      </w:r>
      <w:r>
        <w:rPr>
          <w:sz w:val="21"/>
          <w:szCs w:val="21"/>
          <w:highlight w:val="none"/>
        </w:rPr>
      </w:r>
      <w:r>
        <w:rPr>
          <w:sz w:val="21"/>
          <w:szCs w:val="21"/>
          <w:highlight w:val="none"/>
        </w:rPr>
      </w:r>
    </w:p>
    <w:p w14:paraId="203DE7CB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KEY </w:t>
      </w:r>
      <w:r>
        <w:rPr>
          <w:rFonts w:ascii="Roboto" w:hAnsi="Roboto" w:eastAsia="Roboto" w:cs="Roboto"/>
          <w:b/>
          <w:bCs/>
          <w:sz w:val="26"/>
          <w:szCs w:val="26"/>
        </w:rPr>
        <w:t xml:space="preserve">SKILLS</w: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</w:p>
    <w:p w14:paraId="01F219E3" w14:textId="77777777">
      <w:pPr>
        <w:pBdr/>
        <w:spacing w:after="0" w:line="240" w:lineRule="auto"/>
        <w:ind/>
        <w:rPr>
          <w:rFonts w:ascii="Roboto" w:hAnsi="Roboto" w:eastAsia="Roboto" w:cs="Roboto"/>
        </w:rPr>
        <w:sectPr>
          <w:footnotePr/>
          <w:endnotePr/>
          <w:type w:val="nextPage"/>
          <w:pgSz w:h="16838" w:orient="portrait" w:w="11906"/>
          <w:pgMar w:top="619" w:right="707" w:bottom="284" w:left="993" w:header="708" w:footer="708" w:gutter="0"/>
          <w:pgNumType w:start="1"/>
          <w:cols w:num="1" w:sep="0" w:space="720" w:equalWidth="1"/>
        </w:sect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-15238</wp:posOffset>
                </wp:positionH>
                <wp:positionV relativeFrom="paragraph">
                  <wp:posOffset>20320</wp:posOffset>
                </wp:positionV>
                <wp:extent cx="6509385" cy="12700"/>
                <wp:effectExtent l="0" t="0" r="0" b="0"/>
                <wp:wrapNone/>
                <wp:docPr id="9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2091308" y="3780000"/>
                          <a:ext cx="650938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32" type="#_x0000_t32" style="position:absolute;z-index:251662336;o:allowoverlap:true;o:allowincell:true;mso-position-horizontal-relative:text;margin-left:-1.20pt;mso-position-horizontal:absolute;mso-position-vertical-relative:text;margin-top:1.60pt;mso-position-vertical:absolute;width:512.55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</w:p>
    <w:p w14:paraId="3FD7C35A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line="276" w:lineRule="auto"/>
        <w:ind/>
        <w:rPr>
          <w:rFonts w:ascii="Roboto" w:hAnsi="Roboto" w:eastAsia="Roboto" w:cs="Roboto"/>
        </w:rPr>
      </w:pPr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</w:p>
    <w:tbl>
      <w:tblPr>
        <w:tblStyle w:val="909"/>
        <w:tblInd w:w="0" w:type="dxa"/>
        <w:tblW w:w="10201" w:type="dxa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3539"/>
        <w:gridCol w:w="6662"/>
      </w:tblGrid>
      <w:tr>
        <w:trPr>
          <w:trHeight w:val="674"/>
        </w:trPr>
        <w:tc>
          <w:tcPr>
            <w:tcBorders/>
            <w:tcW w:w="3539" w:type="dxa"/>
          </w:tcPr>
          <w:p w14:paraId="536E1BC7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Cloud Technologies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422C8818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AWS (EC2, RDS, Lambda, CloudFormation, CodeCommit, CloudWatch, ElastiCache, Athena), Microsoft Azure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567"/>
        </w:trPr>
        <w:tc>
          <w:tcPr>
            <w:tcBorders/>
            <w:tcW w:w="3539" w:type="dxa"/>
          </w:tcPr>
          <w:p w14:paraId="2F9CE3A8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Infrastructure as Code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30D66658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Terraform, AWS CloudFormation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567"/>
        </w:trPr>
        <w:tc>
          <w:tcPr>
            <w:tcBorders/>
            <w:tcW w:w="3539" w:type="dxa"/>
          </w:tcPr>
          <w:p w14:paraId="0B2E224D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Containers &amp; Orchestration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03E6894A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Docker, Compose, EKS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567"/>
        </w:trPr>
        <w:tc>
          <w:tcPr>
            <w:tcBorders/>
            <w:tcW w:w="3539" w:type="dxa"/>
          </w:tcPr>
          <w:p w14:paraId="77822FD4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Operating Systems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5871D286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Linux (RHEL), Windows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567"/>
        </w:trPr>
        <w:tc>
          <w:tcPr>
            <w:tcBorders/>
            <w:tcW w:w="3539" w:type="dxa"/>
          </w:tcPr>
          <w:p w14:paraId="00BC1907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Version Control &amp; CI/CD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4B18CF2D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Git, GitLab, GitHub, AWS CodeCommit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567"/>
        </w:trPr>
        <w:tc>
          <w:tcPr>
            <w:tcBorders/>
            <w:tcW w:w="3539" w:type="dxa"/>
          </w:tcPr>
          <w:p w14:paraId="0FDF46CC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Programming &amp; Scripting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03ABA919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Bash, Python, SQL, JavaScript, HTML, CSS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567"/>
        </w:trPr>
        <w:tc>
          <w:tcPr>
            <w:tcBorders/>
            <w:tcW w:w="3539" w:type="dxa"/>
          </w:tcPr>
          <w:p w14:paraId="17A262F5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Databases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4BBB1138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Amazon RDS, SQL, Amazon Athena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675"/>
        </w:trPr>
        <w:tc>
          <w:tcPr>
            <w:tcBorders/>
            <w:tcW w:w="3539" w:type="dxa"/>
          </w:tcPr>
          <w:p w14:paraId="578131DC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Monitoring &amp; Operations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1262AC7A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Amazon CloudWatch, Incident Management, Production Support, System Monitoring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  <w:tr>
        <w:trPr>
          <w:trHeight w:val="904"/>
        </w:trPr>
        <w:tc>
          <w:tcPr>
            <w:tcBorders/>
            <w:tcW w:w="3539" w:type="dxa"/>
          </w:tcPr>
          <w:p w14:paraId="2B4BDCF9" w14:textId="77777777">
            <w:pPr>
              <w:pBdr/>
              <w:spacing/>
              <w:ind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 xml:space="preserve">DevOps &amp; Engineering Practices</w:t>
            </w:r>
            <w:r>
              <w:rPr>
                <w:b/>
                <w:bCs/>
                <w:sz w:val="21"/>
                <w:szCs w:val="21"/>
              </w:rPr>
            </w:r>
            <w:r>
              <w:rPr>
                <w:b/>
                <w:bCs/>
                <w:sz w:val="21"/>
                <w:szCs w:val="21"/>
              </w:rPr>
            </w:r>
          </w:p>
        </w:tc>
        <w:tc>
          <w:tcPr>
            <w:tcBorders/>
            <w:tcW w:w="6662" w:type="dxa"/>
          </w:tcPr>
          <w:p w14:paraId="18690285" w14:textId="77777777">
            <w:pPr>
              <w:pBdr/>
              <w:spacing/>
              <w:ind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Platform Engineering, Infrastructure Automation, Cloud Migration, Software Factory, Technical Documentation, Secure Development, Stakeholder Engagement</w:t>
            </w:r>
            <w:r>
              <w:rPr>
                <w:sz w:val="21"/>
                <w:szCs w:val="21"/>
              </w:rPr>
            </w:r>
            <w:r>
              <w:rPr>
                <w:sz w:val="21"/>
                <w:szCs w:val="21"/>
              </w:rPr>
            </w:r>
          </w:p>
        </w:tc>
      </w:tr>
    </w:tbl>
    <w:p w14:paraId="7BE3F768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640a42"/>
          <w:sz w:val="12"/>
          <w:szCs w:val="12"/>
        </w:rPr>
      </w:pPr>
      <w:r>
        <w:rPr>
          <w:rFonts w:ascii="Roboto" w:hAnsi="Roboto" w:eastAsia="Roboto" w:cs="Roboto"/>
          <w:b/>
          <w:bCs/>
          <w:color w:val="640a42"/>
          <w:sz w:val="12"/>
          <w:szCs w:val="12"/>
        </w:rPr>
      </w:r>
      <w:r>
        <w:rPr>
          <w:rFonts w:ascii="Roboto" w:hAnsi="Roboto" w:eastAsia="Roboto" w:cs="Roboto"/>
          <w:b/>
          <w:bCs/>
          <w:color w:val="640a42"/>
          <w:sz w:val="12"/>
          <w:szCs w:val="12"/>
        </w:rPr>
      </w:r>
      <w:r>
        <w:rPr>
          <w:rFonts w:ascii="Roboto" w:hAnsi="Roboto" w:eastAsia="Roboto" w:cs="Roboto"/>
          <w:b/>
          <w:bCs/>
          <w:color w:val="640a42"/>
          <w:sz w:val="12"/>
          <w:szCs w:val="12"/>
        </w:rPr>
      </w:r>
    </w:p>
    <w:p w14:paraId="7397558D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66284f"/>
        </w:rPr>
      </w:pPr>
      <w:r>
        <w:rPr>
          <w:rFonts w:ascii="Roboto" w:hAnsi="Roboto" w:eastAsia="Roboto" w:cs="Roboto"/>
          <w:b/>
          <w:bCs/>
          <w:color w:val="66284f"/>
        </w:rPr>
      </w:r>
      <w:r>
        <w:rPr>
          <w:rFonts w:ascii="Roboto" w:hAnsi="Roboto" w:eastAsia="Roboto" w:cs="Roboto"/>
          <w:b/>
          <w:bCs/>
          <w:color w:val="66284f"/>
        </w:rPr>
      </w:r>
      <w:r>
        <w:rPr>
          <w:rFonts w:ascii="Roboto" w:hAnsi="Roboto" w:eastAsia="Roboto" w:cs="Roboto"/>
          <w:b/>
          <w:bCs/>
          <w:color w:val="66284f"/>
        </w:rPr>
      </w:r>
    </w:p>
    <w:p w14:paraId="4EB44CF2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66284f"/>
          <w:sz w:val="26"/>
          <w:szCs w:val="26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r>
    </w:p>
    <w:p w14:paraId="5C859725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r>
      <w:r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r>
    </w:p>
    <w:p w14:paraId="6D386A23" w14:textId="77777777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  <w:highlight w:val="none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RELEVANT EXPERIENCE</w:t>
      </w:r>
      <w:r>
        <w:rPr>
          <w:rFonts w:ascii="Roboto" w:hAnsi="Roboto" w:eastAsia="Roboto" w:cs="Roboto"/>
          <w:b/>
          <w:bCs/>
          <w:color w:val="66284f"/>
          <w:sz w:val="26"/>
          <w:szCs w:val="26"/>
        </w:rPr>
      </w:r>
      <w:r>
        <w:rPr>
          <w:rFonts w:ascii="Roboto" w:hAnsi="Roboto" w:eastAsia="Roboto" w:cs="Roboto"/>
          <w:b/>
          <w:bCs/>
          <w:color w:val="66284f"/>
          <w:sz w:val="26"/>
          <w:szCs w:val="26"/>
        </w:rPr>
      </w:r>
    </w:p>
    <w:p w14:paraId="284CACC3" w14:textId="77777777">
      <w:pPr>
        <w:pBdr/>
        <w:spacing w:after="0" w:line="240" w:lineRule="auto"/>
        <w:ind/>
        <w:rPr>
          <w:rFonts w:ascii="Roboto" w:hAnsi="Roboto" w:eastAsia="Roboto" w:cs="Roboto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-14604</wp:posOffset>
                </wp:positionH>
                <wp:positionV relativeFrom="paragraph">
                  <wp:posOffset>27940</wp:posOffset>
                </wp:positionV>
                <wp:extent cx="6509385" cy="12700"/>
                <wp:effectExtent l="0" t="0" r="0" b="0"/>
                <wp:wrapNone/>
                <wp:docPr id="10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2091308" y="3780000"/>
                          <a:ext cx="650938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9" o:spid="_x0000_s9" o:spt="32" type="#_x0000_t32" style="position:absolute;z-index:251663360;o:allowoverlap:true;o:allowincell:true;mso-position-horizontal-relative:text;margin-left:-1.15pt;mso-position-horizontal:absolute;mso-position-vertical-relative:text;margin-top:2.20pt;mso-position-vertical:absolute;width:512.55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rFonts w:ascii="Roboto" w:hAnsi="Roboto" w:eastAsia="Roboto" w:cs="Roboto"/>
        </w:rPr>
      </w:r>
      <w:r>
        <w:rPr>
          <w:rFonts w:ascii="Roboto" w:hAnsi="Roboto" w:eastAsia="Roboto" w:cs="Roboto"/>
        </w:rPr>
      </w:r>
    </w:p>
    <w:p w14:paraId="208C8BFC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Cloud &amp; Engineering Senior Consultant – AWS Platform Engineering | Deloitte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AE2FF8A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May 2023 – July 2026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0172256E" w14:textId="77777777">
      <w:pPr>
        <w:pBdr/>
        <w:spacing w:after="0" w:line="240" w:lineRule="auto"/>
        <w:ind w:left="425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Project: Confidential Client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1312ADB4" w14:textId="77777777">
      <w:pPr>
        <w:pBdr/>
        <w:spacing w:after="0" w:line="240" w:lineRule="auto"/>
        <w:ind w:left="425"/>
        <w:rPr>
          <w:sz w:val="20"/>
          <w:szCs w:val="20"/>
        </w:rPr>
      </w:pPr>
      <w:r>
        <w:rPr>
          <w:sz w:val="20"/>
          <w:szCs w:val="20"/>
        </w:rPr>
        <w:t xml:space="preserve">Architected and delivered a secure AWS cloud-native software factory for a large government client, enabling secure, scalable and repeatable application delivery.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E9E8378" w14:textId="77777777">
      <w:pPr>
        <w:numPr>
          <w:ilvl w:val="0"/>
          <w:numId w:val="3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Designed and implemented an AWS software factory using cloud-native services.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22676F6" w14:textId="77777777">
      <w:pPr>
        <w:numPr>
          <w:ilvl w:val="0"/>
          <w:numId w:val="3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Led migration of an enterprise application from on-premises to AWS.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8AE8DCB" w14:textId="77777777">
      <w:pPr>
        <w:numPr>
          <w:ilvl w:val="0"/>
          <w:numId w:val="3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Developed Infrastructure as Code using Terraform to provision and manage AWS services including EC2, RDS, Lambda and ElastiCache.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B8250BB" w14:textId="77777777">
      <w:pPr>
        <w:numPr>
          <w:ilvl w:val="0"/>
          <w:numId w:val="3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Administered Linux (RHEL) environments and automated infrastructure deployment.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15FE150" w14:textId="77777777">
      <w:pPr>
        <w:numPr>
          <w:ilvl w:val="0"/>
          <w:numId w:val="3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Produced Secure Environment Design (SED) and technical documentation while working with stakeholders to achieve security and governance approvals.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6538990" w14:textId="77777777">
      <w:pPr>
        <w:numPr>
          <w:ilvl w:val="0"/>
          <w:numId w:val="3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Established Git-based version control practices and engineering standards to support collaborative software development.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DD12870" w14:textId="77777777">
      <w:pPr>
        <w:pBdr/>
        <w:spacing w:after="0" w:line="240" w:lineRule="auto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7C092354" w14:textId="77777777">
      <w:pPr>
        <w:pBdr/>
        <w:spacing w:after="0" w:line="240" w:lineRule="auto"/>
        <w:ind w:left="425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Project: Confidential Client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059D5B22" w14:textId="77777777">
      <w:pPr>
        <w:pBdr/>
        <w:spacing w:after="0" w:line="240" w:lineRule="auto"/>
        <w:ind w:left="425"/>
        <w:rPr>
          <w:sz w:val="20"/>
          <w:szCs w:val="20"/>
        </w:rPr>
      </w:pPr>
      <w:r>
        <w:rPr>
          <w:sz w:val="20"/>
          <w:szCs w:val="20"/>
        </w:rPr>
        <w:t xml:space="preserve">Provided AWS platform engineering support for a large-scale government-led cyber security platform servicing multiple enterprise clients.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0BDE685" w14:textId="77777777">
      <w:pPr>
        <w:numPr>
          <w:ilvl w:val="0"/>
          <w:numId w:val="5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Supported production AWS infrastructure, Kubernetes workloads and Linux systems.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0413484" w14:textId="77777777">
      <w:pPr>
        <w:numPr>
          <w:ilvl w:val="0"/>
          <w:numId w:val="5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Onboarded new client environments through technical implementation and stakeholder engagement.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0886846" w14:textId="77777777">
      <w:pPr>
        <w:numPr>
          <w:ilvl w:val="0"/>
          <w:numId w:val="5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Worked with EC2, Lambda, CloudWatch, Athena, CloudFormation and SQL.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7C150CDF" w14:textId="77777777">
      <w:pPr>
        <w:numPr>
          <w:ilvl w:val="0"/>
          <w:numId w:val="5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Investigated, managed and resolved production incidents to maintain platform availability and performance. 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E9BBB7D" w14:textId="77777777">
      <w:pPr>
        <w:pBdr/>
        <w:spacing w:after="0" w:line="240" w:lineRule="auto"/>
        <w:ind/>
        <w:rPr>
          <w:b/>
          <w:bCs/>
          <w:sz w:val="18"/>
          <w:szCs w:val="18"/>
          <w:highlight w:val="yellow"/>
        </w:rPr>
      </w:pPr>
      <w:r>
        <w:rPr>
          <w:b/>
          <w:bCs/>
          <w:sz w:val="18"/>
          <w:szCs w:val="18"/>
          <w:highlight w:val="yellow"/>
        </w:rPr>
      </w:r>
      <w:r>
        <w:rPr>
          <w:b/>
          <w:bCs/>
          <w:sz w:val="18"/>
          <w:szCs w:val="18"/>
          <w:highlight w:val="yellow"/>
        </w:rPr>
      </w:r>
      <w:r>
        <w:rPr>
          <w:b/>
          <w:bCs/>
          <w:sz w:val="18"/>
          <w:szCs w:val="18"/>
          <w:highlight w:val="yellow"/>
        </w:rPr>
      </w:r>
    </w:p>
    <w:p w14:paraId="47747F01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Consultant | WithYouWithMe (WYWM)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B3925F9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May 2021 – May 2023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3A72AEC7" w14:textId="77777777">
      <w:pPr>
        <w:pBdr/>
        <w:spacing w:after="0" w:line="240" w:lineRule="auto"/>
        <w:ind w:firstLine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Project: Production Operations, Level 2 Reporting | Accenture Australia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5CA7E2A8" w14:textId="77777777">
      <w:pPr>
        <w:pBdr/>
        <w:spacing w:after="0" w:line="240" w:lineRule="auto"/>
        <w:ind w:left="360"/>
        <w:rPr>
          <w:sz w:val="20"/>
          <w:szCs w:val="20"/>
        </w:rPr>
      </w:pPr>
      <w:r>
        <w:rPr>
          <w:sz w:val="20"/>
          <w:szCs w:val="20"/>
        </w:rPr>
        <w:t xml:space="preserve">Supported business-critical production systems for the Australian Digital Health Agency, ensuring the reliable delivery of My Health Record reporting services.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2FAF231F" w14:textId="77777777">
      <w:pPr>
        <w:numPr>
          <w:ilvl w:val="0"/>
          <w:numId w:val="4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Investigated production issues across Linux, SQL and VMware environments.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CE318CD" w14:textId="77777777">
      <w:pPr>
        <w:numPr>
          <w:ilvl w:val="0"/>
          <w:numId w:val="4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Delivered operational reporting and technical investigations for government stakeholders.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F3B67AF" w14:textId="77777777">
      <w:pPr>
        <w:numPr>
          <w:ilvl w:val="0"/>
          <w:numId w:val="4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Worked within ITIL incident, problem and change processes.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05057E1E" w14:textId="77777777">
      <w:pPr>
        <w:pBdr/>
        <w:spacing w:after="0" w:line="240" w:lineRule="auto"/>
        <w:ind/>
        <w:rPr>
          <w:sz w:val="19"/>
          <w:szCs w:val="19"/>
        </w:rPr>
      </w:pPr>
      <w:r>
        <w:rPr>
          <w:sz w:val="19"/>
          <w:szCs w:val="19"/>
        </w:rPr>
      </w:r>
      <w:r>
        <w:rPr>
          <w:sz w:val="19"/>
          <w:szCs w:val="19"/>
        </w:rPr>
      </w:r>
      <w:r>
        <w:rPr>
          <w:sz w:val="19"/>
          <w:szCs w:val="19"/>
        </w:rPr>
      </w:r>
    </w:p>
    <w:p w14:paraId="3EC3FAB3" w14:textId="77777777">
      <w:pPr>
        <w:pBdr/>
        <w:spacing w:after="0" w:line="240" w:lineRule="auto"/>
        <w:ind w:left="36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Project: PEGA System Architect | Brumby Systems</w:t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 w14:paraId="7F756889" w14:textId="77777777">
      <w:pPr>
        <w:pBdr/>
        <w:spacing w:after="0" w:line="240" w:lineRule="auto"/>
        <w:ind w:left="360"/>
        <w:rPr>
          <w:sz w:val="20"/>
          <w:szCs w:val="20"/>
        </w:rPr>
      </w:pPr>
      <w:r>
        <w:rPr>
          <w:sz w:val="20"/>
          <w:szCs w:val="20"/>
        </w:rPr>
        <w:t xml:space="preserve">Designed and implemented proof-of-concept software solutions for government clients, contributing to Agile software development projects and supporting continuous improvement within the development team.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63842DC" w14:textId="77777777">
      <w:pPr>
        <w:numPr>
          <w:ilvl w:val="0"/>
          <w:numId w:val="1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Developed proof-of-concept applications for government clients using the Pega Platform.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769CBC3" w14:textId="77777777">
      <w:pPr>
        <w:numPr>
          <w:ilvl w:val="0"/>
          <w:numId w:val="1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Worked within Agile delivery teams and collaborated with technical and business stakeholders.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40BAC983" w14:textId="77777777">
      <w:pPr>
        <w:numPr>
          <w:ilvl w:val="0"/>
          <w:numId w:val="1"/>
        </w:num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Researched new technologies and shared knowledge across the team.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8D17FFA" w14:textId="77777777">
      <w:pPr>
        <w:pBdr/>
        <w:spacing w:after="0" w:line="240" w:lineRule="auto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8278E68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Corporal – Light Cavalry Scout | Australian Army Reserve (NSW &amp; SA)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208F1DE6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July 2014 – May 2023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2D7ACC9C" w14:textId="77777777">
      <w:p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Delivered leadership, communications and operational support within the Australian Army Reserve, leading small teams in high-pressure environment</w:t>
      </w:r>
      <w:r>
        <w:rPr>
          <w:sz w:val="20"/>
          <w:szCs w:val="20"/>
        </w:rPr>
        <w:t xml:space="preserve">s requiring teamwork, discipline and sound decision-making. Operated secure communications systems in accordance with Defence security requirements and planned field activities involving risk assessment, situational awareness and effective decision-making.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5B083E28" w14:textId="77777777">
      <w:pPr>
        <w:pBdr/>
        <w:spacing w:after="0" w:line="240" w:lineRule="auto"/>
        <w:ind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 w14:paraId="66457B4A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Deployment Engineer | DXC, Defence Protected Network Rollout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297C244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February 2017 – December 2017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3047242" w14:textId="77777777">
      <w:p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Supported the nationwide rollout of the Defence Protected Network, delivering secure endpoint deployments and infrastructure upgrades across Defence sites throughout New South Wales.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3CA039B9" w14:textId="77777777">
      <w:pPr>
        <w:pBdr/>
        <w:spacing w:after="0" w:line="240" w:lineRule="auto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C88479">
      <w:pPr>
        <w:pBdr/>
        <w:spacing w:after="0" w:line="240" w:lineRule="auto"/>
        <w:ind/>
        <w:rPr>
          <w:rFonts w:ascii="Roboto" w:hAnsi="Roboto" w:eastAsia="Roboto" w:cs="Roboto"/>
          <w:b/>
          <w:bCs/>
          <w:color w:val="000000"/>
          <w:sz w:val="26"/>
          <w:szCs w:val="26"/>
        </w:rPr>
      </w:pPr>
      <w:r>
        <w:rPr>
          <w:rFonts w:ascii="Roboto" w:hAnsi="Roboto" w:eastAsia="Roboto" w:cs="Roboto"/>
          <w:b/>
          <w:bCs/>
          <w:color w:val="000000"/>
          <w:sz w:val="26"/>
          <w:szCs w:val="26"/>
        </w:rPr>
        <w:t xml:space="preserve">LOOKING AHEAD</w:t>
      </w:r>
      <w:r>
        <w:rPr>
          <w:rFonts w:ascii="Roboto" w:hAnsi="Roboto" w:eastAsia="Roboto" w:cs="Roboto"/>
          <w:b/>
          <w:bCs/>
          <w:color w:val="000000"/>
          <w:sz w:val="26"/>
          <w:szCs w:val="26"/>
        </w:rPr>
      </w:r>
    </w:p>
    <w:p w14:paraId="068E3CA5">
      <w:pPr>
        <w:pBdr/>
        <w:spacing w:after="0" w:line="240" w:lineRule="auto"/>
        <w:ind/>
        <w:rPr>
          <w:rFonts w:ascii="Roboto" w:hAnsi="Roboto" w:eastAsia="Roboto" w:cs="Roboto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-13969</wp:posOffset>
                </wp:positionH>
                <wp:positionV relativeFrom="paragraph">
                  <wp:posOffset>19684</wp:posOffset>
                </wp:positionV>
                <wp:extent cx="6509982" cy="12700"/>
                <wp:effectExtent l="0" t="0" r="0" b="0"/>
                <wp:wrapNone/>
                <wp:docPr id="11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57144133" name=""/>
                      <wps:cNvSpPr/>
                      <wps:spPr bwMode="auto">
                        <a:xfrm>
                          <a:off x="2091007" y="3780000"/>
                          <a:ext cx="6509981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miter lim="8000"/>
                          <a:headEnd type="none" w="sm" len="sm"/>
                          <a:tailEnd type="none" w="sm" len="sm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32" type="#_x0000_t32" style="position:absolute;z-index:251661312;o:allowoverlap:true;o:allowincell:true;mso-position-horizontal-relative:text;margin-left:-1.10pt;mso-position-horizontal:absolute;mso-position-vertical-relative:text;margin-top:1.55pt;mso-position-vertical:absolute;width:512.60pt;height:1.00pt;mso-wrap-distance-left:9.00pt;mso-wrap-distance-top:0.00pt;mso-wrap-distance-right:9.00pt;mso-wrap-distance-bottom:0.00pt;visibility:visible;" filled="f" strokecolor="#000000" strokeweight="0.75pt">
                <v:stroke dashstyle="solid"/>
              </v:shape>
            </w:pict>
          </mc:Fallback>
        </mc:AlternateConten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 w14:paraId="55EB2B24" w14:textId="77777777">
      <w:p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Technology is one of those fields where there’s always something new to learn, and that’s exactly what keeps me interested. I have an insatiable curiosity and tech is a space that allows me to feed that hunger for knowledge.</w:t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1AF46212" w14:textId="6225DE36">
      <w:p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I’m looking forward to building more th</w:t>
      </w:r>
      <w:r>
        <w:rPr>
          <w:sz w:val="20"/>
          <w:szCs w:val="20"/>
        </w:rPr>
        <w:t xml:space="preserve">ings, exploring new ideas, contributing back through open source, and finding a place where I can grow alongside a great team. </w:t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notePr/>
      <w:endnotePr/>
      <w:type w:val="continuous"/>
      <w:pgSz w:h="16838" w:orient="portrait" w:w="11906"/>
      <w:pgMar w:top="606" w:right="849" w:bottom="851" w:left="993" w:header="708" w:footer="11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Roboto">
    <w:panose1 w:val="05040102010807070707"/>
  </w:font>
  <w:font w:name="Georgia">
    <w:panose1 w:val="02040503050406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B0758C"/>
    <w:lvl w:ilvl="0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1">
    <w:nsid w:val="13E977E4"/>
    <w:lvl w:ilvl="0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2">
    <w:nsid w:val="156D38ED"/>
    <w:lvl w:ilvl="0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3">
    <w:nsid w:val="344F0B48"/>
    <w:lvl w:ilvl="0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648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7200"/>
      </w:pPr>
      <w:rPr>
        <w:u w:val="none"/>
      </w:rPr>
      <w:start w:val="1"/>
      <w:suff w:val="tab"/>
    </w:lvl>
  </w:abstractNum>
  <w:abstractNum w:abstractNumId="4">
    <w:nsid w:val="7142466E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en-AU" w:eastAsia="en-AU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7">
    <w:name w:val="Table Grid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Table Grid Light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Plain Table 1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Plain Table 2"/>
    <w:basedOn w:val="9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4 - Accent 1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 - Accent 2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3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4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5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6"/>
    <w:basedOn w:val="9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5 Dark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1 Light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2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3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4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5 Dark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6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7 Colorful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&amp; Lined - Accent 1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 2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3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4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5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6"/>
    <w:basedOn w:val="9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- Accent 1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- Accent 2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3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4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5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6"/>
    <w:basedOn w:val="9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3">
    <w:name w:val="Heading 7"/>
    <w:basedOn w:val="895"/>
    <w:next w:val="895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5"/>
    <w:next w:val="895"/>
    <w:link w:val="85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5"/>
    <w:next w:val="895"/>
    <w:link w:val="85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>
    <w:name w:val="Heading 1 Char"/>
    <w:basedOn w:val="902"/>
    <w:link w:val="89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7">
    <w:name w:val="Heading 2 Char"/>
    <w:basedOn w:val="902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8">
    <w:name w:val="Heading 3 Char"/>
    <w:basedOn w:val="902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9">
    <w:name w:val="Heading 4 Char"/>
    <w:basedOn w:val="902"/>
    <w:link w:val="89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0">
    <w:name w:val="Heading 5 Char"/>
    <w:basedOn w:val="902"/>
    <w:link w:val="90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1">
    <w:name w:val="Heading 6 Char"/>
    <w:basedOn w:val="902"/>
    <w:link w:val="90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2">
    <w:name w:val="Heading 7 Char"/>
    <w:basedOn w:val="902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3">
    <w:name w:val="Heading 8 Char"/>
    <w:basedOn w:val="902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Heading 9 Char"/>
    <w:basedOn w:val="902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Title Char"/>
    <w:basedOn w:val="902"/>
    <w:link w:val="90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56">
    <w:name w:val="Subtitle Char"/>
    <w:basedOn w:val="902"/>
    <w:link w:val="90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7">
    <w:name w:val="Quote"/>
    <w:basedOn w:val="895"/>
    <w:next w:val="895"/>
    <w:link w:val="85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8">
    <w:name w:val="Quote Char"/>
    <w:basedOn w:val="902"/>
    <w:link w:val="85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9">
    <w:name w:val="List Paragraph"/>
    <w:basedOn w:val="895"/>
    <w:uiPriority w:val="34"/>
    <w:qFormat/>
    <w:pPr>
      <w:pBdr/>
      <w:spacing/>
      <w:ind w:left="720"/>
      <w:contextualSpacing w:val="true"/>
    </w:pPr>
  </w:style>
  <w:style w:type="character" w:styleId="860">
    <w:name w:val="Intense Emphasis"/>
    <w:basedOn w:val="9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5"/>
    <w:next w:val="895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902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9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4">
    <w:name w:val="No Spacing"/>
    <w:basedOn w:val="895"/>
    <w:uiPriority w:val="1"/>
    <w:qFormat/>
    <w:pPr>
      <w:pBdr/>
      <w:spacing w:after="0" w:line="240" w:lineRule="auto"/>
      <w:ind/>
    </w:pPr>
  </w:style>
  <w:style w:type="character" w:styleId="865">
    <w:name w:val="Subtle Emphasis"/>
    <w:basedOn w:val="9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6">
    <w:name w:val="Emphasis"/>
    <w:basedOn w:val="902"/>
    <w:uiPriority w:val="20"/>
    <w:qFormat/>
    <w:pPr>
      <w:pBdr/>
      <w:spacing/>
      <w:ind/>
    </w:pPr>
    <w:rPr>
      <w:i/>
      <w:iCs/>
    </w:rPr>
  </w:style>
  <w:style w:type="character" w:styleId="867">
    <w:name w:val="Strong"/>
    <w:basedOn w:val="902"/>
    <w:uiPriority w:val="22"/>
    <w:qFormat/>
    <w:pPr>
      <w:pBdr/>
      <w:spacing/>
      <w:ind/>
    </w:pPr>
    <w:rPr>
      <w:b/>
      <w:bCs/>
    </w:rPr>
  </w:style>
  <w:style w:type="character" w:styleId="868">
    <w:name w:val="Subtle Reference"/>
    <w:basedOn w:val="9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9">
    <w:name w:val="Book Title"/>
    <w:basedOn w:val="9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0">
    <w:name w:val="Header"/>
    <w:basedOn w:val="895"/>
    <w:link w:val="87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1">
    <w:name w:val="Header Char"/>
    <w:basedOn w:val="902"/>
    <w:link w:val="870"/>
    <w:uiPriority w:val="99"/>
    <w:pPr>
      <w:pBdr/>
      <w:spacing/>
      <w:ind/>
    </w:pPr>
  </w:style>
  <w:style w:type="paragraph" w:styleId="872">
    <w:name w:val="Footer"/>
    <w:basedOn w:val="895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Footer Char"/>
    <w:basedOn w:val="902"/>
    <w:link w:val="872"/>
    <w:uiPriority w:val="99"/>
    <w:pPr>
      <w:pBdr/>
      <w:spacing/>
      <w:ind/>
    </w:pPr>
  </w:style>
  <w:style w:type="paragraph" w:styleId="874">
    <w:name w:val="Caption"/>
    <w:basedOn w:val="895"/>
    <w:next w:val="89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5">
    <w:name w:val="footnote text"/>
    <w:basedOn w:val="895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Footnote Text Char"/>
    <w:basedOn w:val="902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foot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paragraph" w:styleId="878">
    <w:name w:val="endnote text"/>
    <w:basedOn w:val="895"/>
    <w:link w:val="87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9">
    <w:name w:val="Endnote Text Char"/>
    <w:basedOn w:val="902"/>
    <w:link w:val="878"/>
    <w:uiPriority w:val="99"/>
    <w:semiHidden/>
    <w:pPr>
      <w:pBdr/>
      <w:spacing/>
      <w:ind/>
    </w:pPr>
    <w:rPr>
      <w:sz w:val="20"/>
      <w:szCs w:val="20"/>
    </w:rPr>
  </w:style>
  <w:style w:type="character" w:styleId="880">
    <w:name w:val="endnote reference"/>
    <w:basedOn w:val="902"/>
    <w:uiPriority w:val="99"/>
    <w:semiHidden/>
    <w:unhideWhenUsed/>
    <w:pPr>
      <w:pBdr/>
      <w:spacing/>
      <w:ind/>
    </w:pPr>
    <w:rPr>
      <w:vertAlign w:val="superscript"/>
    </w:rPr>
  </w:style>
  <w:style w:type="character" w:styleId="881">
    <w:name w:val="Hyperlink"/>
    <w:basedOn w:val="9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2">
    <w:name w:val="FollowedHyperlink"/>
    <w:basedOn w:val="9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3">
    <w:name w:val="toc 1"/>
    <w:basedOn w:val="895"/>
    <w:next w:val="895"/>
    <w:uiPriority w:val="39"/>
    <w:unhideWhenUsed/>
    <w:pPr>
      <w:pBdr/>
      <w:spacing w:after="100"/>
      <w:ind/>
    </w:pPr>
  </w:style>
  <w:style w:type="paragraph" w:styleId="884">
    <w:name w:val="toc 2"/>
    <w:basedOn w:val="895"/>
    <w:next w:val="895"/>
    <w:uiPriority w:val="39"/>
    <w:unhideWhenUsed/>
    <w:pPr>
      <w:pBdr/>
      <w:spacing w:after="100"/>
      <w:ind w:left="220"/>
    </w:pPr>
  </w:style>
  <w:style w:type="paragraph" w:styleId="885">
    <w:name w:val="toc 3"/>
    <w:basedOn w:val="895"/>
    <w:next w:val="895"/>
    <w:uiPriority w:val="39"/>
    <w:unhideWhenUsed/>
    <w:pPr>
      <w:pBdr/>
      <w:spacing w:after="100"/>
      <w:ind w:left="440"/>
    </w:pPr>
  </w:style>
  <w:style w:type="paragraph" w:styleId="886">
    <w:name w:val="toc 4"/>
    <w:basedOn w:val="895"/>
    <w:next w:val="895"/>
    <w:uiPriority w:val="39"/>
    <w:unhideWhenUsed/>
    <w:pPr>
      <w:pBdr/>
      <w:spacing w:after="100"/>
      <w:ind w:left="660"/>
    </w:pPr>
  </w:style>
  <w:style w:type="paragraph" w:styleId="887">
    <w:name w:val="toc 5"/>
    <w:basedOn w:val="895"/>
    <w:next w:val="895"/>
    <w:uiPriority w:val="39"/>
    <w:unhideWhenUsed/>
    <w:pPr>
      <w:pBdr/>
      <w:spacing w:after="100"/>
      <w:ind w:left="880"/>
    </w:pPr>
  </w:style>
  <w:style w:type="paragraph" w:styleId="888">
    <w:name w:val="toc 6"/>
    <w:basedOn w:val="895"/>
    <w:next w:val="895"/>
    <w:uiPriority w:val="39"/>
    <w:unhideWhenUsed/>
    <w:pPr>
      <w:pBdr/>
      <w:spacing w:after="100"/>
      <w:ind w:left="1100"/>
    </w:pPr>
  </w:style>
  <w:style w:type="paragraph" w:styleId="889">
    <w:name w:val="toc 7"/>
    <w:basedOn w:val="895"/>
    <w:next w:val="895"/>
    <w:uiPriority w:val="39"/>
    <w:unhideWhenUsed/>
    <w:pPr>
      <w:pBdr/>
      <w:spacing w:after="100"/>
      <w:ind w:left="1320"/>
    </w:pPr>
  </w:style>
  <w:style w:type="paragraph" w:styleId="890">
    <w:name w:val="toc 8"/>
    <w:basedOn w:val="895"/>
    <w:next w:val="895"/>
    <w:uiPriority w:val="39"/>
    <w:unhideWhenUsed/>
    <w:pPr>
      <w:pBdr/>
      <w:spacing w:after="100"/>
      <w:ind w:left="1540"/>
    </w:pPr>
  </w:style>
  <w:style w:type="paragraph" w:styleId="891">
    <w:name w:val="toc 9"/>
    <w:basedOn w:val="895"/>
    <w:next w:val="895"/>
    <w:uiPriority w:val="39"/>
    <w:unhideWhenUsed/>
    <w:pPr>
      <w:pBdr/>
      <w:spacing w:after="100"/>
      <w:ind w:left="1760"/>
    </w:pPr>
  </w:style>
  <w:style w:type="character" w:styleId="892">
    <w:name w:val="Placeholder Text"/>
    <w:basedOn w:val="902"/>
    <w:uiPriority w:val="99"/>
    <w:semiHidden/>
    <w:pPr>
      <w:pBdr/>
      <w:spacing/>
      <w:ind/>
    </w:pPr>
    <w:rPr>
      <w:color w:val="666666"/>
    </w:rPr>
  </w:style>
  <w:style w:type="paragraph" w:styleId="893">
    <w:name w:val="TOC Heading"/>
    <w:uiPriority w:val="39"/>
    <w:unhideWhenUsed/>
    <w:pPr>
      <w:pBdr/>
      <w:spacing/>
      <w:ind/>
    </w:pPr>
  </w:style>
  <w:style w:type="paragraph" w:styleId="894">
    <w:name w:val="table of figures"/>
    <w:basedOn w:val="895"/>
    <w:next w:val="895"/>
    <w:uiPriority w:val="99"/>
    <w:unhideWhenUsed/>
    <w:pPr>
      <w:pBdr/>
      <w:spacing w:after="0" w:afterAutospacing="0"/>
      <w:ind/>
    </w:pPr>
  </w:style>
  <w:style w:type="paragraph" w:styleId="895" w:default="1">
    <w:name w:val="Normal"/>
    <w:qFormat/>
    <w:pPr>
      <w:pBdr/>
      <w:spacing/>
      <w:ind/>
    </w:pPr>
  </w:style>
  <w:style w:type="paragraph" w:styleId="896">
    <w:name w:val="Heading 1"/>
    <w:basedOn w:val="895"/>
    <w:next w:val="895"/>
    <w:uiPriority w:val="9"/>
    <w:qFormat/>
    <w:pPr>
      <w:keepNext w:val="true"/>
      <w:keepLines w:val="true"/>
      <w:pBdr/>
      <w:spacing w:after="120" w:before="480"/>
      <w:ind/>
      <w:outlineLvl w:val="0"/>
    </w:pPr>
    <w:rPr>
      <w:b/>
      <w:bCs/>
      <w:sz w:val="48"/>
      <w:szCs w:val="48"/>
    </w:rPr>
  </w:style>
  <w:style w:type="paragraph" w:styleId="897">
    <w:name w:val="Heading 2"/>
    <w:basedOn w:val="895"/>
    <w:next w:val="895"/>
    <w:uiPriority w:val="9"/>
    <w:semiHidden/>
    <w:unhideWhenUsed/>
    <w:qFormat/>
    <w:pPr>
      <w:keepNext w:val="true"/>
      <w:keepLines w:val="true"/>
      <w:pBdr/>
      <w:spacing w:after="80" w:before="360"/>
      <w:ind/>
      <w:outlineLvl w:val="1"/>
    </w:pPr>
    <w:rPr>
      <w:b/>
      <w:bCs/>
      <w:sz w:val="36"/>
      <w:szCs w:val="36"/>
    </w:rPr>
  </w:style>
  <w:style w:type="paragraph" w:styleId="898">
    <w:name w:val="Heading 3"/>
    <w:basedOn w:val="895"/>
    <w:next w:val="895"/>
    <w:uiPriority w:val="9"/>
    <w:semiHidden/>
    <w:unhideWhenUsed/>
    <w:qFormat/>
    <w:pPr>
      <w:keepNext w:val="true"/>
      <w:keepLines w:val="true"/>
      <w:pBdr/>
      <w:spacing w:after="80" w:before="280"/>
      <w:ind/>
      <w:outlineLvl w:val="2"/>
    </w:pPr>
    <w:rPr>
      <w:b/>
      <w:bCs/>
      <w:sz w:val="28"/>
      <w:szCs w:val="28"/>
    </w:rPr>
  </w:style>
  <w:style w:type="paragraph" w:styleId="899">
    <w:name w:val="Heading 4"/>
    <w:basedOn w:val="895"/>
    <w:next w:val="895"/>
    <w:uiPriority w:val="9"/>
    <w:semiHidden/>
    <w:unhideWhenUsed/>
    <w:qFormat/>
    <w:pPr>
      <w:keepNext w:val="true"/>
      <w:keepLines w:val="true"/>
      <w:pBdr/>
      <w:spacing w:after="40" w:before="240"/>
      <w:ind/>
      <w:outlineLvl w:val="3"/>
    </w:pPr>
    <w:rPr>
      <w:b/>
      <w:bCs/>
      <w:sz w:val="24"/>
      <w:szCs w:val="24"/>
    </w:rPr>
  </w:style>
  <w:style w:type="paragraph" w:styleId="900">
    <w:name w:val="Heading 5"/>
    <w:basedOn w:val="895"/>
    <w:next w:val="895"/>
    <w:uiPriority w:val="9"/>
    <w:semiHidden/>
    <w:unhideWhenUsed/>
    <w:qFormat/>
    <w:pPr>
      <w:keepNext w:val="true"/>
      <w:keepLines w:val="true"/>
      <w:pBdr/>
      <w:spacing w:after="40" w:before="220"/>
      <w:ind/>
      <w:outlineLvl w:val="4"/>
    </w:pPr>
    <w:rPr>
      <w:b/>
      <w:bCs/>
    </w:rPr>
  </w:style>
  <w:style w:type="paragraph" w:styleId="901">
    <w:name w:val="Heading 6"/>
    <w:basedOn w:val="895"/>
    <w:next w:val="895"/>
    <w:uiPriority w:val="9"/>
    <w:semiHidden/>
    <w:unhideWhenUsed/>
    <w:qFormat/>
    <w:pPr>
      <w:keepNext w:val="true"/>
      <w:keepLines w:val="true"/>
      <w:pBdr/>
      <w:spacing w:after="40" w:before="200"/>
      <w:ind/>
      <w:outlineLvl w:val="5"/>
    </w:pPr>
    <w:rPr>
      <w:b/>
      <w:bCs/>
      <w:sz w:val="20"/>
      <w:szCs w:val="20"/>
    </w:rPr>
  </w:style>
  <w:style w:type="character" w:styleId="902" w:default="1">
    <w:name w:val="Default Paragraph Font"/>
    <w:uiPriority w:val="1"/>
    <w:semiHidden/>
    <w:unhideWhenUsed/>
    <w:pPr>
      <w:pBdr/>
      <w:spacing/>
      <w:ind/>
    </w:pPr>
  </w:style>
  <w:style w:type="table" w:styleId="9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4" w:default="1">
    <w:name w:val="No List"/>
    <w:uiPriority w:val="99"/>
    <w:semiHidden/>
    <w:unhideWhenUsed/>
    <w:pPr>
      <w:pBdr/>
      <w:spacing/>
      <w:ind/>
    </w:pPr>
  </w:style>
  <w:style w:type="table" w:styleId="905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6">
    <w:name w:val="Title"/>
    <w:basedOn w:val="895"/>
    <w:next w:val="895"/>
    <w:uiPriority w:val="10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907">
    <w:name w:val="Subtitle"/>
    <w:basedOn w:val="895"/>
    <w:next w:val="895"/>
    <w:uiPriority w:val="11"/>
    <w:qFormat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908" w:customStyle="1">
    <w:name w:val="StGen0"/>
    <w:basedOn w:val="905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StGen1"/>
    <w:basedOn w:val="905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hyperlink" Target="http://Ben_Lewis_91@hotmail.com" TargetMode="External"/><Relationship Id="rId13" Type="http://schemas.openxmlformats.org/officeDocument/2006/relationships/image" Target="media/image4.png"/><Relationship Id="rId14" Type="http://schemas.openxmlformats.org/officeDocument/2006/relationships/hyperlink" Target="http://www.linkedin.com/in/benlewis91/" TargetMode="External"/><Relationship Id="rId15" Type="http://schemas.openxmlformats.org/officeDocument/2006/relationships/image" Target="media/image5.png"/><Relationship Id="rId16" Type="http://schemas.openxmlformats.org/officeDocument/2006/relationships/hyperlink" Target="https://github.com/benLewisDev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created xsi:type="dcterms:W3CDTF">2026-07-24T02:08:00Z</dcterms:created>
  <dcterms:modified xsi:type="dcterms:W3CDTF">2026-07-29T01:00:40Z</dcterms:modified>
</cp:coreProperties>
</file>