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0138A" w:rsidRDefault="003A59D6">
      <w:pPr>
        <w:jc w:val="center"/>
      </w:pPr>
      <w:bookmarkStart w:id="0" w:name="_GoBack"/>
      <w:bookmarkEnd w:id="0"/>
      <w:r>
        <w:rPr>
          <w:rFonts w:ascii="Times New Roman" w:eastAsia="Times New Roman" w:hAnsi="Times New Roman" w:cs="Times New Roman"/>
          <w:b/>
          <w:sz w:val="72"/>
          <w:u w:val="single"/>
        </w:rPr>
        <w:t>ENTER DC</w:t>
      </w:r>
    </w:p>
    <w:p w:rsidR="00C0138A" w:rsidRDefault="00C0138A">
      <w:pPr>
        <w:jc w:val="right"/>
      </w:pPr>
    </w:p>
    <w:p w:rsidR="00C0138A" w:rsidRDefault="003A59D6">
      <w:r>
        <w:rPr>
          <w:b/>
          <w:sz w:val="24"/>
        </w:rPr>
        <w:t xml:space="preserve">Background </w:t>
      </w:r>
    </w:p>
    <w:p w:rsidR="00C0138A" w:rsidRDefault="003A59D6">
      <w:r>
        <w:rPr>
          <w:b/>
          <w:sz w:val="24"/>
        </w:rPr>
        <w:tab/>
      </w:r>
      <w:r>
        <w:rPr>
          <w:sz w:val="24"/>
        </w:rPr>
        <w:t xml:space="preserve"> In 2026, following years of territorial conflicts and proxy wars, the world’s second cold war turned hot. Resource shortages and the resulting economic crisis forced the European Union to formally band together and militarize while the United States of Am</w:t>
      </w:r>
      <w:r>
        <w:rPr>
          <w:sz w:val="24"/>
        </w:rPr>
        <w:t xml:space="preserve">erica jealously guarded what remaining strategic reserves it still possessed. After months of standoff, the Gibraltar Crisis finally escalated, causing the two powers to go to war. After smashing the US Atlantic Fleet, the EU successfully invaded the East </w:t>
      </w:r>
      <w:r>
        <w:rPr>
          <w:sz w:val="24"/>
        </w:rPr>
        <w:t>Coast of the United States, with battles raging from Boston to Atlanta and Mobile to Houston.</w:t>
      </w:r>
    </w:p>
    <w:p w:rsidR="00C0138A" w:rsidRDefault="003A59D6">
      <w:pPr>
        <w:ind w:firstLine="720"/>
      </w:pPr>
      <w:r>
        <w:rPr>
          <w:sz w:val="24"/>
        </w:rPr>
        <w:t xml:space="preserve">After several disastrous routes, the battered remnants of the US Fifth Army retreated to Washington DC. Now almost a third of its former strength, the Fifth Army </w:t>
      </w:r>
      <w:r>
        <w:rPr>
          <w:sz w:val="24"/>
        </w:rPr>
        <w:t xml:space="preserve">has been cut off and surrounded by the forces of the Combined European Second Army, with only the central downtown area and </w:t>
      </w:r>
      <w:proofErr w:type="gramStart"/>
      <w:r>
        <w:rPr>
          <w:sz w:val="24"/>
        </w:rPr>
        <w:t>the  Washington</w:t>
      </w:r>
      <w:proofErr w:type="gramEnd"/>
      <w:r>
        <w:rPr>
          <w:sz w:val="24"/>
        </w:rPr>
        <w:t xml:space="preserve"> Mall still under the control of the United States. The White House, the Lincoln Memorial, and the United States Capi</w:t>
      </w:r>
      <w:r>
        <w:rPr>
          <w:sz w:val="24"/>
        </w:rPr>
        <w:t xml:space="preserve">tol Building have become strong points that are vital to the </w:t>
      </w:r>
      <w:proofErr w:type="spellStart"/>
      <w:r>
        <w:rPr>
          <w:sz w:val="24"/>
        </w:rPr>
        <w:t>the</w:t>
      </w:r>
      <w:proofErr w:type="spellEnd"/>
      <w:r>
        <w:rPr>
          <w:sz w:val="24"/>
        </w:rPr>
        <w:t xml:space="preserve"> survival of the defending forces. What’s left of the Fifth must prepare to defend both its capital and remaining commanders as the EU invades DC with its prize set as the White House. </w:t>
      </w:r>
    </w:p>
    <w:p w:rsidR="00C0138A" w:rsidRDefault="003A59D6">
      <w:pPr>
        <w:ind w:firstLine="720"/>
      </w:pPr>
      <w:r>
        <w:rPr>
          <w:sz w:val="24"/>
        </w:rPr>
        <w:t>Losing</w:t>
      </w:r>
      <w:r>
        <w:rPr>
          <w:sz w:val="24"/>
        </w:rPr>
        <w:t xml:space="preserve"> control of the Lincoln Memorial and the Capitol Building would be devastating to the US force, so they must be careful not to lose the remaining buildings they have left. However, the loss of the White House will cause the entire city to collapse. Should </w:t>
      </w:r>
      <w:r>
        <w:rPr>
          <w:sz w:val="24"/>
        </w:rPr>
        <w:t>DC and the US forces remaining there fall, the entire American Eastern Seaboard will be taken and the back of the American resistance broken. However, if the Fifth can hold out long enough to be relieved by the remaining US military, the Eastern Seaboard F</w:t>
      </w:r>
      <w:r>
        <w:rPr>
          <w:sz w:val="24"/>
        </w:rPr>
        <w:t>ront will be split in two and the European staging grounds on the coast seriously threatened. The outcome of the Atlantic War rests on the Battle of Washington.</w:t>
      </w:r>
    </w:p>
    <w:p w:rsidR="00C0138A" w:rsidRDefault="00C0138A"/>
    <w:p w:rsidR="00C0138A" w:rsidRDefault="003A59D6">
      <w:r>
        <w:rPr>
          <w:b/>
          <w:sz w:val="24"/>
        </w:rPr>
        <w:t xml:space="preserve">Rules </w:t>
      </w:r>
    </w:p>
    <w:p w:rsidR="00C0138A" w:rsidRDefault="003A59D6">
      <w:pPr>
        <w:numPr>
          <w:ilvl w:val="0"/>
          <w:numId w:val="5"/>
        </w:numPr>
        <w:ind w:hanging="359"/>
        <w:contextualSpacing/>
        <w:rPr>
          <w:sz w:val="24"/>
        </w:rPr>
      </w:pPr>
      <w:r>
        <w:rPr>
          <w:sz w:val="24"/>
        </w:rPr>
        <w:t>Setting Up</w:t>
      </w:r>
    </w:p>
    <w:p w:rsidR="00C0138A" w:rsidRDefault="003A59D6">
      <w:pPr>
        <w:numPr>
          <w:ilvl w:val="1"/>
          <w:numId w:val="5"/>
        </w:numPr>
        <w:ind w:hanging="359"/>
        <w:contextualSpacing/>
        <w:rPr>
          <w:sz w:val="24"/>
        </w:rPr>
      </w:pPr>
      <w:r>
        <w:rPr>
          <w:sz w:val="24"/>
        </w:rPr>
        <w:t>Sides</w:t>
      </w:r>
    </w:p>
    <w:p w:rsidR="00C0138A" w:rsidRDefault="003A59D6">
      <w:pPr>
        <w:numPr>
          <w:ilvl w:val="2"/>
          <w:numId w:val="5"/>
        </w:numPr>
        <w:ind w:hanging="359"/>
        <w:contextualSpacing/>
        <w:rPr>
          <w:sz w:val="24"/>
        </w:rPr>
      </w:pPr>
      <w:r>
        <w:rPr>
          <w:sz w:val="24"/>
        </w:rPr>
        <w:t xml:space="preserve">There are two sides: </w:t>
      </w:r>
    </w:p>
    <w:p w:rsidR="00C0138A" w:rsidRDefault="003A59D6">
      <w:pPr>
        <w:numPr>
          <w:ilvl w:val="3"/>
          <w:numId w:val="5"/>
        </w:numPr>
        <w:ind w:hanging="359"/>
        <w:contextualSpacing/>
        <w:rPr>
          <w:sz w:val="24"/>
        </w:rPr>
      </w:pPr>
      <w:r>
        <w:rPr>
          <w:sz w:val="24"/>
        </w:rPr>
        <w:t xml:space="preserve">The Invader (The Combined European Second Army) </w:t>
      </w:r>
      <w:r>
        <w:rPr>
          <w:sz w:val="24"/>
        </w:rPr>
        <w:t xml:space="preserve">(EU) </w:t>
      </w:r>
    </w:p>
    <w:p w:rsidR="00C0138A" w:rsidRDefault="003A59D6">
      <w:pPr>
        <w:numPr>
          <w:ilvl w:val="4"/>
          <w:numId w:val="5"/>
        </w:numPr>
        <w:ind w:hanging="359"/>
        <w:contextualSpacing/>
        <w:rPr>
          <w:sz w:val="24"/>
        </w:rPr>
      </w:pPr>
      <w:r>
        <w:rPr>
          <w:sz w:val="24"/>
        </w:rPr>
        <w:t>The European units are colored light green.</w:t>
      </w:r>
    </w:p>
    <w:p w:rsidR="00C0138A" w:rsidRDefault="003A59D6">
      <w:pPr>
        <w:numPr>
          <w:ilvl w:val="3"/>
          <w:numId w:val="5"/>
        </w:numPr>
        <w:ind w:hanging="359"/>
        <w:contextualSpacing/>
        <w:rPr>
          <w:sz w:val="24"/>
        </w:rPr>
      </w:pPr>
      <w:r>
        <w:rPr>
          <w:sz w:val="24"/>
        </w:rPr>
        <w:t>The Defender (The US Fifth Army) (USA)</w:t>
      </w:r>
    </w:p>
    <w:p w:rsidR="00C0138A" w:rsidRDefault="003A59D6">
      <w:pPr>
        <w:numPr>
          <w:ilvl w:val="4"/>
          <w:numId w:val="5"/>
        </w:numPr>
        <w:ind w:hanging="359"/>
        <w:contextualSpacing/>
        <w:rPr>
          <w:sz w:val="24"/>
        </w:rPr>
      </w:pPr>
      <w:r>
        <w:rPr>
          <w:sz w:val="24"/>
        </w:rPr>
        <w:t>The US units are colored light blue.</w:t>
      </w:r>
    </w:p>
    <w:p w:rsidR="00C0138A" w:rsidRDefault="003A59D6">
      <w:pPr>
        <w:numPr>
          <w:ilvl w:val="2"/>
          <w:numId w:val="5"/>
        </w:numPr>
        <w:ind w:hanging="359"/>
        <w:contextualSpacing/>
        <w:rPr>
          <w:sz w:val="24"/>
        </w:rPr>
      </w:pPr>
      <w:r>
        <w:rPr>
          <w:sz w:val="24"/>
        </w:rPr>
        <w:t xml:space="preserve">Both players choose a side. </w:t>
      </w:r>
    </w:p>
    <w:p w:rsidR="00C0138A" w:rsidRDefault="003A59D6">
      <w:pPr>
        <w:numPr>
          <w:ilvl w:val="1"/>
          <w:numId w:val="5"/>
        </w:numPr>
        <w:ind w:hanging="359"/>
        <w:contextualSpacing/>
        <w:rPr>
          <w:sz w:val="24"/>
        </w:rPr>
      </w:pPr>
      <w:r>
        <w:rPr>
          <w:sz w:val="24"/>
        </w:rPr>
        <w:t>Choosing Units</w:t>
      </w:r>
    </w:p>
    <w:p w:rsidR="00C0138A" w:rsidRDefault="003A59D6">
      <w:pPr>
        <w:numPr>
          <w:ilvl w:val="2"/>
          <w:numId w:val="5"/>
        </w:numPr>
        <w:ind w:hanging="359"/>
        <w:contextualSpacing/>
        <w:rPr>
          <w:sz w:val="24"/>
        </w:rPr>
      </w:pPr>
      <w:r>
        <w:rPr>
          <w:sz w:val="24"/>
        </w:rPr>
        <w:lastRenderedPageBreak/>
        <w:t>The defender (US) chooses 35 of any defender type unit tiles from the bag labeled “US”</w:t>
      </w:r>
      <w:r>
        <w:rPr>
          <w:sz w:val="24"/>
        </w:rPr>
        <w:t xml:space="preserve">.  </w:t>
      </w:r>
    </w:p>
    <w:p w:rsidR="00C0138A" w:rsidRDefault="003A59D6">
      <w:pPr>
        <w:numPr>
          <w:ilvl w:val="2"/>
          <w:numId w:val="5"/>
        </w:numPr>
        <w:ind w:hanging="359"/>
        <w:contextualSpacing/>
        <w:rPr>
          <w:sz w:val="24"/>
        </w:rPr>
      </w:pPr>
      <w:r>
        <w:rPr>
          <w:sz w:val="24"/>
        </w:rPr>
        <w:t>The invader (EU) chooses 35 of any invader type unit tiles from the bag labeled “EU”.</w:t>
      </w:r>
    </w:p>
    <w:p w:rsidR="00C0138A" w:rsidRDefault="003A59D6">
      <w:pPr>
        <w:numPr>
          <w:ilvl w:val="1"/>
          <w:numId w:val="5"/>
        </w:numPr>
        <w:ind w:hanging="359"/>
        <w:contextualSpacing/>
        <w:rPr>
          <w:sz w:val="24"/>
        </w:rPr>
      </w:pPr>
      <w:r>
        <w:rPr>
          <w:sz w:val="24"/>
        </w:rPr>
        <w:t>Placing Ambient Tiles</w:t>
      </w:r>
    </w:p>
    <w:p w:rsidR="00C0138A" w:rsidRDefault="003A59D6">
      <w:pPr>
        <w:numPr>
          <w:ilvl w:val="2"/>
          <w:numId w:val="5"/>
        </w:numPr>
        <w:ind w:hanging="359"/>
        <w:contextualSpacing/>
        <w:rPr>
          <w:sz w:val="24"/>
        </w:rPr>
      </w:pPr>
      <w:r>
        <w:rPr>
          <w:sz w:val="24"/>
        </w:rPr>
        <w:t>Before placing any units, rubble tiles must be placed.</w:t>
      </w:r>
    </w:p>
    <w:p w:rsidR="00C0138A" w:rsidRDefault="003A59D6">
      <w:pPr>
        <w:numPr>
          <w:ilvl w:val="2"/>
          <w:numId w:val="5"/>
        </w:numPr>
        <w:ind w:hanging="359"/>
        <w:contextualSpacing/>
        <w:rPr>
          <w:sz w:val="24"/>
        </w:rPr>
      </w:pPr>
      <w:r>
        <w:rPr>
          <w:sz w:val="24"/>
        </w:rPr>
        <w:t>Both teams get five tiles of rubble each and must place them on the board.</w:t>
      </w:r>
    </w:p>
    <w:p w:rsidR="00C0138A" w:rsidRDefault="003A59D6">
      <w:pPr>
        <w:numPr>
          <w:ilvl w:val="3"/>
          <w:numId w:val="5"/>
        </w:numPr>
        <w:ind w:hanging="359"/>
        <w:contextualSpacing/>
        <w:rPr>
          <w:sz w:val="24"/>
        </w:rPr>
      </w:pPr>
      <w:r>
        <w:rPr>
          <w:sz w:val="24"/>
        </w:rPr>
        <w:t>The rubble tiles cannot be placed on building tiles, water tiles, bridges (road tiles over water), or any of the tiles that the invaders can spawn on.</w:t>
      </w:r>
    </w:p>
    <w:p w:rsidR="00C0138A" w:rsidRDefault="003A59D6">
      <w:pPr>
        <w:numPr>
          <w:ilvl w:val="1"/>
          <w:numId w:val="5"/>
        </w:numPr>
        <w:ind w:hanging="359"/>
        <w:contextualSpacing/>
        <w:rPr>
          <w:sz w:val="24"/>
        </w:rPr>
      </w:pPr>
      <w:r>
        <w:rPr>
          <w:sz w:val="24"/>
        </w:rPr>
        <w:t>Starting Positions</w:t>
      </w:r>
    </w:p>
    <w:p w:rsidR="00C0138A" w:rsidRDefault="003A59D6">
      <w:pPr>
        <w:numPr>
          <w:ilvl w:val="2"/>
          <w:numId w:val="5"/>
        </w:numPr>
        <w:ind w:hanging="359"/>
        <w:contextualSpacing/>
        <w:rPr>
          <w:sz w:val="24"/>
        </w:rPr>
      </w:pPr>
      <w:r>
        <w:rPr>
          <w:b/>
          <w:sz w:val="24"/>
        </w:rPr>
        <w:t xml:space="preserve">The Invader </w:t>
      </w:r>
      <w:r>
        <w:rPr>
          <w:sz w:val="24"/>
        </w:rPr>
        <w:t>places his or her pieces first.</w:t>
      </w:r>
    </w:p>
    <w:p w:rsidR="00C0138A" w:rsidRDefault="003A59D6">
      <w:pPr>
        <w:numPr>
          <w:ilvl w:val="2"/>
          <w:numId w:val="5"/>
        </w:numPr>
        <w:ind w:hanging="359"/>
        <w:contextualSpacing/>
        <w:rPr>
          <w:sz w:val="24"/>
        </w:rPr>
      </w:pPr>
      <w:r>
        <w:rPr>
          <w:b/>
          <w:sz w:val="24"/>
        </w:rPr>
        <w:t>The Invader (EU):</w:t>
      </w:r>
      <w:r>
        <w:rPr>
          <w:sz w:val="24"/>
        </w:rPr>
        <w:t xml:space="preserve"> The invader can only sta</w:t>
      </w:r>
      <w:r>
        <w:rPr>
          <w:sz w:val="24"/>
        </w:rPr>
        <w:t xml:space="preserve">rt on any hex tile along the perimeter of the board that are road or open tiles. Starting </w:t>
      </w:r>
      <w:proofErr w:type="gramStart"/>
      <w:r>
        <w:rPr>
          <w:sz w:val="24"/>
        </w:rPr>
        <w:t>invader</w:t>
      </w:r>
      <w:proofErr w:type="gramEnd"/>
      <w:r>
        <w:rPr>
          <w:sz w:val="24"/>
        </w:rPr>
        <w:t xml:space="preserve"> units cannot start on a building tile or in the river.</w:t>
      </w:r>
    </w:p>
    <w:p w:rsidR="00C0138A" w:rsidRDefault="003A59D6">
      <w:pPr>
        <w:numPr>
          <w:ilvl w:val="3"/>
          <w:numId w:val="5"/>
        </w:numPr>
        <w:ind w:hanging="359"/>
        <w:contextualSpacing/>
        <w:rPr>
          <w:sz w:val="24"/>
        </w:rPr>
      </w:pPr>
      <w:r>
        <w:rPr>
          <w:sz w:val="24"/>
        </w:rPr>
        <w:t>NOTE: if at least half of the tile is cut off by the edge of the map, then the invader may place a unit</w:t>
      </w:r>
      <w:r>
        <w:rPr>
          <w:sz w:val="24"/>
        </w:rPr>
        <w:t xml:space="preserve"> on an adjacent open tile. </w:t>
      </w:r>
    </w:p>
    <w:p w:rsidR="00C0138A" w:rsidRDefault="003A59D6">
      <w:pPr>
        <w:numPr>
          <w:ilvl w:val="2"/>
          <w:numId w:val="5"/>
        </w:numPr>
        <w:ind w:hanging="359"/>
        <w:contextualSpacing/>
        <w:rPr>
          <w:sz w:val="24"/>
        </w:rPr>
      </w:pPr>
      <w:r>
        <w:rPr>
          <w:b/>
          <w:sz w:val="24"/>
        </w:rPr>
        <w:t xml:space="preserve">The Defender (US): </w:t>
      </w:r>
      <w:r>
        <w:rPr>
          <w:sz w:val="24"/>
        </w:rPr>
        <w:t>The defender can start anywhere within the board that is more than 5 hex tiles away from the perimeter of the board. Vehicles must start on open or road tiles. Infantry can start in building adjacent to road t</w:t>
      </w:r>
      <w:r>
        <w:rPr>
          <w:sz w:val="24"/>
        </w:rPr>
        <w:t xml:space="preserve">iles. Each strongpoint requires 1 infantry to be placed on it (Anti-Tank Squad, Sniper, </w:t>
      </w:r>
      <w:proofErr w:type="gramStart"/>
      <w:r>
        <w:rPr>
          <w:sz w:val="24"/>
        </w:rPr>
        <w:t>Infantry</w:t>
      </w:r>
      <w:proofErr w:type="gramEnd"/>
      <w:r>
        <w:rPr>
          <w:sz w:val="24"/>
        </w:rPr>
        <w:t xml:space="preserve"> Squad).</w:t>
      </w:r>
    </w:p>
    <w:p w:rsidR="00C0138A" w:rsidRDefault="003A59D6">
      <w:pPr>
        <w:numPr>
          <w:ilvl w:val="2"/>
          <w:numId w:val="5"/>
        </w:numPr>
        <w:ind w:hanging="359"/>
        <w:contextualSpacing/>
        <w:rPr>
          <w:sz w:val="24"/>
        </w:rPr>
      </w:pPr>
      <w:r>
        <w:rPr>
          <w:sz w:val="24"/>
        </w:rPr>
        <w:t>NOTE: The orientation of the vehicle matters. The frontal armor (designated by the arrow on the tile) is the strongest. See “Sides” for more details.</w:t>
      </w:r>
    </w:p>
    <w:p w:rsidR="00C0138A" w:rsidRDefault="003A59D6">
      <w:pPr>
        <w:ind w:firstLine="720"/>
      </w:pPr>
      <w:r>
        <w:rPr>
          <w:sz w:val="24"/>
        </w:rPr>
        <w:t xml:space="preserve"> </w:t>
      </w:r>
      <w:r>
        <w:rPr>
          <w:sz w:val="24"/>
        </w:rPr>
        <w:t xml:space="preserve">       iv</w:t>
      </w:r>
      <w:proofErr w:type="gramStart"/>
      <w:r>
        <w:rPr>
          <w:sz w:val="24"/>
        </w:rPr>
        <w:t>.  Determining</w:t>
      </w:r>
      <w:proofErr w:type="gramEnd"/>
      <w:r>
        <w:rPr>
          <w:sz w:val="24"/>
        </w:rPr>
        <w:t xml:space="preserve"> turn Order</w:t>
      </w:r>
    </w:p>
    <w:p w:rsidR="00C0138A" w:rsidRDefault="003A59D6">
      <w:pPr>
        <w:numPr>
          <w:ilvl w:val="0"/>
          <w:numId w:val="1"/>
        </w:numPr>
        <w:ind w:hanging="359"/>
        <w:contextualSpacing/>
        <w:rPr>
          <w:sz w:val="24"/>
        </w:rPr>
      </w:pPr>
      <w:r>
        <w:rPr>
          <w:sz w:val="24"/>
        </w:rPr>
        <w:t xml:space="preserve">The </w:t>
      </w:r>
      <w:r>
        <w:rPr>
          <w:b/>
          <w:sz w:val="24"/>
        </w:rPr>
        <w:t>Invader always</w:t>
      </w:r>
      <w:r>
        <w:rPr>
          <w:sz w:val="24"/>
        </w:rPr>
        <w:t xml:space="preserve"> goes </w:t>
      </w:r>
      <w:r>
        <w:rPr>
          <w:b/>
          <w:sz w:val="24"/>
        </w:rPr>
        <w:t>first.</w:t>
      </w:r>
      <w:r>
        <w:rPr>
          <w:sz w:val="24"/>
        </w:rPr>
        <w:t xml:space="preserve"> </w:t>
      </w:r>
    </w:p>
    <w:p w:rsidR="00C0138A" w:rsidRDefault="00C0138A"/>
    <w:p w:rsidR="00C0138A" w:rsidRDefault="003A59D6">
      <w:r>
        <w:rPr>
          <w:b/>
          <w:sz w:val="24"/>
        </w:rPr>
        <w:t xml:space="preserve">The Turn: </w:t>
      </w:r>
      <w:r>
        <w:rPr>
          <w:sz w:val="24"/>
        </w:rPr>
        <w:t xml:space="preserve">The game is turn based. </w:t>
      </w:r>
    </w:p>
    <w:p w:rsidR="00C0138A" w:rsidRDefault="003A59D6">
      <w:pPr>
        <w:numPr>
          <w:ilvl w:val="0"/>
          <w:numId w:val="3"/>
        </w:numPr>
        <w:ind w:hanging="359"/>
        <w:contextualSpacing/>
        <w:rPr>
          <w:sz w:val="24"/>
        </w:rPr>
      </w:pPr>
      <w:r>
        <w:rPr>
          <w:b/>
          <w:sz w:val="24"/>
        </w:rPr>
        <w:t xml:space="preserve">During Invader’s </w:t>
      </w:r>
      <w:proofErr w:type="gramStart"/>
      <w:r>
        <w:rPr>
          <w:b/>
          <w:sz w:val="24"/>
        </w:rPr>
        <w:t>Turn</w:t>
      </w:r>
      <w:proofErr w:type="gramEnd"/>
      <w:r>
        <w:rPr>
          <w:b/>
          <w:sz w:val="24"/>
        </w:rPr>
        <w:t xml:space="preserve">: </w:t>
      </w:r>
      <w:r>
        <w:rPr>
          <w:sz w:val="24"/>
        </w:rPr>
        <w:t xml:space="preserve">Place any new reinforcement directly next to a </w:t>
      </w:r>
      <w:r>
        <w:rPr>
          <w:sz w:val="24"/>
          <w:u w:val="single"/>
        </w:rPr>
        <w:t>controlled</w:t>
      </w:r>
      <w:r>
        <w:rPr>
          <w:sz w:val="24"/>
        </w:rPr>
        <w:t xml:space="preserve"> strong point </w:t>
      </w:r>
      <w:r>
        <w:rPr>
          <w:sz w:val="24"/>
          <w:u w:val="single"/>
        </w:rPr>
        <w:t>or</w:t>
      </w:r>
      <w:r>
        <w:rPr>
          <w:sz w:val="24"/>
        </w:rPr>
        <w:t xml:space="preserve"> around the edges of the board. (See “Capturing Strongpoi</w:t>
      </w:r>
      <w:r>
        <w:rPr>
          <w:sz w:val="24"/>
        </w:rPr>
        <w:t>nts” for more details.)</w:t>
      </w:r>
    </w:p>
    <w:p w:rsidR="00C0138A" w:rsidRDefault="003A59D6">
      <w:pPr>
        <w:numPr>
          <w:ilvl w:val="0"/>
          <w:numId w:val="3"/>
        </w:numPr>
        <w:ind w:hanging="359"/>
        <w:contextualSpacing/>
        <w:rPr>
          <w:sz w:val="24"/>
        </w:rPr>
      </w:pPr>
      <w:r>
        <w:rPr>
          <w:b/>
          <w:sz w:val="24"/>
        </w:rPr>
        <w:t xml:space="preserve">Movement: </w:t>
      </w:r>
      <w:r>
        <w:rPr>
          <w:sz w:val="24"/>
        </w:rPr>
        <w:t>The player may move any or all of his units up to the number of spaces specified by the movement speed on the unit piece.</w:t>
      </w:r>
    </w:p>
    <w:p w:rsidR="00C0138A" w:rsidRDefault="003A59D6">
      <w:pPr>
        <w:numPr>
          <w:ilvl w:val="0"/>
          <w:numId w:val="3"/>
        </w:numPr>
        <w:ind w:hanging="359"/>
        <w:contextualSpacing/>
        <w:rPr>
          <w:sz w:val="24"/>
        </w:rPr>
      </w:pPr>
      <w:r>
        <w:rPr>
          <w:b/>
          <w:sz w:val="24"/>
        </w:rPr>
        <w:t xml:space="preserve">Attacking: </w:t>
      </w:r>
      <w:r>
        <w:rPr>
          <w:sz w:val="24"/>
        </w:rPr>
        <w:t xml:space="preserve">When the player finishes movement for a piece they can check if any opposing units are “in range” and “in line of sight” of his unit. If so, combat may be initiated. If the player attacks, they may no longer move that unit for that turn </w:t>
      </w:r>
      <w:r>
        <w:rPr>
          <w:sz w:val="24"/>
        </w:rPr>
        <w:lastRenderedPageBreak/>
        <w:t>and may only resolv</w:t>
      </w:r>
      <w:r>
        <w:rPr>
          <w:sz w:val="24"/>
        </w:rPr>
        <w:t xml:space="preserve">e combat. There can be multiple battles on the map during a turn. </w:t>
      </w:r>
    </w:p>
    <w:p w:rsidR="00C0138A" w:rsidRDefault="003A59D6">
      <w:pPr>
        <w:numPr>
          <w:ilvl w:val="1"/>
          <w:numId w:val="3"/>
        </w:numPr>
        <w:ind w:hanging="359"/>
        <w:contextualSpacing/>
        <w:rPr>
          <w:sz w:val="24"/>
        </w:rPr>
      </w:pPr>
      <w:r>
        <w:rPr>
          <w:sz w:val="24"/>
        </w:rPr>
        <w:t>“In range” refers to the range value specified on the unit tile.</w:t>
      </w:r>
    </w:p>
    <w:p w:rsidR="00C0138A" w:rsidRDefault="003A59D6">
      <w:pPr>
        <w:numPr>
          <w:ilvl w:val="1"/>
          <w:numId w:val="3"/>
        </w:numPr>
        <w:ind w:hanging="359"/>
        <w:contextualSpacing/>
        <w:rPr>
          <w:sz w:val="24"/>
        </w:rPr>
      </w:pPr>
      <w:r>
        <w:rPr>
          <w:sz w:val="24"/>
        </w:rPr>
        <w:t>“Line of sight” is determined by if a straight line can be connected between the two units without any obstructions.</w:t>
      </w:r>
    </w:p>
    <w:p w:rsidR="00C0138A" w:rsidRDefault="00C0138A"/>
    <w:p w:rsidR="00C0138A" w:rsidRDefault="003A59D6">
      <w:pPr>
        <w:numPr>
          <w:ilvl w:val="0"/>
          <w:numId w:val="2"/>
        </w:numPr>
        <w:ind w:hanging="359"/>
        <w:contextualSpacing/>
        <w:rPr>
          <w:b/>
          <w:sz w:val="24"/>
        </w:rPr>
      </w:pPr>
      <w:r>
        <w:rPr>
          <w:b/>
          <w:sz w:val="24"/>
        </w:rPr>
        <w:t>Game Play</w:t>
      </w:r>
    </w:p>
    <w:p w:rsidR="00C0138A" w:rsidRDefault="003A59D6">
      <w:pPr>
        <w:jc w:val="center"/>
      </w:pPr>
      <w:r>
        <w:rPr>
          <w:noProof/>
        </w:rPr>
        <w:drawing>
          <wp:inline distT="114300" distB="114300" distL="114300" distR="114300">
            <wp:extent cx="3338513" cy="251993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3338513" cy="2519935"/>
                    </a:xfrm>
                    <a:prstGeom prst="rect">
                      <a:avLst/>
                    </a:prstGeom>
                    <a:ln/>
                  </pic:spPr>
                </pic:pic>
              </a:graphicData>
            </a:graphic>
          </wp:inline>
        </w:drawing>
      </w:r>
    </w:p>
    <w:p w:rsidR="00C0138A" w:rsidRDefault="003A59D6">
      <w:pPr>
        <w:numPr>
          <w:ilvl w:val="1"/>
          <w:numId w:val="4"/>
        </w:numPr>
        <w:ind w:hanging="359"/>
        <w:contextualSpacing/>
        <w:rPr>
          <w:sz w:val="24"/>
        </w:rPr>
      </w:pPr>
      <w:r>
        <w:rPr>
          <w:sz w:val="24"/>
        </w:rPr>
        <w:t>Capturing Strongpoints</w:t>
      </w:r>
    </w:p>
    <w:p w:rsidR="00C0138A" w:rsidRDefault="003A59D6">
      <w:pPr>
        <w:numPr>
          <w:ilvl w:val="2"/>
          <w:numId w:val="4"/>
        </w:numPr>
        <w:ind w:hanging="359"/>
        <w:contextualSpacing/>
        <w:rPr>
          <w:sz w:val="24"/>
        </w:rPr>
      </w:pPr>
      <w:r>
        <w:rPr>
          <w:sz w:val="24"/>
        </w:rPr>
        <w:t>The Defender starts the game controlling all 3 strongpoints (Yellow Tiles on the board): The White House, the Lincoln Memorial, and the United States Capitol Building.</w:t>
      </w:r>
    </w:p>
    <w:p w:rsidR="00C0138A" w:rsidRDefault="003A59D6">
      <w:pPr>
        <w:numPr>
          <w:ilvl w:val="2"/>
          <w:numId w:val="4"/>
        </w:numPr>
        <w:ind w:hanging="359"/>
        <w:contextualSpacing/>
        <w:rPr>
          <w:sz w:val="24"/>
        </w:rPr>
      </w:pPr>
      <w:r>
        <w:rPr>
          <w:sz w:val="24"/>
        </w:rPr>
        <w:t>If at any point in the turn an infantry moves onto an</w:t>
      </w:r>
      <w:r>
        <w:rPr>
          <w:sz w:val="24"/>
        </w:rPr>
        <w:t xml:space="preserve">d stays on a strong point until the next </w:t>
      </w:r>
      <w:proofErr w:type="gramStart"/>
      <w:r>
        <w:rPr>
          <w:sz w:val="24"/>
        </w:rPr>
        <w:t>turn, that</w:t>
      </w:r>
      <w:proofErr w:type="gramEnd"/>
      <w:r>
        <w:rPr>
          <w:sz w:val="24"/>
        </w:rPr>
        <w:t xml:space="preserve"> player gains control over the Strongpoint. The infantry can move off of the strong point and still retain control of it.</w:t>
      </w:r>
    </w:p>
    <w:p w:rsidR="00C0138A" w:rsidRDefault="003A59D6">
      <w:pPr>
        <w:numPr>
          <w:ilvl w:val="2"/>
          <w:numId w:val="4"/>
        </w:numPr>
        <w:ind w:hanging="359"/>
        <w:contextualSpacing/>
        <w:rPr>
          <w:sz w:val="24"/>
        </w:rPr>
      </w:pPr>
      <w:r>
        <w:rPr>
          <w:sz w:val="24"/>
        </w:rPr>
        <w:t>The Invader wins the game when he or she captures the White House (see “Win/Lose” f</w:t>
      </w:r>
      <w:r>
        <w:rPr>
          <w:sz w:val="24"/>
        </w:rPr>
        <w:t>or more information).</w:t>
      </w:r>
    </w:p>
    <w:p w:rsidR="00C0138A" w:rsidRDefault="003A59D6">
      <w:pPr>
        <w:numPr>
          <w:ilvl w:val="2"/>
          <w:numId w:val="4"/>
        </w:numPr>
        <w:ind w:hanging="359"/>
        <w:contextualSpacing/>
        <w:rPr>
          <w:sz w:val="24"/>
        </w:rPr>
      </w:pPr>
      <w:r>
        <w:rPr>
          <w:sz w:val="24"/>
        </w:rPr>
        <w:t xml:space="preserve">In addition, the Invader receives </w:t>
      </w:r>
      <w:proofErr w:type="gramStart"/>
      <w:r>
        <w:rPr>
          <w:sz w:val="24"/>
        </w:rPr>
        <w:t>one extra reinforcement</w:t>
      </w:r>
      <w:proofErr w:type="gramEnd"/>
      <w:r>
        <w:rPr>
          <w:sz w:val="24"/>
        </w:rPr>
        <w:t xml:space="preserve"> per turn for every strongpoint he or she holds. </w:t>
      </w:r>
    </w:p>
    <w:p w:rsidR="00C0138A" w:rsidRDefault="003A59D6">
      <w:pPr>
        <w:numPr>
          <w:ilvl w:val="3"/>
          <w:numId w:val="4"/>
        </w:numPr>
        <w:ind w:hanging="359"/>
        <w:contextualSpacing/>
        <w:rPr>
          <w:sz w:val="24"/>
        </w:rPr>
      </w:pPr>
      <w:r>
        <w:rPr>
          <w:sz w:val="24"/>
        </w:rPr>
        <w:t xml:space="preserve">Ex. Number of reinforcements per turn = 1 + # of Strongpoints held. </w:t>
      </w:r>
    </w:p>
    <w:p w:rsidR="00C0138A" w:rsidRDefault="003A59D6">
      <w:pPr>
        <w:numPr>
          <w:ilvl w:val="1"/>
          <w:numId w:val="4"/>
        </w:numPr>
        <w:ind w:hanging="359"/>
        <w:contextualSpacing/>
        <w:rPr>
          <w:sz w:val="24"/>
        </w:rPr>
      </w:pPr>
      <w:r>
        <w:rPr>
          <w:sz w:val="24"/>
        </w:rPr>
        <w:t>Movement</w:t>
      </w:r>
    </w:p>
    <w:p w:rsidR="00C0138A" w:rsidRDefault="003A59D6">
      <w:pPr>
        <w:numPr>
          <w:ilvl w:val="2"/>
          <w:numId w:val="4"/>
        </w:numPr>
        <w:ind w:hanging="359"/>
        <w:contextualSpacing/>
        <w:rPr>
          <w:sz w:val="24"/>
        </w:rPr>
      </w:pPr>
      <w:r>
        <w:rPr>
          <w:sz w:val="24"/>
        </w:rPr>
        <w:t>Each unit is capable moving the number of hex til</w:t>
      </w:r>
      <w:r>
        <w:rPr>
          <w:sz w:val="24"/>
        </w:rPr>
        <w:t>es indicated on their tile. The player can choose not to travel the full distance.</w:t>
      </w:r>
    </w:p>
    <w:p w:rsidR="00C0138A" w:rsidRDefault="003A59D6">
      <w:pPr>
        <w:numPr>
          <w:ilvl w:val="2"/>
          <w:numId w:val="4"/>
        </w:numPr>
        <w:ind w:hanging="359"/>
        <w:contextualSpacing/>
        <w:rPr>
          <w:sz w:val="24"/>
        </w:rPr>
      </w:pPr>
      <w:r>
        <w:rPr>
          <w:sz w:val="24"/>
        </w:rPr>
        <w:t xml:space="preserve">Tiles: </w:t>
      </w:r>
    </w:p>
    <w:p w:rsidR="00C0138A" w:rsidRDefault="003A59D6">
      <w:pPr>
        <w:numPr>
          <w:ilvl w:val="3"/>
          <w:numId w:val="4"/>
        </w:numPr>
        <w:ind w:hanging="359"/>
        <w:contextualSpacing/>
        <w:rPr>
          <w:sz w:val="24"/>
        </w:rPr>
      </w:pPr>
      <w:r>
        <w:rPr>
          <w:sz w:val="24"/>
        </w:rPr>
        <w:t>All units can move on Road (dark gray) and Grass (green) tiles with no penalty.</w:t>
      </w:r>
    </w:p>
    <w:p w:rsidR="00C0138A" w:rsidRDefault="003A59D6">
      <w:pPr>
        <w:numPr>
          <w:ilvl w:val="3"/>
          <w:numId w:val="4"/>
        </w:numPr>
        <w:ind w:hanging="359"/>
        <w:contextualSpacing/>
        <w:rPr>
          <w:sz w:val="24"/>
        </w:rPr>
      </w:pPr>
      <w:r>
        <w:rPr>
          <w:sz w:val="24"/>
        </w:rPr>
        <w:t xml:space="preserve">Building tiles (light gray) are impassable to all vehicles. </w:t>
      </w:r>
    </w:p>
    <w:p w:rsidR="00C0138A" w:rsidRDefault="003A59D6">
      <w:pPr>
        <w:numPr>
          <w:ilvl w:val="4"/>
          <w:numId w:val="4"/>
        </w:numPr>
        <w:ind w:hanging="359"/>
        <w:contextualSpacing/>
        <w:rPr>
          <w:sz w:val="24"/>
        </w:rPr>
      </w:pPr>
      <w:r>
        <w:rPr>
          <w:sz w:val="24"/>
        </w:rPr>
        <w:lastRenderedPageBreak/>
        <w:t>Infantry can move throug</w:t>
      </w:r>
      <w:r>
        <w:rPr>
          <w:sz w:val="24"/>
        </w:rPr>
        <w:t>h building tiles at the cost of 1 extra movement.</w:t>
      </w:r>
    </w:p>
    <w:p w:rsidR="00C0138A" w:rsidRDefault="003A59D6">
      <w:pPr>
        <w:numPr>
          <w:ilvl w:val="4"/>
          <w:numId w:val="4"/>
        </w:numPr>
        <w:ind w:hanging="359"/>
        <w:contextualSpacing/>
        <w:rPr>
          <w:sz w:val="24"/>
        </w:rPr>
      </w:pPr>
      <w:r>
        <w:rPr>
          <w:sz w:val="24"/>
        </w:rPr>
        <w:t>In addition, infantry gains bonuses while occupying a building tile. (see below: “</w:t>
      </w:r>
      <w:r>
        <w:rPr>
          <w:i/>
          <w:sz w:val="24"/>
        </w:rPr>
        <w:t>Garrisoning</w:t>
      </w:r>
      <w:r>
        <w:rPr>
          <w:sz w:val="24"/>
        </w:rPr>
        <w:t xml:space="preserve"> </w:t>
      </w:r>
      <w:r>
        <w:rPr>
          <w:i/>
          <w:sz w:val="24"/>
        </w:rPr>
        <w:t>Buildings”</w:t>
      </w:r>
      <w:r>
        <w:rPr>
          <w:sz w:val="24"/>
        </w:rPr>
        <w:t>)</w:t>
      </w:r>
    </w:p>
    <w:p w:rsidR="00C0138A" w:rsidRDefault="003A59D6">
      <w:pPr>
        <w:numPr>
          <w:ilvl w:val="3"/>
          <w:numId w:val="4"/>
        </w:numPr>
        <w:ind w:hanging="359"/>
        <w:contextualSpacing/>
        <w:rPr>
          <w:sz w:val="24"/>
        </w:rPr>
      </w:pPr>
      <w:r>
        <w:rPr>
          <w:sz w:val="24"/>
        </w:rPr>
        <w:t>Water tiles (blue) are impassable by all units.</w:t>
      </w:r>
    </w:p>
    <w:p w:rsidR="00C0138A" w:rsidRDefault="003A59D6">
      <w:pPr>
        <w:numPr>
          <w:ilvl w:val="3"/>
          <w:numId w:val="4"/>
        </w:numPr>
        <w:ind w:hanging="359"/>
        <w:contextualSpacing/>
        <w:rPr>
          <w:sz w:val="24"/>
        </w:rPr>
      </w:pPr>
      <w:r>
        <w:rPr>
          <w:sz w:val="24"/>
        </w:rPr>
        <w:t>Strongpoint Tiles (yellow) contain the same properti</w:t>
      </w:r>
      <w:r>
        <w:rPr>
          <w:sz w:val="24"/>
        </w:rPr>
        <w:t>es as building tiles. However, these tiles contain special rules for the player that holds them. More information about these tiles can be found on the section labeled “</w:t>
      </w:r>
      <w:r>
        <w:rPr>
          <w:i/>
          <w:sz w:val="24"/>
        </w:rPr>
        <w:t>Capturing Strongpoints</w:t>
      </w:r>
      <w:r>
        <w:rPr>
          <w:sz w:val="24"/>
        </w:rPr>
        <w:t>” located directly above.</w:t>
      </w:r>
    </w:p>
    <w:p w:rsidR="00C0138A" w:rsidRDefault="003A59D6">
      <w:pPr>
        <w:numPr>
          <w:ilvl w:val="2"/>
          <w:numId w:val="4"/>
        </w:numPr>
        <w:ind w:hanging="359"/>
        <w:contextualSpacing/>
        <w:rPr>
          <w:sz w:val="24"/>
        </w:rPr>
      </w:pPr>
      <w:r>
        <w:rPr>
          <w:sz w:val="24"/>
        </w:rPr>
        <w:t>No unit can be moved after it has attac</w:t>
      </w:r>
      <w:r>
        <w:rPr>
          <w:sz w:val="24"/>
        </w:rPr>
        <w:t xml:space="preserve">ked. </w:t>
      </w:r>
    </w:p>
    <w:p w:rsidR="00C0138A" w:rsidRDefault="003A59D6">
      <w:pPr>
        <w:numPr>
          <w:ilvl w:val="2"/>
          <w:numId w:val="4"/>
        </w:numPr>
        <w:ind w:hanging="359"/>
        <w:contextualSpacing/>
        <w:rPr>
          <w:sz w:val="24"/>
        </w:rPr>
      </w:pPr>
      <w:r>
        <w:rPr>
          <w:sz w:val="24"/>
        </w:rPr>
        <w:t xml:space="preserve">Infantry units may move into an IFV or </w:t>
      </w:r>
      <w:proofErr w:type="gramStart"/>
      <w:r>
        <w:rPr>
          <w:sz w:val="24"/>
        </w:rPr>
        <w:t>HMMWV(</w:t>
      </w:r>
      <w:proofErr w:type="gramEnd"/>
      <w:r>
        <w:rPr>
          <w:sz w:val="24"/>
        </w:rPr>
        <w:t>US) at the cost of 1 movement and may likewise exit at the cost of 1 movement point.</w:t>
      </w:r>
    </w:p>
    <w:p w:rsidR="00C0138A" w:rsidRDefault="003A59D6">
      <w:pPr>
        <w:numPr>
          <w:ilvl w:val="2"/>
          <w:numId w:val="4"/>
        </w:numPr>
        <w:ind w:hanging="359"/>
        <w:contextualSpacing/>
        <w:rPr>
          <w:sz w:val="24"/>
        </w:rPr>
      </w:pPr>
      <w:r>
        <w:rPr>
          <w:sz w:val="24"/>
        </w:rPr>
        <w:t xml:space="preserve">An IFV or </w:t>
      </w:r>
      <w:proofErr w:type="gramStart"/>
      <w:r>
        <w:rPr>
          <w:sz w:val="24"/>
        </w:rPr>
        <w:t>HMMWV(</w:t>
      </w:r>
      <w:proofErr w:type="gramEnd"/>
      <w:r>
        <w:rPr>
          <w:sz w:val="24"/>
        </w:rPr>
        <w:t>US) may only have 1 squad of infantry inside of it at any one time.</w:t>
      </w:r>
    </w:p>
    <w:p w:rsidR="00C0138A" w:rsidRDefault="003A59D6">
      <w:pPr>
        <w:numPr>
          <w:ilvl w:val="2"/>
          <w:numId w:val="4"/>
        </w:numPr>
        <w:ind w:hanging="359"/>
        <w:contextualSpacing/>
        <w:rPr>
          <w:sz w:val="24"/>
        </w:rPr>
      </w:pPr>
      <w:r>
        <w:rPr>
          <w:sz w:val="24"/>
        </w:rPr>
        <w:t xml:space="preserve">Vehicles must stay on road or grass </w:t>
      </w:r>
      <w:r>
        <w:rPr>
          <w:sz w:val="24"/>
        </w:rPr>
        <w:t>tiles and cannot enter a building or water tile.</w:t>
      </w:r>
    </w:p>
    <w:p w:rsidR="00C0138A" w:rsidRDefault="003A59D6">
      <w:pPr>
        <w:numPr>
          <w:ilvl w:val="1"/>
          <w:numId w:val="4"/>
        </w:numPr>
        <w:ind w:hanging="359"/>
        <w:contextualSpacing/>
        <w:rPr>
          <w:sz w:val="24"/>
        </w:rPr>
      </w:pPr>
      <w:r>
        <w:rPr>
          <w:sz w:val="24"/>
        </w:rPr>
        <w:t>Rubble</w:t>
      </w:r>
    </w:p>
    <w:p w:rsidR="00C0138A" w:rsidRDefault="003A59D6">
      <w:pPr>
        <w:numPr>
          <w:ilvl w:val="2"/>
          <w:numId w:val="4"/>
        </w:numPr>
        <w:ind w:hanging="359"/>
        <w:contextualSpacing/>
        <w:rPr>
          <w:sz w:val="24"/>
        </w:rPr>
      </w:pPr>
      <w:r>
        <w:rPr>
          <w:sz w:val="24"/>
        </w:rPr>
        <w:t xml:space="preserve">Rubble can be used as </w:t>
      </w:r>
      <w:proofErr w:type="spellStart"/>
      <w:r>
        <w:rPr>
          <w:sz w:val="24"/>
        </w:rPr>
        <w:t>defence</w:t>
      </w:r>
      <w:proofErr w:type="spellEnd"/>
      <w:r>
        <w:rPr>
          <w:sz w:val="24"/>
        </w:rPr>
        <w:t xml:space="preserve"> by infantry. They place themselves on it for a defensive bonus of +1 but no range or attack bonus. They can move over it with no penalty.</w:t>
      </w:r>
    </w:p>
    <w:p w:rsidR="00C0138A" w:rsidRDefault="003A59D6">
      <w:pPr>
        <w:numPr>
          <w:ilvl w:val="2"/>
          <w:numId w:val="4"/>
        </w:numPr>
        <w:ind w:hanging="359"/>
        <w:contextualSpacing/>
        <w:rPr>
          <w:sz w:val="24"/>
        </w:rPr>
      </w:pPr>
      <w:r>
        <w:rPr>
          <w:sz w:val="24"/>
        </w:rPr>
        <w:t>Vehicles and Rubble</w:t>
      </w:r>
    </w:p>
    <w:p w:rsidR="00C0138A" w:rsidRDefault="003A59D6">
      <w:pPr>
        <w:numPr>
          <w:ilvl w:val="3"/>
          <w:numId w:val="4"/>
        </w:numPr>
        <w:ind w:hanging="359"/>
        <w:contextualSpacing/>
        <w:rPr>
          <w:sz w:val="24"/>
        </w:rPr>
      </w:pPr>
      <w:r>
        <w:rPr>
          <w:sz w:val="24"/>
        </w:rPr>
        <w:t xml:space="preserve">Vehicles may pass over rubble </w:t>
      </w:r>
      <w:proofErr w:type="gramStart"/>
      <w:r>
        <w:rPr>
          <w:sz w:val="24"/>
        </w:rPr>
        <w:t>tiles,</w:t>
      </w:r>
      <w:proofErr w:type="gramEnd"/>
      <w:r>
        <w:rPr>
          <w:sz w:val="24"/>
        </w:rPr>
        <w:t xml:space="preserve"> however, they sacrifice one movement tile to do so. In addition, the player must roll the die when the vehicle is on the rubble (both when stopping on that tile and passing over it). If the die lands on 6, the vehicle s</w:t>
      </w:r>
      <w:r>
        <w:rPr>
          <w:sz w:val="24"/>
        </w:rPr>
        <w:t xml:space="preserve">talls out for one complete turn. </w:t>
      </w:r>
    </w:p>
    <w:p w:rsidR="00C0138A" w:rsidRDefault="003A59D6">
      <w:pPr>
        <w:numPr>
          <w:ilvl w:val="3"/>
          <w:numId w:val="4"/>
        </w:numPr>
        <w:ind w:hanging="359"/>
        <w:contextualSpacing/>
        <w:rPr>
          <w:sz w:val="24"/>
        </w:rPr>
      </w:pPr>
      <w:r>
        <w:rPr>
          <w:sz w:val="24"/>
        </w:rPr>
        <w:t xml:space="preserve">While a vehicle is stopped or stalled on a rubble tile, </w:t>
      </w:r>
      <w:proofErr w:type="gramStart"/>
      <w:r>
        <w:rPr>
          <w:sz w:val="24"/>
        </w:rPr>
        <w:t>it’s</w:t>
      </w:r>
      <w:proofErr w:type="gramEnd"/>
      <w:r>
        <w:rPr>
          <w:sz w:val="24"/>
        </w:rPr>
        <w:t xml:space="preserve"> frontal armor is reduced by half. Round up if the value is an odd number (Ex. 7/2 = 4). Once the vehicle leaves the rubble tile, </w:t>
      </w:r>
      <w:proofErr w:type="gramStart"/>
      <w:r>
        <w:rPr>
          <w:sz w:val="24"/>
        </w:rPr>
        <w:t>it’s</w:t>
      </w:r>
      <w:proofErr w:type="gramEnd"/>
      <w:r>
        <w:rPr>
          <w:sz w:val="24"/>
        </w:rPr>
        <w:t xml:space="preserve"> frontal armor return to </w:t>
      </w:r>
      <w:proofErr w:type="spellStart"/>
      <w:r>
        <w:rPr>
          <w:sz w:val="24"/>
        </w:rPr>
        <w:t>it’</w:t>
      </w:r>
      <w:r>
        <w:rPr>
          <w:sz w:val="24"/>
        </w:rPr>
        <w:t>s</w:t>
      </w:r>
      <w:proofErr w:type="spellEnd"/>
      <w:r>
        <w:rPr>
          <w:sz w:val="24"/>
        </w:rPr>
        <w:t xml:space="preserve"> full value. </w:t>
      </w:r>
    </w:p>
    <w:p w:rsidR="00C0138A" w:rsidRDefault="003A59D6">
      <w:pPr>
        <w:numPr>
          <w:ilvl w:val="1"/>
          <w:numId w:val="4"/>
        </w:numPr>
        <w:ind w:hanging="359"/>
        <w:contextualSpacing/>
        <w:rPr>
          <w:sz w:val="24"/>
        </w:rPr>
      </w:pPr>
      <w:r>
        <w:rPr>
          <w:sz w:val="24"/>
        </w:rPr>
        <w:t>Combat</w:t>
      </w:r>
    </w:p>
    <w:p w:rsidR="00C0138A" w:rsidRDefault="003A59D6">
      <w:pPr>
        <w:numPr>
          <w:ilvl w:val="2"/>
          <w:numId w:val="4"/>
        </w:numPr>
        <w:ind w:hanging="359"/>
        <w:contextualSpacing/>
        <w:rPr>
          <w:sz w:val="24"/>
        </w:rPr>
      </w:pPr>
      <w:r>
        <w:rPr>
          <w:sz w:val="24"/>
        </w:rPr>
        <w:t xml:space="preserve">Combat can be initiated if </w:t>
      </w:r>
      <w:proofErr w:type="spellStart"/>
      <w:proofErr w:type="gramStart"/>
      <w:r>
        <w:rPr>
          <w:sz w:val="24"/>
        </w:rPr>
        <w:t>its</w:t>
      </w:r>
      <w:proofErr w:type="spellEnd"/>
      <w:proofErr w:type="gramEnd"/>
      <w:r>
        <w:rPr>
          <w:sz w:val="24"/>
        </w:rPr>
        <w:t xml:space="preserve"> the player’s turn and they have finished moving a unit. (Refer to “</w:t>
      </w:r>
      <w:r>
        <w:rPr>
          <w:i/>
          <w:sz w:val="24"/>
        </w:rPr>
        <w:t>Special Abilities</w:t>
      </w:r>
      <w:r>
        <w:rPr>
          <w:sz w:val="24"/>
        </w:rPr>
        <w:t>” for alternative combat)</w:t>
      </w:r>
    </w:p>
    <w:p w:rsidR="00C0138A" w:rsidRDefault="003A59D6">
      <w:pPr>
        <w:numPr>
          <w:ilvl w:val="2"/>
          <w:numId w:val="4"/>
        </w:numPr>
        <w:ind w:hanging="359"/>
        <w:contextualSpacing/>
        <w:rPr>
          <w:sz w:val="24"/>
        </w:rPr>
      </w:pPr>
      <w:r>
        <w:rPr>
          <w:sz w:val="24"/>
        </w:rPr>
        <w:t>Any units in range of the opposing player’s units can attack those opposing units. “In range”</w:t>
      </w:r>
      <w:r>
        <w:rPr>
          <w:sz w:val="24"/>
        </w:rPr>
        <w:t xml:space="preserve"> is defined as within the number of tiles of the attack range as indicated on the attacking unit’s game piece. </w:t>
      </w:r>
    </w:p>
    <w:p w:rsidR="00C0138A" w:rsidRDefault="003A59D6">
      <w:pPr>
        <w:numPr>
          <w:ilvl w:val="2"/>
          <w:numId w:val="4"/>
        </w:numPr>
        <w:ind w:hanging="359"/>
        <w:contextualSpacing/>
        <w:rPr>
          <w:sz w:val="24"/>
        </w:rPr>
      </w:pPr>
      <w:r>
        <w:rPr>
          <w:sz w:val="24"/>
        </w:rPr>
        <w:t xml:space="preserve">The opposing unit must also be in the “line of sight” of the attacker. </w:t>
      </w:r>
    </w:p>
    <w:p w:rsidR="00C0138A" w:rsidRDefault="003A59D6">
      <w:pPr>
        <w:numPr>
          <w:ilvl w:val="3"/>
          <w:numId w:val="4"/>
        </w:numPr>
        <w:ind w:hanging="359"/>
        <w:contextualSpacing/>
        <w:rPr>
          <w:sz w:val="24"/>
        </w:rPr>
      </w:pPr>
      <w:r>
        <w:rPr>
          <w:sz w:val="24"/>
        </w:rPr>
        <w:lastRenderedPageBreak/>
        <w:t>This is determined by finding the shortest path to the target, “walking”</w:t>
      </w:r>
      <w:r>
        <w:rPr>
          <w:sz w:val="24"/>
        </w:rPr>
        <w:t xml:space="preserve"> around buildings and rubble. Yes, this essentially means you can curve bullets around buildings, but they must still be “in range”.</w:t>
      </w:r>
    </w:p>
    <w:p w:rsidR="00C0138A" w:rsidRDefault="003A59D6">
      <w:pPr>
        <w:numPr>
          <w:ilvl w:val="3"/>
          <w:numId w:val="4"/>
        </w:numPr>
        <w:ind w:hanging="359"/>
        <w:contextualSpacing/>
        <w:rPr>
          <w:sz w:val="24"/>
        </w:rPr>
      </w:pPr>
      <w:r>
        <w:rPr>
          <w:sz w:val="24"/>
        </w:rPr>
        <w:t xml:space="preserve">If a unit is on </w:t>
      </w:r>
      <w:proofErr w:type="spellStart"/>
      <w:proofErr w:type="gramStart"/>
      <w:r>
        <w:rPr>
          <w:sz w:val="24"/>
        </w:rPr>
        <w:t>a</w:t>
      </w:r>
      <w:proofErr w:type="spellEnd"/>
      <w:proofErr w:type="gramEnd"/>
      <w:r>
        <w:rPr>
          <w:sz w:val="24"/>
        </w:rPr>
        <w:t xml:space="preserve"> interior building tile it cannot be reached from the outside, nor attack the outside.</w:t>
      </w:r>
    </w:p>
    <w:p w:rsidR="00C0138A" w:rsidRDefault="003A59D6">
      <w:pPr>
        <w:numPr>
          <w:ilvl w:val="3"/>
          <w:numId w:val="4"/>
        </w:numPr>
        <w:ind w:hanging="359"/>
        <w:contextualSpacing/>
        <w:rPr>
          <w:sz w:val="24"/>
        </w:rPr>
      </w:pPr>
      <w:r>
        <w:rPr>
          <w:sz w:val="24"/>
        </w:rPr>
        <w:t>If two opposing inf</w:t>
      </w:r>
      <w:r>
        <w:rPr>
          <w:sz w:val="24"/>
        </w:rPr>
        <w:t xml:space="preserve">antry engage in combat while in building tiles, the two infantry must be adjacent to one another, regardless of their stated range. Since they are in buildings, both units receive the </w:t>
      </w:r>
      <w:proofErr w:type="spellStart"/>
      <w:r>
        <w:rPr>
          <w:sz w:val="24"/>
        </w:rPr>
        <w:t>defencive</w:t>
      </w:r>
      <w:proofErr w:type="spellEnd"/>
      <w:r>
        <w:rPr>
          <w:sz w:val="24"/>
        </w:rPr>
        <w:t xml:space="preserve"> bonus of garrisoning.</w:t>
      </w:r>
    </w:p>
    <w:p w:rsidR="00C0138A" w:rsidRDefault="003A59D6">
      <w:pPr>
        <w:numPr>
          <w:ilvl w:val="2"/>
          <w:numId w:val="4"/>
        </w:numPr>
        <w:ind w:hanging="359"/>
        <w:contextualSpacing/>
        <w:rPr>
          <w:sz w:val="24"/>
        </w:rPr>
      </w:pPr>
      <w:r>
        <w:rPr>
          <w:sz w:val="24"/>
        </w:rPr>
        <w:t>A unit can only attack once per turn.</w:t>
      </w:r>
    </w:p>
    <w:p w:rsidR="00C0138A" w:rsidRDefault="003A59D6">
      <w:pPr>
        <w:numPr>
          <w:ilvl w:val="2"/>
          <w:numId w:val="4"/>
        </w:numPr>
        <w:ind w:hanging="359"/>
        <w:contextualSpacing/>
        <w:rPr>
          <w:sz w:val="24"/>
        </w:rPr>
      </w:pPr>
      <w:r>
        <w:rPr>
          <w:sz w:val="24"/>
        </w:rPr>
        <w:t>At</w:t>
      </w:r>
      <w:r>
        <w:rPr>
          <w:sz w:val="24"/>
        </w:rPr>
        <w:t>tacking</w:t>
      </w:r>
    </w:p>
    <w:p w:rsidR="00C0138A" w:rsidRDefault="003A59D6">
      <w:pPr>
        <w:numPr>
          <w:ilvl w:val="3"/>
          <w:numId w:val="4"/>
        </w:numPr>
        <w:ind w:hanging="359"/>
        <w:contextualSpacing/>
        <w:rPr>
          <w:sz w:val="24"/>
        </w:rPr>
      </w:pPr>
      <w:r>
        <w:rPr>
          <w:sz w:val="24"/>
        </w:rPr>
        <w:t>The attacker rolls a 6 sided dice.</w:t>
      </w:r>
    </w:p>
    <w:p w:rsidR="00C0138A" w:rsidRDefault="003A59D6">
      <w:pPr>
        <w:numPr>
          <w:ilvl w:val="3"/>
          <w:numId w:val="4"/>
        </w:numPr>
        <w:ind w:hanging="359"/>
        <w:contextualSpacing/>
        <w:rPr>
          <w:sz w:val="24"/>
        </w:rPr>
      </w:pPr>
      <w:r>
        <w:rPr>
          <w:sz w:val="24"/>
        </w:rPr>
        <w:t>Gain a bonus of +1, +2, or +3 Attack. On a 6 sided die follow this format...</w:t>
      </w:r>
    </w:p>
    <w:p w:rsidR="00C0138A" w:rsidRDefault="003A59D6">
      <w:pPr>
        <w:numPr>
          <w:ilvl w:val="4"/>
          <w:numId w:val="4"/>
        </w:numPr>
        <w:ind w:hanging="359"/>
        <w:contextualSpacing/>
        <w:rPr>
          <w:sz w:val="24"/>
        </w:rPr>
      </w:pPr>
      <w:r>
        <w:rPr>
          <w:sz w:val="24"/>
        </w:rPr>
        <w:t>(1) or (2) = (+1 Attack)</w:t>
      </w:r>
    </w:p>
    <w:p w:rsidR="00C0138A" w:rsidRDefault="003A59D6">
      <w:pPr>
        <w:numPr>
          <w:ilvl w:val="4"/>
          <w:numId w:val="4"/>
        </w:numPr>
        <w:ind w:hanging="359"/>
        <w:contextualSpacing/>
        <w:rPr>
          <w:sz w:val="24"/>
        </w:rPr>
      </w:pPr>
      <w:r>
        <w:rPr>
          <w:sz w:val="24"/>
        </w:rPr>
        <w:t>(3) or (4) = (+2 Attack)</w:t>
      </w:r>
    </w:p>
    <w:p w:rsidR="00C0138A" w:rsidRDefault="003A59D6">
      <w:pPr>
        <w:numPr>
          <w:ilvl w:val="4"/>
          <w:numId w:val="4"/>
        </w:numPr>
        <w:ind w:hanging="359"/>
        <w:contextualSpacing/>
        <w:rPr>
          <w:sz w:val="24"/>
        </w:rPr>
      </w:pPr>
      <w:r>
        <w:rPr>
          <w:sz w:val="24"/>
        </w:rPr>
        <w:t>(5) or (6) = (+3 Attack)</w:t>
      </w:r>
    </w:p>
    <w:p w:rsidR="00C0138A" w:rsidRDefault="003A59D6">
      <w:pPr>
        <w:numPr>
          <w:ilvl w:val="3"/>
          <w:numId w:val="4"/>
        </w:numPr>
        <w:ind w:hanging="359"/>
        <w:contextualSpacing/>
        <w:rPr>
          <w:sz w:val="24"/>
        </w:rPr>
      </w:pPr>
      <w:r>
        <w:rPr>
          <w:sz w:val="24"/>
        </w:rPr>
        <w:t>Add this bonus to your attack value.</w:t>
      </w:r>
    </w:p>
    <w:p w:rsidR="00C0138A" w:rsidRDefault="003A59D6">
      <w:pPr>
        <w:numPr>
          <w:ilvl w:val="3"/>
          <w:numId w:val="4"/>
        </w:numPr>
        <w:ind w:hanging="359"/>
        <w:contextualSpacing/>
        <w:rPr>
          <w:sz w:val="24"/>
        </w:rPr>
      </w:pPr>
      <w:r>
        <w:rPr>
          <w:sz w:val="24"/>
        </w:rPr>
        <w:t>Find your spot on the combat table based on your new attack compared to the target’s defense (Refer to “</w:t>
      </w:r>
      <w:r>
        <w:rPr>
          <w:i/>
          <w:sz w:val="24"/>
        </w:rPr>
        <w:t>Sides</w:t>
      </w:r>
      <w:r>
        <w:rPr>
          <w:sz w:val="24"/>
        </w:rPr>
        <w:t>” for help determining defense values).</w:t>
      </w:r>
    </w:p>
    <w:p w:rsidR="00C0138A" w:rsidRDefault="003A59D6">
      <w:pPr>
        <w:numPr>
          <w:ilvl w:val="3"/>
          <w:numId w:val="4"/>
        </w:numPr>
        <w:ind w:hanging="359"/>
        <w:contextualSpacing/>
        <w:rPr>
          <w:sz w:val="24"/>
        </w:rPr>
      </w:pPr>
      <w:r>
        <w:rPr>
          <w:sz w:val="24"/>
        </w:rPr>
        <w:t xml:space="preserve">The outcome of the battle is resolved through a final dice roll, resulting in disables, death, or nothing. </w:t>
      </w:r>
      <w:r>
        <w:rPr>
          <w:sz w:val="24"/>
        </w:rPr>
        <w:t>(</w:t>
      </w:r>
      <w:proofErr w:type="gramStart"/>
      <w:r>
        <w:rPr>
          <w:sz w:val="24"/>
        </w:rPr>
        <w:t>see</w:t>
      </w:r>
      <w:proofErr w:type="gramEnd"/>
      <w:r>
        <w:rPr>
          <w:sz w:val="24"/>
        </w:rPr>
        <w:t xml:space="preserve"> “Combat Chart”).</w:t>
      </w:r>
    </w:p>
    <w:p w:rsidR="00C0138A" w:rsidRDefault="003A59D6">
      <w:pPr>
        <w:numPr>
          <w:ilvl w:val="3"/>
          <w:numId w:val="4"/>
        </w:numPr>
        <w:ind w:hanging="359"/>
        <w:contextualSpacing/>
        <w:rPr>
          <w:sz w:val="24"/>
        </w:rPr>
      </w:pPr>
      <w:r>
        <w:rPr>
          <w:sz w:val="24"/>
        </w:rPr>
        <w:t xml:space="preserve">Regardless of the outcome, the enemy piece gets to </w:t>
      </w:r>
      <w:r>
        <w:rPr>
          <w:b/>
          <w:sz w:val="24"/>
        </w:rPr>
        <w:t>Counter-Attack</w:t>
      </w:r>
      <w:r>
        <w:rPr>
          <w:sz w:val="24"/>
        </w:rPr>
        <w:t>. Repeat steps a-&gt;e for the enemy piece.</w:t>
      </w:r>
    </w:p>
    <w:p w:rsidR="00C0138A" w:rsidRDefault="003A59D6">
      <w:pPr>
        <w:numPr>
          <w:ilvl w:val="2"/>
          <w:numId w:val="4"/>
        </w:numPr>
        <w:ind w:hanging="359"/>
        <w:contextualSpacing/>
        <w:rPr>
          <w:sz w:val="24"/>
        </w:rPr>
      </w:pPr>
      <w:r>
        <w:rPr>
          <w:sz w:val="24"/>
        </w:rPr>
        <w:t>When a unit is destroyed, it is completely removed from play and may not be brought back in via reinforcements.</w:t>
      </w:r>
    </w:p>
    <w:p w:rsidR="00C0138A" w:rsidRDefault="003A59D6">
      <w:pPr>
        <w:numPr>
          <w:ilvl w:val="2"/>
          <w:numId w:val="4"/>
        </w:numPr>
        <w:ind w:hanging="359"/>
        <w:contextualSpacing/>
        <w:rPr>
          <w:sz w:val="24"/>
        </w:rPr>
      </w:pPr>
      <w:r>
        <w:rPr>
          <w:sz w:val="24"/>
        </w:rPr>
        <w:t xml:space="preserve">If an IFV or </w:t>
      </w:r>
      <w:proofErr w:type="gramStart"/>
      <w:r>
        <w:rPr>
          <w:sz w:val="24"/>
        </w:rPr>
        <w:t>HMM</w:t>
      </w:r>
      <w:r>
        <w:rPr>
          <w:sz w:val="24"/>
        </w:rPr>
        <w:t>WV(</w:t>
      </w:r>
      <w:proofErr w:type="gramEnd"/>
      <w:r>
        <w:rPr>
          <w:sz w:val="24"/>
        </w:rPr>
        <w:t>US) carrying infantry is destroyed both the vehicle and the contained infantry are destroyed.</w:t>
      </w:r>
    </w:p>
    <w:p w:rsidR="00C0138A" w:rsidRDefault="003A59D6">
      <w:pPr>
        <w:numPr>
          <w:ilvl w:val="3"/>
          <w:numId w:val="4"/>
        </w:numPr>
        <w:ind w:hanging="359"/>
        <w:contextualSpacing/>
        <w:rPr>
          <w:sz w:val="24"/>
        </w:rPr>
      </w:pPr>
      <w:r>
        <w:rPr>
          <w:sz w:val="24"/>
        </w:rPr>
        <w:t>Only the vehicle may counter-attack and not the Infantry inside.</w:t>
      </w:r>
    </w:p>
    <w:p w:rsidR="00C0138A" w:rsidRDefault="003A59D6">
      <w:pPr>
        <w:numPr>
          <w:ilvl w:val="2"/>
          <w:numId w:val="4"/>
        </w:numPr>
        <w:ind w:hanging="359"/>
        <w:contextualSpacing/>
        <w:rPr>
          <w:sz w:val="24"/>
        </w:rPr>
      </w:pPr>
      <w:r>
        <w:rPr>
          <w:sz w:val="24"/>
        </w:rPr>
        <w:t>The combat results table can be found below.</w:t>
      </w:r>
    </w:p>
    <w:p w:rsidR="00C0138A" w:rsidRDefault="003A59D6">
      <w:pPr>
        <w:numPr>
          <w:ilvl w:val="1"/>
          <w:numId w:val="4"/>
        </w:numPr>
        <w:ind w:hanging="359"/>
        <w:contextualSpacing/>
        <w:rPr>
          <w:sz w:val="24"/>
        </w:rPr>
      </w:pPr>
      <w:r>
        <w:rPr>
          <w:sz w:val="24"/>
        </w:rPr>
        <w:t>Sides</w:t>
      </w:r>
    </w:p>
    <w:p w:rsidR="00C0138A" w:rsidRDefault="003A59D6">
      <w:pPr>
        <w:numPr>
          <w:ilvl w:val="2"/>
          <w:numId w:val="4"/>
        </w:numPr>
        <w:ind w:hanging="359"/>
        <w:contextualSpacing/>
        <w:rPr>
          <w:sz w:val="24"/>
        </w:rPr>
      </w:pPr>
      <w:r>
        <w:rPr>
          <w:sz w:val="24"/>
        </w:rPr>
        <w:t>Vehicles have different values for their frontal, side, and rear armor.</w:t>
      </w:r>
    </w:p>
    <w:p w:rsidR="00C0138A" w:rsidRDefault="003A59D6">
      <w:pPr>
        <w:numPr>
          <w:ilvl w:val="2"/>
          <w:numId w:val="4"/>
        </w:numPr>
        <w:ind w:hanging="359"/>
        <w:contextualSpacing/>
        <w:rPr>
          <w:sz w:val="24"/>
        </w:rPr>
      </w:pPr>
      <w:r>
        <w:rPr>
          <w:sz w:val="24"/>
        </w:rPr>
        <w:t>Generally, a vehicle’s frontal armor is the strongest, the side armor is weaker, and the rear armor is the weakest of the bunch.</w:t>
      </w:r>
    </w:p>
    <w:p w:rsidR="00C0138A" w:rsidRDefault="003A59D6">
      <w:pPr>
        <w:numPr>
          <w:ilvl w:val="2"/>
          <w:numId w:val="4"/>
        </w:numPr>
        <w:ind w:hanging="359"/>
        <w:contextualSpacing/>
        <w:rPr>
          <w:sz w:val="24"/>
        </w:rPr>
      </w:pPr>
      <w:r>
        <w:rPr>
          <w:sz w:val="24"/>
        </w:rPr>
        <w:t>To determine which side is being attacked.</w:t>
      </w:r>
    </w:p>
    <w:p w:rsidR="00C0138A" w:rsidRDefault="003A59D6">
      <w:pPr>
        <w:numPr>
          <w:ilvl w:val="3"/>
          <w:numId w:val="4"/>
        </w:numPr>
        <w:ind w:hanging="359"/>
        <w:contextualSpacing/>
        <w:rPr>
          <w:sz w:val="24"/>
        </w:rPr>
      </w:pPr>
      <w:r>
        <w:rPr>
          <w:sz w:val="24"/>
        </w:rPr>
        <w:lastRenderedPageBreak/>
        <w:t>Draw a line,</w:t>
      </w:r>
      <w:r>
        <w:rPr>
          <w:sz w:val="24"/>
        </w:rPr>
        <w:t xml:space="preserve"> from the arrow on the piece straight in the direction it points. The first side of the target it hits is the side being attack.</w:t>
      </w:r>
    </w:p>
    <w:p w:rsidR="00C0138A" w:rsidRDefault="003A59D6">
      <w:pPr>
        <w:numPr>
          <w:ilvl w:val="1"/>
          <w:numId w:val="4"/>
        </w:numPr>
        <w:ind w:hanging="359"/>
        <w:contextualSpacing/>
        <w:rPr>
          <w:b/>
          <w:sz w:val="24"/>
        </w:rPr>
      </w:pPr>
      <w:r>
        <w:rPr>
          <w:b/>
          <w:sz w:val="24"/>
        </w:rPr>
        <w:t>Combat Chart</w:t>
      </w:r>
    </w:p>
    <w:p w:rsidR="00C0138A" w:rsidRDefault="003A59D6">
      <w:pPr>
        <w:ind w:firstLine="720"/>
        <w:jc w:val="center"/>
      </w:pPr>
      <w:r>
        <w:rPr>
          <w:noProof/>
        </w:rPr>
        <w:drawing>
          <wp:inline distT="114300" distB="114300" distL="114300" distR="114300">
            <wp:extent cx="5657850" cy="1352550"/>
            <wp:effectExtent l="0" t="0" r="0" b="0"/>
            <wp:docPr id="2" name="image03.png" descr="Combat Table Redone.png"/>
            <wp:cNvGraphicFramePr/>
            <a:graphic xmlns:a="http://schemas.openxmlformats.org/drawingml/2006/main">
              <a:graphicData uri="http://schemas.openxmlformats.org/drawingml/2006/picture">
                <pic:pic xmlns:pic="http://schemas.openxmlformats.org/drawingml/2006/picture">
                  <pic:nvPicPr>
                    <pic:cNvPr id="0" name="image03.png" descr="Combat Table Redone.png"/>
                    <pic:cNvPicPr preferRelativeResize="0"/>
                  </pic:nvPicPr>
                  <pic:blipFill>
                    <a:blip r:embed="rId9"/>
                    <a:srcRect/>
                    <a:stretch>
                      <a:fillRect/>
                    </a:stretch>
                  </pic:blipFill>
                  <pic:spPr>
                    <a:xfrm>
                      <a:off x="0" y="0"/>
                      <a:ext cx="5657850" cy="1352550"/>
                    </a:xfrm>
                    <a:prstGeom prst="rect">
                      <a:avLst/>
                    </a:prstGeom>
                    <a:ln/>
                  </pic:spPr>
                </pic:pic>
              </a:graphicData>
            </a:graphic>
          </wp:inline>
        </w:drawing>
      </w:r>
      <w:r>
        <w:rPr>
          <w:sz w:val="24"/>
        </w:rPr>
        <w:t xml:space="preserve"> </w:t>
      </w:r>
      <w:r>
        <w:rPr>
          <w:sz w:val="24"/>
        </w:rPr>
        <w:tab/>
      </w:r>
      <w:r>
        <w:rPr>
          <w:sz w:val="24"/>
        </w:rPr>
        <w:tab/>
      </w:r>
      <w:r>
        <w:rPr>
          <w:sz w:val="24"/>
        </w:rPr>
        <w:tab/>
      </w:r>
      <w:r>
        <w:rPr>
          <w:sz w:val="24"/>
        </w:rPr>
        <w:tab/>
      </w:r>
    </w:p>
    <w:p w:rsidR="00C0138A" w:rsidRDefault="003A59D6">
      <w:pPr>
        <w:numPr>
          <w:ilvl w:val="1"/>
          <w:numId w:val="4"/>
        </w:numPr>
        <w:ind w:hanging="359"/>
        <w:contextualSpacing/>
        <w:rPr>
          <w:sz w:val="24"/>
        </w:rPr>
      </w:pPr>
      <w:r>
        <w:rPr>
          <w:sz w:val="24"/>
        </w:rPr>
        <w:t>Disables/Pinned</w:t>
      </w:r>
    </w:p>
    <w:p w:rsidR="00C0138A" w:rsidRDefault="003A59D6">
      <w:pPr>
        <w:numPr>
          <w:ilvl w:val="2"/>
          <w:numId w:val="4"/>
        </w:numPr>
        <w:ind w:hanging="359"/>
        <w:contextualSpacing/>
        <w:rPr>
          <w:sz w:val="24"/>
        </w:rPr>
      </w:pPr>
      <w:r>
        <w:rPr>
          <w:sz w:val="24"/>
        </w:rPr>
        <w:t xml:space="preserve">When a unit </w:t>
      </w:r>
      <w:proofErr w:type="gramStart"/>
      <w:r>
        <w:rPr>
          <w:sz w:val="24"/>
        </w:rPr>
        <w:t>is  attacked</w:t>
      </w:r>
      <w:proofErr w:type="gramEnd"/>
      <w:r>
        <w:rPr>
          <w:sz w:val="24"/>
        </w:rPr>
        <w:t>, it has a chance of simply being disabled or pinned instead of bei</w:t>
      </w:r>
      <w:r>
        <w:rPr>
          <w:sz w:val="24"/>
        </w:rPr>
        <w:t>ng outright destroyed, as depicted in the combat chart below.</w:t>
      </w:r>
    </w:p>
    <w:p w:rsidR="00C0138A" w:rsidRDefault="003A59D6">
      <w:pPr>
        <w:numPr>
          <w:ilvl w:val="2"/>
          <w:numId w:val="4"/>
        </w:numPr>
        <w:ind w:hanging="359"/>
        <w:contextualSpacing/>
        <w:rPr>
          <w:sz w:val="24"/>
        </w:rPr>
      </w:pPr>
      <w:r>
        <w:rPr>
          <w:sz w:val="24"/>
        </w:rPr>
        <w:t xml:space="preserve">When armored units are disabled, they cannot move but they can still attack for a reduced value (-2 attack), though the </w:t>
      </w:r>
      <w:proofErr w:type="spellStart"/>
      <w:r>
        <w:rPr>
          <w:sz w:val="24"/>
        </w:rPr>
        <w:t>defence</w:t>
      </w:r>
      <w:proofErr w:type="spellEnd"/>
      <w:r>
        <w:rPr>
          <w:sz w:val="24"/>
        </w:rPr>
        <w:t xml:space="preserve"> remains.</w:t>
      </w:r>
    </w:p>
    <w:p w:rsidR="00C0138A" w:rsidRDefault="003A59D6">
      <w:pPr>
        <w:numPr>
          <w:ilvl w:val="3"/>
          <w:numId w:val="4"/>
        </w:numPr>
        <w:ind w:hanging="359"/>
        <w:contextualSpacing/>
        <w:rPr>
          <w:sz w:val="24"/>
        </w:rPr>
      </w:pPr>
      <w:r>
        <w:rPr>
          <w:sz w:val="24"/>
        </w:rPr>
        <w:t>The armored unit is disabled until the player’s next turn</w:t>
      </w:r>
      <w:r>
        <w:rPr>
          <w:sz w:val="24"/>
        </w:rPr>
        <w:t>.</w:t>
      </w:r>
    </w:p>
    <w:p w:rsidR="00C0138A" w:rsidRDefault="003A59D6">
      <w:pPr>
        <w:numPr>
          <w:ilvl w:val="3"/>
          <w:numId w:val="4"/>
        </w:numPr>
        <w:ind w:hanging="359"/>
        <w:contextualSpacing/>
        <w:rPr>
          <w:sz w:val="24"/>
        </w:rPr>
      </w:pPr>
      <w:r>
        <w:rPr>
          <w:sz w:val="24"/>
        </w:rPr>
        <w:t>While disabled, if an enemy attacks the armored unit and disables it again, the unit is destroyed.</w:t>
      </w:r>
    </w:p>
    <w:p w:rsidR="00C0138A" w:rsidRDefault="003A59D6">
      <w:pPr>
        <w:numPr>
          <w:ilvl w:val="2"/>
          <w:numId w:val="4"/>
        </w:numPr>
        <w:ind w:hanging="359"/>
        <w:contextualSpacing/>
        <w:rPr>
          <w:sz w:val="24"/>
        </w:rPr>
      </w:pPr>
      <w:r>
        <w:rPr>
          <w:sz w:val="24"/>
        </w:rPr>
        <w:t>In lieu of being disabled, infantry are pinned.</w:t>
      </w:r>
    </w:p>
    <w:p w:rsidR="00C0138A" w:rsidRDefault="003A59D6">
      <w:pPr>
        <w:numPr>
          <w:ilvl w:val="3"/>
          <w:numId w:val="4"/>
        </w:numPr>
        <w:ind w:hanging="359"/>
        <w:contextualSpacing/>
        <w:rPr>
          <w:sz w:val="24"/>
        </w:rPr>
      </w:pPr>
      <w:r>
        <w:rPr>
          <w:sz w:val="24"/>
        </w:rPr>
        <w:t xml:space="preserve">When an infantry is pinned, they cannot move or attack for one complete turn. However, they get +2 </w:t>
      </w:r>
      <w:proofErr w:type="gramStart"/>
      <w:r>
        <w:rPr>
          <w:sz w:val="24"/>
        </w:rPr>
        <w:t>defense</w:t>
      </w:r>
      <w:proofErr w:type="gramEnd"/>
      <w:r>
        <w:rPr>
          <w:sz w:val="24"/>
        </w:rPr>
        <w:t>.</w:t>
      </w:r>
    </w:p>
    <w:p w:rsidR="00C0138A" w:rsidRDefault="003A59D6">
      <w:pPr>
        <w:numPr>
          <w:ilvl w:val="3"/>
          <w:numId w:val="4"/>
        </w:numPr>
        <w:ind w:hanging="359"/>
        <w:contextualSpacing/>
        <w:rPr>
          <w:sz w:val="24"/>
        </w:rPr>
      </w:pPr>
      <w:r>
        <w:rPr>
          <w:sz w:val="24"/>
        </w:rPr>
        <w:t xml:space="preserve">Unlike tanks, an infantry unit that is pinned must be </w:t>
      </w:r>
      <w:proofErr w:type="gramStart"/>
      <w:r>
        <w:rPr>
          <w:sz w:val="24"/>
        </w:rPr>
        <w:t>destroyed,</w:t>
      </w:r>
      <w:proofErr w:type="gramEnd"/>
      <w:r>
        <w:rPr>
          <w:sz w:val="24"/>
        </w:rPr>
        <w:t xml:space="preserve"> pinning again will reset their wait time.</w:t>
      </w:r>
    </w:p>
    <w:p w:rsidR="00C0138A" w:rsidRDefault="003A59D6">
      <w:pPr>
        <w:numPr>
          <w:ilvl w:val="4"/>
          <w:numId w:val="4"/>
        </w:numPr>
        <w:ind w:hanging="359"/>
        <w:contextualSpacing/>
        <w:rPr>
          <w:sz w:val="24"/>
        </w:rPr>
      </w:pPr>
      <w:r>
        <w:rPr>
          <w:sz w:val="24"/>
        </w:rPr>
        <w:t>The infantry unit in question will remain pinned until an entire turn has elapsed without that unit being pinned.</w:t>
      </w:r>
    </w:p>
    <w:p w:rsidR="00C0138A" w:rsidRDefault="003A59D6">
      <w:pPr>
        <w:numPr>
          <w:ilvl w:val="4"/>
          <w:numId w:val="4"/>
        </w:numPr>
        <w:ind w:hanging="359"/>
        <w:contextualSpacing/>
        <w:rPr>
          <w:sz w:val="24"/>
        </w:rPr>
      </w:pPr>
      <w:r>
        <w:rPr>
          <w:sz w:val="24"/>
        </w:rPr>
        <w:t xml:space="preserve">For example, if an infantry squad </w:t>
      </w:r>
      <w:r>
        <w:rPr>
          <w:sz w:val="24"/>
        </w:rPr>
        <w:t>is attacked and pinned, and on the next turn is attacked and pinned again, the infantry squad still may not move even though it has been one full turn since it was first attacked.</w:t>
      </w:r>
    </w:p>
    <w:p w:rsidR="00C0138A" w:rsidRDefault="003A59D6">
      <w:pPr>
        <w:numPr>
          <w:ilvl w:val="2"/>
          <w:numId w:val="4"/>
        </w:numPr>
        <w:ind w:hanging="359"/>
        <w:contextualSpacing/>
        <w:rPr>
          <w:sz w:val="24"/>
        </w:rPr>
      </w:pPr>
      <w:r>
        <w:rPr>
          <w:sz w:val="24"/>
        </w:rPr>
        <w:t xml:space="preserve">To indicate that a unit is disabled or pinned, flip the tile over (the back </w:t>
      </w:r>
      <w:r>
        <w:rPr>
          <w:sz w:val="24"/>
        </w:rPr>
        <w:t>will indicate it being disabled).</w:t>
      </w:r>
    </w:p>
    <w:p w:rsidR="00C0138A" w:rsidRDefault="003A59D6">
      <w:pPr>
        <w:numPr>
          <w:ilvl w:val="1"/>
          <w:numId w:val="4"/>
        </w:numPr>
        <w:ind w:hanging="359"/>
        <w:contextualSpacing/>
        <w:rPr>
          <w:sz w:val="24"/>
        </w:rPr>
      </w:pPr>
      <w:r>
        <w:rPr>
          <w:sz w:val="24"/>
        </w:rPr>
        <w:t>Special Abilities</w:t>
      </w:r>
    </w:p>
    <w:p w:rsidR="00C0138A" w:rsidRDefault="003A59D6">
      <w:pPr>
        <w:numPr>
          <w:ilvl w:val="2"/>
          <w:numId w:val="4"/>
        </w:numPr>
        <w:ind w:hanging="359"/>
        <w:contextualSpacing/>
        <w:rPr>
          <w:sz w:val="24"/>
        </w:rPr>
      </w:pPr>
      <w:r>
        <w:rPr>
          <w:sz w:val="24"/>
        </w:rPr>
        <w:t>Some units have special abilities if they are in the right conditions. Like normal combat these abilities will end movement.</w:t>
      </w:r>
    </w:p>
    <w:p w:rsidR="00C0138A" w:rsidRDefault="003A59D6">
      <w:pPr>
        <w:numPr>
          <w:ilvl w:val="3"/>
          <w:numId w:val="4"/>
        </w:numPr>
        <w:ind w:hanging="359"/>
        <w:contextualSpacing/>
        <w:rPr>
          <w:sz w:val="24"/>
        </w:rPr>
      </w:pPr>
      <w:r>
        <w:rPr>
          <w:i/>
          <w:sz w:val="24"/>
        </w:rPr>
        <w:lastRenderedPageBreak/>
        <w:t>(Infantry -&gt; Vehicle)</w:t>
      </w:r>
      <w:r>
        <w:rPr>
          <w:sz w:val="24"/>
        </w:rPr>
        <w:t>: If an enemy vehicle is on the tile directly next to a ga</w:t>
      </w:r>
      <w:r>
        <w:rPr>
          <w:sz w:val="24"/>
        </w:rPr>
        <w:t>rrisoned building, the infantry may attempt to destroy it by dropping explosives on its roof. The owner of the infantry rolls the dice: 5 or 6 means the vehicle is destroyed while 1-4 means the attack was unsuccessful.</w:t>
      </w:r>
    </w:p>
    <w:p w:rsidR="00C0138A" w:rsidRDefault="003A59D6">
      <w:pPr>
        <w:numPr>
          <w:ilvl w:val="3"/>
          <w:numId w:val="4"/>
        </w:numPr>
        <w:ind w:hanging="359"/>
        <w:contextualSpacing/>
        <w:rPr>
          <w:sz w:val="24"/>
        </w:rPr>
      </w:pPr>
      <w:r>
        <w:rPr>
          <w:i/>
          <w:sz w:val="24"/>
        </w:rPr>
        <w:t>(Vehicle -&gt; Building)</w:t>
      </w:r>
      <w:r>
        <w:rPr>
          <w:sz w:val="24"/>
        </w:rPr>
        <w:t xml:space="preserve">: A vehicle may choose to ram a building with garrisoned infantry in it. The infantry are immediately destroyed and a pile of rubble appears on an adjacent road or grass tile. </w:t>
      </w:r>
    </w:p>
    <w:p w:rsidR="00C0138A" w:rsidRDefault="003A59D6">
      <w:pPr>
        <w:numPr>
          <w:ilvl w:val="4"/>
          <w:numId w:val="4"/>
        </w:numPr>
        <w:ind w:hanging="359"/>
        <w:contextualSpacing/>
        <w:rPr>
          <w:sz w:val="24"/>
        </w:rPr>
      </w:pPr>
      <w:r>
        <w:rPr>
          <w:sz w:val="24"/>
        </w:rPr>
        <w:t>The owner of the vehicle must roll the die to determine what happens to the veh</w:t>
      </w:r>
      <w:r>
        <w:rPr>
          <w:sz w:val="24"/>
        </w:rPr>
        <w:t>icle. A roll of 1-3 means that the vehicle is destroyed while a roll of 4-6 means the vehicle is disabled.</w:t>
      </w:r>
    </w:p>
    <w:p w:rsidR="00C0138A" w:rsidRDefault="003A59D6">
      <w:pPr>
        <w:numPr>
          <w:ilvl w:val="4"/>
          <w:numId w:val="4"/>
        </w:numPr>
        <w:ind w:hanging="359"/>
        <w:contextualSpacing/>
        <w:rPr>
          <w:sz w:val="24"/>
        </w:rPr>
      </w:pPr>
      <w:r>
        <w:rPr>
          <w:sz w:val="24"/>
        </w:rPr>
        <w:t>A disabled vehicle remains in the building tile with its backside facing the direction it came from.</w:t>
      </w:r>
    </w:p>
    <w:p w:rsidR="00C0138A" w:rsidRDefault="003A59D6">
      <w:pPr>
        <w:numPr>
          <w:ilvl w:val="4"/>
          <w:numId w:val="4"/>
        </w:numPr>
        <w:ind w:hanging="359"/>
        <w:contextualSpacing/>
        <w:rPr>
          <w:sz w:val="24"/>
        </w:rPr>
      </w:pPr>
      <w:r>
        <w:rPr>
          <w:sz w:val="24"/>
        </w:rPr>
        <w:t>The owner of the vehicle may not use the ramming</w:t>
      </w:r>
      <w:r>
        <w:rPr>
          <w:sz w:val="24"/>
        </w:rPr>
        <w:t xml:space="preserve"> tactic to pass through buildings. When repaired, the vehicle must back out onto the road or grass tile it came from. The building tile retains its normal properties after the vehicle leaves.</w:t>
      </w:r>
    </w:p>
    <w:p w:rsidR="00C0138A" w:rsidRDefault="003A59D6">
      <w:pPr>
        <w:numPr>
          <w:ilvl w:val="3"/>
          <w:numId w:val="4"/>
        </w:numPr>
        <w:ind w:hanging="359"/>
        <w:contextualSpacing/>
        <w:rPr>
          <w:sz w:val="24"/>
        </w:rPr>
      </w:pPr>
      <w:r>
        <w:rPr>
          <w:i/>
          <w:sz w:val="24"/>
        </w:rPr>
        <w:t>(Infantry -&gt; Infantry)</w:t>
      </w:r>
      <w:r>
        <w:rPr>
          <w:sz w:val="24"/>
        </w:rPr>
        <w:t xml:space="preserve">: An infantry unit can rush a garrisoned opponent and enter the building garrisoned by the opposing unit. Combat is initiated immediately. Roll a die for combat: 1-3 the attacking unit is </w:t>
      </w:r>
      <w:proofErr w:type="gramStart"/>
      <w:r>
        <w:rPr>
          <w:sz w:val="24"/>
        </w:rPr>
        <w:t>destroyed,</w:t>
      </w:r>
      <w:proofErr w:type="gramEnd"/>
      <w:r>
        <w:rPr>
          <w:sz w:val="24"/>
        </w:rPr>
        <w:t xml:space="preserve"> 4-6 the unit previously in the building is destroyed. The</w:t>
      </w:r>
      <w:r>
        <w:rPr>
          <w:sz w:val="24"/>
        </w:rPr>
        <w:t xml:space="preserve"> victorious unit stays in the building.</w:t>
      </w:r>
    </w:p>
    <w:p w:rsidR="00C0138A" w:rsidRDefault="003A59D6">
      <w:pPr>
        <w:numPr>
          <w:ilvl w:val="1"/>
          <w:numId w:val="4"/>
        </w:numPr>
        <w:ind w:hanging="359"/>
        <w:contextualSpacing/>
        <w:rPr>
          <w:sz w:val="24"/>
        </w:rPr>
      </w:pPr>
      <w:r>
        <w:rPr>
          <w:sz w:val="24"/>
        </w:rPr>
        <w:t>Garrisoning Buildings</w:t>
      </w:r>
    </w:p>
    <w:p w:rsidR="00C0138A" w:rsidRDefault="003A59D6">
      <w:pPr>
        <w:numPr>
          <w:ilvl w:val="2"/>
          <w:numId w:val="4"/>
        </w:numPr>
        <w:ind w:hanging="359"/>
        <w:contextualSpacing/>
        <w:rPr>
          <w:sz w:val="24"/>
        </w:rPr>
      </w:pPr>
      <w:r>
        <w:rPr>
          <w:sz w:val="24"/>
        </w:rPr>
        <w:t>Only infantry can garrison buildings.</w:t>
      </w:r>
    </w:p>
    <w:p w:rsidR="00C0138A" w:rsidRDefault="003A59D6">
      <w:pPr>
        <w:numPr>
          <w:ilvl w:val="2"/>
          <w:numId w:val="4"/>
        </w:numPr>
        <w:ind w:hanging="359"/>
        <w:contextualSpacing/>
        <w:rPr>
          <w:sz w:val="24"/>
        </w:rPr>
      </w:pPr>
      <w:r>
        <w:rPr>
          <w:sz w:val="24"/>
        </w:rPr>
        <w:t>Only a single infantry unit may be in one building tile, except when being rushed by opposing infantry (as described above).</w:t>
      </w:r>
    </w:p>
    <w:p w:rsidR="00C0138A" w:rsidRDefault="003A59D6">
      <w:pPr>
        <w:numPr>
          <w:ilvl w:val="2"/>
          <w:numId w:val="4"/>
        </w:numPr>
        <w:ind w:hanging="359"/>
        <w:contextualSpacing/>
        <w:rPr>
          <w:sz w:val="24"/>
        </w:rPr>
      </w:pPr>
      <w:r>
        <w:rPr>
          <w:sz w:val="24"/>
        </w:rPr>
        <w:t>While in a building, the unit r</w:t>
      </w:r>
      <w:r>
        <w:rPr>
          <w:sz w:val="24"/>
        </w:rPr>
        <w:t xml:space="preserve">eceives +1 range to their attacks and +2 </w:t>
      </w:r>
      <w:proofErr w:type="spellStart"/>
      <w:proofErr w:type="gramStart"/>
      <w:r>
        <w:rPr>
          <w:sz w:val="24"/>
        </w:rPr>
        <w:t>defence</w:t>
      </w:r>
      <w:proofErr w:type="spellEnd"/>
      <w:proofErr w:type="gramEnd"/>
      <w:r>
        <w:rPr>
          <w:sz w:val="24"/>
        </w:rPr>
        <w:t>.</w:t>
      </w:r>
    </w:p>
    <w:p w:rsidR="00C0138A" w:rsidRDefault="003A59D6">
      <w:r>
        <w:rPr>
          <w:b/>
          <w:sz w:val="24"/>
        </w:rPr>
        <w:t>The Goals - Win/Lose</w:t>
      </w:r>
    </w:p>
    <w:p w:rsidR="00C0138A" w:rsidRDefault="003A59D6">
      <w:pPr>
        <w:numPr>
          <w:ilvl w:val="1"/>
          <w:numId w:val="6"/>
        </w:numPr>
        <w:ind w:hanging="359"/>
        <w:contextualSpacing/>
        <w:rPr>
          <w:b/>
          <w:sz w:val="24"/>
        </w:rPr>
      </w:pPr>
      <w:r>
        <w:rPr>
          <w:b/>
          <w:sz w:val="24"/>
        </w:rPr>
        <w:t>Defender</w:t>
      </w:r>
    </w:p>
    <w:p w:rsidR="00C0138A" w:rsidRDefault="003A59D6">
      <w:pPr>
        <w:numPr>
          <w:ilvl w:val="2"/>
          <w:numId w:val="6"/>
        </w:numPr>
        <w:ind w:hanging="359"/>
        <w:contextualSpacing/>
        <w:rPr>
          <w:b/>
          <w:sz w:val="24"/>
        </w:rPr>
      </w:pPr>
      <w:r>
        <w:rPr>
          <w:b/>
          <w:sz w:val="24"/>
        </w:rPr>
        <w:t xml:space="preserve">Goal: </w:t>
      </w:r>
      <w:r>
        <w:rPr>
          <w:sz w:val="24"/>
        </w:rPr>
        <w:t>Maintain control of the White House for 10 turns.</w:t>
      </w:r>
    </w:p>
    <w:p w:rsidR="00C0138A" w:rsidRDefault="003A59D6">
      <w:pPr>
        <w:numPr>
          <w:ilvl w:val="2"/>
          <w:numId w:val="6"/>
        </w:numPr>
        <w:ind w:hanging="359"/>
        <w:contextualSpacing/>
        <w:rPr>
          <w:b/>
          <w:sz w:val="24"/>
        </w:rPr>
      </w:pPr>
      <w:r>
        <w:rPr>
          <w:sz w:val="24"/>
        </w:rPr>
        <w:t>Alternatively, destroy all of the invader’s units on the map.</w:t>
      </w:r>
    </w:p>
    <w:p w:rsidR="00C0138A" w:rsidRDefault="003A59D6">
      <w:pPr>
        <w:numPr>
          <w:ilvl w:val="1"/>
          <w:numId w:val="6"/>
        </w:numPr>
        <w:ind w:hanging="359"/>
        <w:contextualSpacing/>
        <w:rPr>
          <w:b/>
          <w:sz w:val="24"/>
        </w:rPr>
      </w:pPr>
      <w:r>
        <w:rPr>
          <w:b/>
          <w:sz w:val="24"/>
        </w:rPr>
        <w:t>Invader</w:t>
      </w:r>
    </w:p>
    <w:p w:rsidR="00C0138A" w:rsidRDefault="003A59D6">
      <w:pPr>
        <w:numPr>
          <w:ilvl w:val="2"/>
          <w:numId w:val="6"/>
        </w:numPr>
        <w:ind w:hanging="359"/>
        <w:contextualSpacing/>
        <w:rPr>
          <w:b/>
          <w:sz w:val="24"/>
        </w:rPr>
      </w:pPr>
      <w:r>
        <w:rPr>
          <w:b/>
          <w:sz w:val="24"/>
        </w:rPr>
        <w:t xml:space="preserve">Goal: </w:t>
      </w:r>
      <w:r>
        <w:rPr>
          <w:sz w:val="24"/>
        </w:rPr>
        <w:t>Capture the White House before 10 turns pass</w:t>
      </w:r>
    </w:p>
    <w:p w:rsidR="00C0138A" w:rsidRDefault="003A59D6">
      <w:pPr>
        <w:numPr>
          <w:ilvl w:val="2"/>
          <w:numId w:val="6"/>
        </w:numPr>
        <w:ind w:hanging="359"/>
        <w:contextualSpacing/>
        <w:rPr>
          <w:b/>
          <w:sz w:val="24"/>
        </w:rPr>
      </w:pPr>
      <w:r>
        <w:rPr>
          <w:sz w:val="24"/>
        </w:rPr>
        <w:t>Alternatively, destroy all of the defender’s units on the map.</w:t>
      </w:r>
    </w:p>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C0138A"/>
    <w:p w:rsidR="00C0138A" w:rsidRDefault="003A59D6">
      <w:r>
        <w:rPr>
          <w:b/>
        </w:rPr>
        <w:t>Unit List</w:t>
      </w:r>
      <w:r>
        <w:rPr>
          <w:b/>
        </w:rPr>
        <w:tab/>
      </w:r>
    </w:p>
    <w:p w:rsidR="00C0138A" w:rsidRDefault="00C0138A"/>
    <w:tbl>
      <w:tblPr>
        <w:tblStyle w:val="a"/>
        <w:tblW w:w="963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155"/>
        <w:gridCol w:w="2520"/>
        <w:gridCol w:w="1305"/>
        <w:gridCol w:w="1560"/>
        <w:gridCol w:w="1155"/>
        <w:gridCol w:w="1110"/>
        <w:gridCol w:w="825"/>
      </w:tblGrid>
      <w:tr w:rsidR="00C0138A">
        <w:tc>
          <w:tcPr>
            <w:tcW w:w="1155" w:type="dxa"/>
            <w:tcMar>
              <w:left w:w="0" w:type="dxa"/>
              <w:right w:w="0" w:type="dxa"/>
            </w:tcMar>
            <w:vAlign w:val="bottom"/>
          </w:tcPr>
          <w:p w:rsidR="00C0138A" w:rsidRDefault="00C0138A"/>
        </w:tc>
        <w:tc>
          <w:tcPr>
            <w:tcW w:w="2520" w:type="dxa"/>
            <w:tcMar>
              <w:left w:w="0" w:type="dxa"/>
              <w:right w:w="0" w:type="dxa"/>
            </w:tcMar>
            <w:vAlign w:val="bottom"/>
          </w:tcPr>
          <w:p w:rsidR="00C0138A" w:rsidRDefault="003A59D6">
            <w:r>
              <w:rPr>
                <w:rFonts w:ascii="Calibri" w:eastAsia="Calibri" w:hAnsi="Calibri" w:cs="Calibri"/>
                <w:b/>
              </w:rPr>
              <w:t>Unit Name</w:t>
            </w:r>
          </w:p>
        </w:tc>
        <w:tc>
          <w:tcPr>
            <w:tcW w:w="1305" w:type="dxa"/>
            <w:tcMar>
              <w:left w:w="0" w:type="dxa"/>
              <w:right w:w="0" w:type="dxa"/>
            </w:tcMar>
            <w:vAlign w:val="bottom"/>
          </w:tcPr>
          <w:p w:rsidR="00C0138A" w:rsidRDefault="003A59D6">
            <w:r>
              <w:rPr>
                <w:rFonts w:ascii="Calibri" w:eastAsia="Calibri" w:hAnsi="Calibri" w:cs="Calibri"/>
                <w:b/>
              </w:rPr>
              <w:t>Attack Value</w:t>
            </w:r>
          </w:p>
        </w:tc>
        <w:tc>
          <w:tcPr>
            <w:tcW w:w="1560" w:type="dxa"/>
            <w:tcMar>
              <w:left w:w="0" w:type="dxa"/>
              <w:right w:w="0" w:type="dxa"/>
            </w:tcMar>
            <w:vAlign w:val="bottom"/>
          </w:tcPr>
          <w:p w:rsidR="00C0138A" w:rsidRDefault="003A59D6">
            <w:r>
              <w:rPr>
                <w:rFonts w:ascii="Calibri" w:eastAsia="Calibri" w:hAnsi="Calibri" w:cs="Calibri"/>
                <w:b/>
              </w:rPr>
              <w:t>Defense Value</w:t>
            </w:r>
          </w:p>
        </w:tc>
        <w:tc>
          <w:tcPr>
            <w:tcW w:w="1155" w:type="dxa"/>
            <w:tcMar>
              <w:left w:w="0" w:type="dxa"/>
              <w:right w:w="0" w:type="dxa"/>
            </w:tcMar>
            <w:vAlign w:val="bottom"/>
          </w:tcPr>
          <w:p w:rsidR="00C0138A" w:rsidRDefault="003A59D6">
            <w:r>
              <w:rPr>
                <w:rFonts w:ascii="Calibri" w:eastAsia="Calibri" w:hAnsi="Calibri" w:cs="Calibri"/>
                <w:b/>
              </w:rPr>
              <w:t>Movement Value</w:t>
            </w:r>
          </w:p>
        </w:tc>
        <w:tc>
          <w:tcPr>
            <w:tcW w:w="1110" w:type="dxa"/>
            <w:tcMar>
              <w:left w:w="0" w:type="dxa"/>
              <w:right w:w="0" w:type="dxa"/>
            </w:tcMar>
            <w:vAlign w:val="bottom"/>
          </w:tcPr>
          <w:p w:rsidR="00C0138A" w:rsidRDefault="003A59D6">
            <w:r>
              <w:rPr>
                <w:rFonts w:ascii="Calibri" w:eastAsia="Calibri" w:hAnsi="Calibri" w:cs="Calibri"/>
                <w:b/>
              </w:rPr>
              <w:t>Attacking Range</w:t>
            </w:r>
          </w:p>
        </w:tc>
        <w:tc>
          <w:tcPr>
            <w:tcW w:w="825" w:type="dxa"/>
            <w:tcMar>
              <w:left w:w="0" w:type="dxa"/>
              <w:right w:w="0" w:type="dxa"/>
            </w:tcMar>
            <w:vAlign w:val="bottom"/>
          </w:tcPr>
          <w:p w:rsidR="00C0138A" w:rsidRDefault="003A59D6">
            <w:r>
              <w:rPr>
                <w:rFonts w:ascii="Calibri" w:eastAsia="Calibri" w:hAnsi="Calibri" w:cs="Calibri"/>
                <w:b/>
              </w:rPr>
              <w:t>Number</w:t>
            </w:r>
          </w:p>
        </w:tc>
      </w:tr>
      <w:tr w:rsidR="00C0138A">
        <w:tc>
          <w:tcPr>
            <w:tcW w:w="1155" w:type="dxa"/>
            <w:tcMar>
              <w:left w:w="0" w:type="dxa"/>
              <w:right w:w="0" w:type="dxa"/>
            </w:tcMar>
            <w:vAlign w:val="bottom"/>
          </w:tcPr>
          <w:p w:rsidR="00C0138A" w:rsidRDefault="003A59D6">
            <w:r>
              <w:rPr>
                <w:rFonts w:ascii="Calibri" w:eastAsia="Calibri" w:hAnsi="Calibri" w:cs="Calibri"/>
                <w:b/>
                <w:sz w:val="24"/>
              </w:rPr>
              <w:t>US</w:t>
            </w:r>
          </w:p>
        </w:tc>
        <w:tc>
          <w:tcPr>
            <w:tcW w:w="2520" w:type="dxa"/>
            <w:tcMar>
              <w:left w:w="0" w:type="dxa"/>
              <w:right w:w="0" w:type="dxa"/>
            </w:tcMar>
            <w:vAlign w:val="bottom"/>
          </w:tcPr>
          <w:p w:rsidR="00C0138A" w:rsidRDefault="00C0138A"/>
        </w:tc>
        <w:tc>
          <w:tcPr>
            <w:tcW w:w="1305" w:type="dxa"/>
            <w:tcMar>
              <w:left w:w="0" w:type="dxa"/>
              <w:right w:w="0" w:type="dxa"/>
            </w:tcMar>
            <w:vAlign w:val="bottom"/>
          </w:tcPr>
          <w:p w:rsidR="00C0138A" w:rsidRDefault="00C0138A"/>
        </w:tc>
        <w:tc>
          <w:tcPr>
            <w:tcW w:w="1560" w:type="dxa"/>
            <w:tcMar>
              <w:left w:w="0" w:type="dxa"/>
              <w:right w:w="0" w:type="dxa"/>
            </w:tcMar>
            <w:vAlign w:val="bottom"/>
          </w:tcPr>
          <w:p w:rsidR="00C0138A" w:rsidRDefault="00C0138A"/>
        </w:tc>
        <w:tc>
          <w:tcPr>
            <w:tcW w:w="1155" w:type="dxa"/>
            <w:tcMar>
              <w:left w:w="0" w:type="dxa"/>
              <w:right w:w="0" w:type="dxa"/>
            </w:tcMar>
            <w:vAlign w:val="bottom"/>
          </w:tcPr>
          <w:p w:rsidR="00C0138A" w:rsidRDefault="00C0138A"/>
        </w:tc>
        <w:tc>
          <w:tcPr>
            <w:tcW w:w="1110" w:type="dxa"/>
            <w:tcMar>
              <w:left w:w="0" w:type="dxa"/>
              <w:right w:w="0" w:type="dxa"/>
            </w:tcMar>
            <w:vAlign w:val="bottom"/>
          </w:tcPr>
          <w:p w:rsidR="00C0138A" w:rsidRDefault="00C0138A"/>
        </w:tc>
        <w:tc>
          <w:tcPr>
            <w:tcW w:w="825" w:type="dxa"/>
            <w:tcMar>
              <w:left w:w="0" w:type="dxa"/>
              <w:right w:w="0" w:type="dxa"/>
            </w:tcMar>
            <w:vAlign w:val="bottom"/>
          </w:tcPr>
          <w:p w:rsidR="00C0138A" w:rsidRDefault="00C0138A"/>
        </w:tc>
      </w:tr>
      <w:tr w:rsidR="00C0138A">
        <w:tc>
          <w:tcPr>
            <w:tcW w:w="1155" w:type="dxa"/>
            <w:tcMar>
              <w:left w:w="0" w:type="dxa"/>
              <w:right w:w="0" w:type="dxa"/>
            </w:tcMar>
            <w:vAlign w:val="bottom"/>
          </w:tcPr>
          <w:p w:rsidR="00C0138A" w:rsidRDefault="003A59D6">
            <w:r>
              <w:rPr>
                <w:rFonts w:ascii="Calibri" w:eastAsia="Calibri" w:hAnsi="Calibri" w:cs="Calibri"/>
              </w:rPr>
              <w:t>Unit Type</w:t>
            </w:r>
          </w:p>
        </w:tc>
        <w:tc>
          <w:tcPr>
            <w:tcW w:w="2520" w:type="dxa"/>
            <w:tcMar>
              <w:left w:w="0" w:type="dxa"/>
              <w:right w:w="0" w:type="dxa"/>
            </w:tcMar>
            <w:vAlign w:val="bottom"/>
          </w:tcPr>
          <w:p w:rsidR="00C0138A" w:rsidRDefault="003A59D6">
            <w:r>
              <w:rPr>
                <w:rFonts w:ascii="Calibri" w:eastAsia="Calibri" w:hAnsi="Calibri" w:cs="Calibri"/>
              </w:rPr>
              <w:t>Specific Unit</w:t>
            </w:r>
          </w:p>
        </w:tc>
        <w:tc>
          <w:tcPr>
            <w:tcW w:w="1305" w:type="dxa"/>
            <w:tcMar>
              <w:left w:w="0" w:type="dxa"/>
              <w:right w:w="0" w:type="dxa"/>
            </w:tcMar>
            <w:vAlign w:val="bottom"/>
          </w:tcPr>
          <w:p w:rsidR="00C0138A" w:rsidRDefault="00C0138A"/>
        </w:tc>
        <w:tc>
          <w:tcPr>
            <w:tcW w:w="1560" w:type="dxa"/>
            <w:tcMar>
              <w:left w:w="0" w:type="dxa"/>
              <w:right w:w="0" w:type="dxa"/>
            </w:tcMar>
            <w:vAlign w:val="bottom"/>
          </w:tcPr>
          <w:p w:rsidR="00C0138A" w:rsidRDefault="00C0138A"/>
        </w:tc>
        <w:tc>
          <w:tcPr>
            <w:tcW w:w="1155" w:type="dxa"/>
            <w:tcMar>
              <w:left w:w="0" w:type="dxa"/>
              <w:right w:w="0" w:type="dxa"/>
            </w:tcMar>
            <w:vAlign w:val="bottom"/>
          </w:tcPr>
          <w:p w:rsidR="00C0138A" w:rsidRDefault="00C0138A"/>
        </w:tc>
        <w:tc>
          <w:tcPr>
            <w:tcW w:w="1110" w:type="dxa"/>
            <w:tcMar>
              <w:left w:w="0" w:type="dxa"/>
              <w:right w:w="0" w:type="dxa"/>
            </w:tcMar>
            <w:vAlign w:val="bottom"/>
          </w:tcPr>
          <w:p w:rsidR="00C0138A" w:rsidRDefault="00C0138A"/>
        </w:tc>
        <w:tc>
          <w:tcPr>
            <w:tcW w:w="825" w:type="dxa"/>
            <w:tcMar>
              <w:left w:w="0" w:type="dxa"/>
              <w:right w:w="0" w:type="dxa"/>
            </w:tcMar>
            <w:vAlign w:val="bottom"/>
          </w:tcPr>
          <w:p w:rsidR="00C0138A" w:rsidRDefault="00C0138A"/>
        </w:tc>
      </w:tr>
      <w:tr w:rsidR="00C0138A">
        <w:tc>
          <w:tcPr>
            <w:tcW w:w="1155" w:type="dxa"/>
            <w:tcMar>
              <w:left w:w="0" w:type="dxa"/>
              <w:right w:w="0" w:type="dxa"/>
            </w:tcMar>
            <w:vAlign w:val="bottom"/>
          </w:tcPr>
          <w:p w:rsidR="00C0138A" w:rsidRDefault="003A59D6">
            <w:r>
              <w:rPr>
                <w:rFonts w:ascii="Calibri" w:eastAsia="Calibri" w:hAnsi="Calibri" w:cs="Calibri"/>
              </w:rPr>
              <w:t>Main Battle Tank</w:t>
            </w:r>
          </w:p>
        </w:tc>
        <w:tc>
          <w:tcPr>
            <w:tcW w:w="2520" w:type="dxa"/>
            <w:tcMar>
              <w:left w:w="0" w:type="dxa"/>
              <w:right w:w="0" w:type="dxa"/>
            </w:tcMar>
            <w:vAlign w:val="bottom"/>
          </w:tcPr>
          <w:p w:rsidR="00C0138A" w:rsidRDefault="003A59D6">
            <w:r>
              <w:rPr>
                <w:rFonts w:ascii="Calibri" w:eastAsia="Calibri" w:hAnsi="Calibri" w:cs="Calibri"/>
              </w:rPr>
              <w:t>M1A1 Abrams MBT</w:t>
            </w:r>
          </w:p>
        </w:tc>
        <w:tc>
          <w:tcPr>
            <w:tcW w:w="1305" w:type="dxa"/>
            <w:tcMar>
              <w:left w:w="0" w:type="dxa"/>
              <w:right w:w="0" w:type="dxa"/>
            </w:tcMar>
            <w:vAlign w:val="bottom"/>
          </w:tcPr>
          <w:p w:rsidR="00C0138A" w:rsidRDefault="003A59D6">
            <w:pPr>
              <w:jc w:val="right"/>
            </w:pPr>
            <w:r>
              <w:rPr>
                <w:rFonts w:ascii="Calibri" w:eastAsia="Calibri" w:hAnsi="Calibri" w:cs="Calibri"/>
              </w:rPr>
              <w:t>6</w:t>
            </w:r>
          </w:p>
        </w:tc>
        <w:tc>
          <w:tcPr>
            <w:tcW w:w="1560" w:type="dxa"/>
            <w:tcMar>
              <w:left w:w="0" w:type="dxa"/>
              <w:right w:w="0" w:type="dxa"/>
            </w:tcMar>
            <w:vAlign w:val="bottom"/>
          </w:tcPr>
          <w:p w:rsidR="00C0138A" w:rsidRDefault="003A59D6">
            <w:pPr>
              <w:jc w:val="right"/>
            </w:pPr>
            <w:r>
              <w:rPr>
                <w:rFonts w:ascii="Calibri" w:eastAsia="Calibri" w:hAnsi="Calibri" w:cs="Calibri"/>
              </w:rPr>
              <w:t>9, 7, 4</w:t>
            </w:r>
          </w:p>
        </w:tc>
        <w:tc>
          <w:tcPr>
            <w:tcW w:w="1155" w:type="dxa"/>
            <w:tcMar>
              <w:left w:w="0" w:type="dxa"/>
              <w:right w:w="0" w:type="dxa"/>
            </w:tcMar>
            <w:vAlign w:val="bottom"/>
          </w:tcPr>
          <w:p w:rsidR="00C0138A" w:rsidRDefault="003A59D6">
            <w:pPr>
              <w:jc w:val="right"/>
            </w:pPr>
            <w:r>
              <w:rPr>
                <w:rFonts w:ascii="Calibri" w:eastAsia="Calibri" w:hAnsi="Calibri" w:cs="Calibri"/>
              </w:rPr>
              <w:t>4</w:t>
            </w:r>
          </w:p>
        </w:tc>
        <w:tc>
          <w:tcPr>
            <w:tcW w:w="1110" w:type="dxa"/>
            <w:tcMar>
              <w:left w:w="0" w:type="dxa"/>
              <w:right w:w="0" w:type="dxa"/>
            </w:tcMar>
            <w:vAlign w:val="bottom"/>
          </w:tcPr>
          <w:p w:rsidR="00C0138A" w:rsidRDefault="003A59D6">
            <w:pPr>
              <w:jc w:val="right"/>
            </w:pPr>
            <w:r>
              <w:rPr>
                <w:rFonts w:ascii="Calibri" w:eastAsia="Calibri" w:hAnsi="Calibri" w:cs="Calibri"/>
              </w:rPr>
              <w:t>4</w:t>
            </w:r>
          </w:p>
        </w:tc>
        <w:tc>
          <w:tcPr>
            <w:tcW w:w="825" w:type="dxa"/>
            <w:tcMar>
              <w:left w:w="0" w:type="dxa"/>
              <w:right w:w="0" w:type="dxa"/>
            </w:tcMar>
            <w:vAlign w:val="bottom"/>
          </w:tcPr>
          <w:p w:rsidR="00C0138A" w:rsidRDefault="003A59D6">
            <w:pPr>
              <w:jc w:val="right"/>
            </w:pPr>
            <w:r>
              <w:rPr>
                <w:rFonts w:ascii="Calibri" w:eastAsia="Calibri" w:hAnsi="Calibri" w:cs="Calibri"/>
              </w:rPr>
              <w:t>7</w:t>
            </w:r>
          </w:p>
        </w:tc>
      </w:tr>
      <w:tr w:rsidR="00C0138A">
        <w:tc>
          <w:tcPr>
            <w:tcW w:w="1155" w:type="dxa"/>
            <w:tcMar>
              <w:left w:w="0" w:type="dxa"/>
              <w:right w:w="0" w:type="dxa"/>
            </w:tcMar>
            <w:vAlign w:val="bottom"/>
          </w:tcPr>
          <w:p w:rsidR="00C0138A" w:rsidRDefault="003A59D6">
            <w:pPr>
              <w:jc w:val="right"/>
            </w:pPr>
            <w:r>
              <w:rPr>
                <w:rFonts w:ascii="Calibri" w:eastAsia="Calibri" w:hAnsi="Calibri" w:cs="Calibri"/>
              </w:rPr>
              <w:t xml:space="preserve">IFV </w:t>
            </w:r>
          </w:p>
        </w:tc>
        <w:tc>
          <w:tcPr>
            <w:tcW w:w="2520" w:type="dxa"/>
            <w:tcMar>
              <w:left w:w="0" w:type="dxa"/>
              <w:right w:w="0" w:type="dxa"/>
            </w:tcMar>
            <w:vAlign w:val="bottom"/>
          </w:tcPr>
          <w:p w:rsidR="00C0138A" w:rsidRDefault="003A59D6">
            <w:pPr>
              <w:jc w:val="right"/>
            </w:pPr>
            <w:r>
              <w:rPr>
                <w:rFonts w:ascii="Calibri" w:eastAsia="Calibri" w:hAnsi="Calibri" w:cs="Calibri"/>
              </w:rPr>
              <w:t>M2 Bradley</w:t>
            </w:r>
          </w:p>
        </w:tc>
        <w:tc>
          <w:tcPr>
            <w:tcW w:w="1305" w:type="dxa"/>
            <w:tcMar>
              <w:left w:w="0" w:type="dxa"/>
              <w:right w:w="0" w:type="dxa"/>
            </w:tcMar>
            <w:vAlign w:val="bottom"/>
          </w:tcPr>
          <w:p w:rsidR="00C0138A" w:rsidRDefault="003A59D6">
            <w:pPr>
              <w:jc w:val="right"/>
            </w:pPr>
            <w:r>
              <w:rPr>
                <w:rFonts w:ascii="Calibri" w:eastAsia="Calibri" w:hAnsi="Calibri" w:cs="Calibri"/>
              </w:rPr>
              <w:t>4</w:t>
            </w:r>
          </w:p>
        </w:tc>
        <w:tc>
          <w:tcPr>
            <w:tcW w:w="1560" w:type="dxa"/>
            <w:tcMar>
              <w:left w:w="0" w:type="dxa"/>
              <w:right w:w="0" w:type="dxa"/>
            </w:tcMar>
            <w:vAlign w:val="bottom"/>
          </w:tcPr>
          <w:p w:rsidR="00C0138A" w:rsidRDefault="003A59D6">
            <w:pPr>
              <w:jc w:val="right"/>
            </w:pPr>
            <w:r>
              <w:rPr>
                <w:rFonts w:ascii="Calibri" w:eastAsia="Calibri" w:hAnsi="Calibri" w:cs="Calibri"/>
              </w:rPr>
              <w:t>7, 6, 4</w:t>
            </w:r>
          </w:p>
        </w:tc>
        <w:tc>
          <w:tcPr>
            <w:tcW w:w="1155" w:type="dxa"/>
            <w:tcMar>
              <w:left w:w="0" w:type="dxa"/>
              <w:right w:w="0" w:type="dxa"/>
            </w:tcMar>
            <w:vAlign w:val="bottom"/>
          </w:tcPr>
          <w:p w:rsidR="00C0138A" w:rsidRDefault="003A59D6">
            <w:pPr>
              <w:jc w:val="right"/>
            </w:pPr>
            <w:r>
              <w:rPr>
                <w:rFonts w:ascii="Calibri" w:eastAsia="Calibri" w:hAnsi="Calibri" w:cs="Calibri"/>
              </w:rPr>
              <w:t>5</w:t>
            </w:r>
          </w:p>
        </w:tc>
        <w:tc>
          <w:tcPr>
            <w:tcW w:w="1110" w:type="dxa"/>
            <w:tcMar>
              <w:left w:w="0" w:type="dxa"/>
              <w:right w:w="0" w:type="dxa"/>
            </w:tcMar>
            <w:vAlign w:val="bottom"/>
          </w:tcPr>
          <w:p w:rsidR="00C0138A" w:rsidRDefault="003A59D6">
            <w:pPr>
              <w:jc w:val="right"/>
            </w:pPr>
            <w:r>
              <w:rPr>
                <w:rFonts w:ascii="Calibri" w:eastAsia="Calibri" w:hAnsi="Calibri" w:cs="Calibri"/>
              </w:rPr>
              <w:t>4</w:t>
            </w:r>
          </w:p>
        </w:tc>
        <w:tc>
          <w:tcPr>
            <w:tcW w:w="825" w:type="dxa"/>
            <w:tcMar>
              <w:left w:w="0" w:type="dxa"/>
              <w:right w:w="0" w:type="dxa"/>
            </w:tcMar>
            <w:vAlign w:val="bottom"/>
          </w:tcPr>
          <w:p w:rsidR="00C0138A" w:rsidRDefault="003A59D6">
            <w:pPr>
              <w:jc w:val="right"/>
            </w:pPr>
            <w:r>
              <w:rPr>
                <w:rFonts w:ascii="Calibri" w:eastAsia="Calibri" w:hAnsi="Calibri" w:cs="Calibri"/>
              </w:rPr>
              <w:t>7</w:t>
            </w:r>
          </w:p>
        </w:tc>
      </w:tr>
      <w:tr w:rsidR="00C0138A">
        <w:tc>
          <w:tcPr>
            <w:tcW w:w="1155" w:type="dxa"/>
            <w:tcMar>
              <w:left w:w="0" w:type="dxa"/>
              <w:right w:w="0" w:type="dxa"/>
            </w:tcMar>
            <w:vAlign w:val="bottom"/>
          </w:tcPr>
          <w:p w:rsidR="00C0138A" w:rsidRDefault="003A59D6">
            <w:pPr>
              <w:jc w:val="right"/>
            </w:pPr>
            <w:r>
              <w:rPr>
                <w:rFonts w:ascii="Calibri" w:eastAsia="Calibri" w:hAnsi="Calibri" w:cs="Calibri"/>
              </w:rPr>
              <w:t xml:space="preserve">IFV </w:t>
            </w:r>
          </w:p>
        </w:tc>
        <w:tc>
          <w:tcPr>
            <w:tcW w:w="2520" w:type="dxa"/>
            <w:tcMar>
              <w:left w:w="0" w:type="dxa"/>
              <w:right w:w="0" w:type="dxa"/>
            </w:tcMar>
            <w:vAlign w:val="bottom"/>
          </w:tcPr>
          <w:p w:rsidR="00C0138A" w:rsidRDefault="003A59D6">
            <w:pPr>
              <w:jc w:val="right"/>
            </w:pPr>
            <w:r>
              <w:rPr>
                <w:rFonts w:ascii="Calibri" w:eastAsia="Calibri" w:hAnsi="Calibri" w:cs="Calibri"/>
              </w:rPr>
              <w:t>Stryker (AT)</w:t>
            </w:r>
          </w:p>
        </w:tc>
        <w:tc>
          <w:tcPr>
            <w:tcW w:w="1305" w:type="dxa"/>
            <w:tcMar>
              <w:left w:w="0" w:type="dxa"/>
              <w:right w:w="0" w:type="dxa"/>
            </w:tcMar>
            <w:vAlign w:val="bottom"/>
          </w:tcPr>
          <w:p w:rsidR="00C0138A" w:rsidRDefault="003A59D6">
            <w:pPr>
              <w:jc w:val="right"/>
            </w:pPr>
            <w:r>
              <w:rPr>
                <w:rFonts w:ascii="Calibri" w:eastAsia="Calibri" w:hAnsi="Calibri" w:cs="Calibri"/>
              </w:rPr>
              <w:t>4</w:t>
            </w:r>
          </w:p>
        </w:tc>
        <w:tc>
          <w:tcPr>
            <w:tcW w:w="1560" w:type="dxa"/>
            <w:tcMar>
              <w:left w:w="0" w:type="dxa"/>
              <w:right w:w="0" w:type="dxa"/>
            </w:tcMar>
            <w:vAlign w:val="bottom"/>
          </w:tcPr>
          <w:p w:rsidR="00C0138A" w:rsidRDefault="003A59D6">
            <w:pPr>
              <w:jc w:val="right"/>
            </w:pPr>
            <w:r>
              <w:rPr>
                <w:rFonts w:ascii="Calibri" w:eastAsia="Calibri" w:hAnsi="Calibri" w:cs="Calibri"/>
              </w:rPr>
              <w:t>6, 5, 4</w:t>
            </w:r>
          </w:p>
        </w:tc>
        <w:tc>
          <w:tcPr>
            <w:tcW w:w="1155" w:type="dxa"/>
            <w:tcMar>
              <w:left w:w="0" w:type="dxa"/>
              <w:right w:w="0" w:type="dxa"/>
            </w:tcMar>
            <w:vAlign w:val="bottom"/>
          </w:tcPr>
          <w:p w:rsidR="00C0138A" w:rsidRDefault="003A59D6">
            <w:pPr>
              <w:jc w:val="right"/>
            </w:pPr>
            <w:r>
              <w:rPr>
                <w:rFonts w:ascii="Calibri" w:eastAsia="Calibri" w:hAnsi="Calibri" w:cs="Calibri"/>
              </w:rPr>
              <w:t>6</w:t>
            </w:r>
          </w:p>
        </w:tc>
        <w:tc>
          <w:tcPr>
            <w:tcW w:w="1110" w:type="dxa"/>
            <w:tcMar>
              <w:left w:w="0" w:type="dxa"/>
              <w:right w:w="0" w:type="dxa"/>
            </w:tcMar>
            <w:vAlign w:val="bottom"/>
          </w:tcPr>
          <w:p w:rsidR="00C0138A" w:rsidRDefault="003A59D6">
            <w:pPr>
              <w:jc w:val="right"/>
            </w:pPr>
            <w:r>
              <w:rPr>
                <w:rFonts w:ascii="Calibri" w:eastAsia="Calibri" w:hAnsi="Calibri" w:cs="Calibri"/>
              </w:rPr>
              <w:t>4</w:t>
            </w:r>
          </w:p>
        </w:tc>
        <w:tc>
          <w:tcPr>
            <w:tcW w:w="825" w:type="dxa"/>
            <w:tcMar>
              <w:left w:w="0" w:type="dxa"/>
              <w:right w:w="0" w:type="dxa"/>
            </w:tcMar>
            <w:vAlign w:val="bottom"/>
          </w:tcPr>
          <w:p w:rsidR="00C0138A" w:rsidRDefault="003A59D6">
            <w:pPr>
              <w:jc w:val="right"/>
            </w:pPr>
            <w:r>
              <w:rPr>
                <w:rFonts w:ascii="Calibri" w:eastAsia="Calibri" w:hAnsi="Calibri" w:cs="Calibri"/>
              </w:rPr>
              <w:t>5</w:t>
            </w:r>
          </w:p>
        </w:tc>
      </w:tr>
      <w:tr w:rsidR="00C0138A">
        <w:tc>
          <w:tcPr>
            <w:tcW w:w="1155" w:type="dxa"/>
            <w:tcMar>
              <w:left w:w="0" w:type="dxa"/>
              <w:right w:w="0" w:type="dxa"/>
            </w:tcMar>
            <w:vAlign w:val="bottom"/>
          </w:tcPr>
          <w:p w:rsidR="00C0138A" w:rsidRDefault="003A59D6">
            <w:pPr>
              <w:jc w:val="right"/>
            </w:pPr>
            <w:r>
              <w:rPr>
                <w:rFonts w:ascii="Calibri" w:eastAsia="Calibri" w:hAnsi="Calibri" w:cs="Calibri"/>
              </w:rPr>
              <w:t>Transport</w:t>
            </w:r>
          </w:p>
        </w:tc>
        <w:tc>
          <w:tcPr>
            <w:tcW w:w="2520" w:type="dxa"/>
            <w:tcMar>
              <w:left w:w="0" w:type="dxa"/>
              <w:right w:w="0" w:type="dxa"/>
            </w:tcMar>
            <w:vAlign w:val="bottom"/>
          </w:tcPr>
          <w:p w:rsidR="00C0138A" w:rsidRDefault="003A59D6">
            <w:pPr>
              <w:jc w:val="right"/>
            </w:pPr>
            <w:r>
              <w:rPr>
                <w:rFonts w:ascii="Calibri" w:eastAsia="Calibri" w:hAnsi="Calibri" w:cs="Calibri"/>
              </w:rPr>
              <w:t>HMMWV</w:t>
            </w:r>
          </w:p>
        </w:tc>
        <w:tc>
          <w:tcPr>
            <w:tcW w:w="1305" w:type="dxa"/>
            <w:tcMar>
              <w:left w:w="0" w:type="dxa"/>
              <w:right w:w="0" w:type="dxa"/>
            </w:tcMar>
            <w:vAlign w:val="bottom"/>
          </w:tcPr>
          <w:p w:rsidR="00C0138A" w:rsidRDefault="003A59D6">
            <w:pPr>
              <w:jc w:val="right"/>
            </w:pPr>
            <w:r>
              <w:rPr>
                <w:rFonts w:ascii="Calibri" w:eastAsia="Calibri" w:hAnsi="Calibri" w:cs="Calibri"/>
              </w:rPr>
              <w:t>2</w:t>
            </w:r>
          </w:p>
        </w:tc>
        <w:tc>
          <w:tcPr>
            <w:tcW w:w="1560" w:type="dxa"/>
            <w:tcMar>
              <w:left w:w="0" w:type="dxa"/>
              <w:right w:w="0" w:type="dxa"/>
            </w:tcMar>
            <w:vAlign w:val="bottom"/>
          </w:tcPr>
          <w:p w:rsidR="00C0138A" w:rsidRDefault="003A59D6">
            <w:pPr>
              <w:jc w:val="right"/>
            </w:pPr>
            <w:r>
              <w:rPr>
                <w:rFonts w:ascii="Calibri" w:eastAsia="Calibri" w:hAnsi="Calibri" w:cs="Calibri"/>
              </w:rPr>
              <w:t>4</w:t>
            </w:r>
          </w:p>
        </w:tc>
        <w:tc>
          <w:tcPr>
            <w:tcW w:w="1155" w:type="dxa"/>
            <w:tcMar>
              <w:left w:w="0" w:type="dxa"/>
              <w:right w:w="0" w:type="dxa"/>
            </w:tcMar>
            <w:vAlign w:val="bottom"/>
          </w:tcPr>
          <w:p w:rsidR="00C0138A" w:rsidRDefault="003A59D6">
            <w:pPr>
              <w:jc w:val="right"/>
            </w:pPr>
            <w:r>
              <w:rPr>
                <w:rFonts w:ascii="Calibri" w:eastAsia="Calibri" w:hAnsi="Calibri" w:cs="Calibri"/>
              </w:rPr>
              <w:t>7</w:t>
            </w:r>
          </w:p>
        </w:tc>
        <w:tc>
          <w:tcPr>
            <w:tcW w:w="1110" w:type="dxa"/>
            <w:tcMar>
              <w:left w:w="0" w:type="dxa"/>
              <w:right w:w="0" w:type="dxa"/>
            </w:tcMar>
            <w:vAlign w:val="bottom"/>
          </w:tcPr>
          <w:p w:rsidR="00C0138A" w:rsidRDefault="003A59D6">
            <w:pPr>
              <w:jc w:val="right"/>
            </w:pPr>
            <w:r>
              <w:rPr>
                <w:rFonts w:ascii="Calibri" w:eastAsia="Calibri" w:hAnsi="Calibri" w:cs="Calibri"/>
              </w:rPr>
              <w:t>2</w:t>
            </w:r>
          </w:p>
        </w:tc>
        <w:tc>
          <w:tcPr>
            <w:tcW w:w="825" w:type="dxa"/>
            <w:tcMar>
              <w:left w:w="0" w:type="dxa"/>
              <w:right w:w="0" w:type="dxa"/>
            </w:tcMar>
            <w:vAlign w:val="bottom"/>
          </w:tcPr>
          <w:p w:rsidR="00C0138A" w:rsidRDefault="003A59D6">
            <w:pPr>
              <w:jc w:val="right"/>
            </w:pPr>
            <w:r>
              <w:rPr>
                <w:rFonts w:ascii="Calibri" w:eastAsia="Calibri" w:hAnsi="Calibri" w:cs="Calibri"/>
              </w:rPr>
              <w:t>2</w:t>
            </w:r>
          </w:p>
        </w:tc>
      </w:tr>
      <w:tr w:rsidR="00C0138A">
        <w:tc>
          <w:tcPr>
            <w:tcW w:w="1155" w:type="dxa"/>
            <w:tcMar>
              <w:left w:w="0" w:type="dxa"/>
              <w:right w:w="0" w:type="dxa"/>
            </w:tcMar>
            <w:vAlign w:val="bottom"/>
          </w:tcPr>
          <w:p w:rsidR="00C0138A" w:rsidRDefault="003A59D6">
            <w:pPr>
              <w:jc w:val="right"/>
            </w:pPr>
            <w:r>
              <w:rPr>
                <w:rFonts w:ascii="Calibri" w:eastAsia="Calibri" w:hAnsi="Calibri" w:cs="Calibri"/>
              </w:rPr>
              <w:t>Infantry</w:t>
            </w:r>
          </w:p>
        </w:tc>
        <w:tc>
          <w:tcPr>
            <w:tcW w:w="2520" w:type="dxa"/>
            <w:tcMar>
              <w:left w:w="0" w:type="dxa"/>
              <w:right w:w="0" w:type="dxa"/>
            </w:tcMar>
            <w:vAlign w:val="bottom"/>
          </w:tcPr>
          <w:p w:rsidR="00C0138A" w:rsidRDefault="003A59D6">
            <w:pPr>
              <w:jc w:val="right"/>
            </w:pPr>
            <w:r>
              <w:rPr>
                <w:rFonts w:ascii="Calibri" w:eastAsia="Calibri" w:hAnsi="Calibri" w:cs="Calibri"/>
              </w:rPr>
              <w:t>Infantry Squad (M16A4, M4, M249SAW)</w:t>
            </w:r>
          </w:p>
        </w:tc>
        <w:tc>
          <w:tcPr>
            <w:tcW w:w="1305" w:type="dxa"/>
            <w:tcMar>
              <w:left w:w="0" w:type="dxa"/>
              <w:right w:w="0" w:type="dxa"/>
            </w:tcMar>
            <w:vAlign w:val="bottom"/>
          </w:tcPr>
          <w:p w:rsidR="00C0138A" w:rsidRDefault="003A59D6">
            <w:pPr>
              <w:jc w:val="right"/>
            </w:pPr>
            <w:r>
              <w:rPr>
                <w:rFonts w:ascii="Calibri" w:eastAsia="Calibri" w:hAnsi="Calibri" w:cs="Calibri"/>
              </w:rPr>
              <w:t>4</w:t>
            </w:r>
          </w:p>
        </w:tc>
        <w:tc>
          <w:tcPr>
            <w:tcW w:w="1560" w:type="dxa"/>
            <w:tcMar>
              <w:left w:w="0" w:type="dxa"/>
              <w:right w:w="0" w:type="dxa"/>
            </w:tcMar>
            <w:vAlign w:val="bottom"/>
          </w:tcPr>
          <w:p w:rsidR="00C0138A" w:rsidRDefault="003A59D6">
            <w:pPr>
              <w:jc w:val="right"/>
            </w:pPr>
            <w:r>
              <w:rPr>
                <w:rFonts w:ascii="Calibri" w:eastAsia="Calibri" w:hAnsi="Calibri" w:cs="Calibri"/>
              </w:rPr>
              <w:t>6</w:t>
            </w:r>
          </w:p>
        </w:tc>
        <w:tc>
          <w:tcPr>
            <w:tcW w:w="1155" w:type="dxa"/>
            <w:tcMar>
              <w:left w:w="0" w:type="dxa"/>
              <w:right w:w="0" w:type="dxa"/>
            </w:tcMar>
            <w:vAlign w:val="bottom"/>
          </w:tcPr>
          <w:p w:rsidR="00C0138A" w:rsidRDefault="003A59D6">
            <w:pPr>
              <w:jc w:val="right"/>
            </w:pPr>
            <w:r>
              <w:rPr>
                <w:rFonts w:ascii="Calibri" w:eastAsia="Calibri" w:hAnsi="Calibri" w:cs="Calibri"/>
              </w:rPr>
              <w:t>5</w:t>
            </w:r>
          </w:p>
        </w:tc>
        <w:tc>
          <w:tcPr>
            <w:tcW w:w="1110" w:type="dxa"/>
            <w:tcMar>
              <w:left w:w="0" w:type="dxa"/>
              <w:right w:w="0" w:type="dxa"/>
            </w:tcMar>
            <w:vAlign w:val="bottom"/>
          </w:tcPr>
          <w:p w:rsidR="00C0138A" w:rsidRDefault="003A59D6">
            <w:pPr>
              <w:jc w:val="right"/>
            </w:pPr>
            <w:r>
              <w:rPr>
                <w:rFonts w:ascii="Calibri" w:eastAsia="Calibri" w:hAnsi="Calibri" w:cs="Calibri"/>
              </w:rPr>
              <w:t>4</w:t>
            </w:r>
          </w:p>
        </w:tc>
        <w:tc>
          <w:tcPr>
            <w:tcW w:w="825" w:type="dxa"/>
            <w:tcMar>
              <w:left w:w="0" w:type="dxa"/>
              <w:right w:w="0" w:type="dxa"/>
            </w:tcMar>
            <w:vAlign w:val="bottom"/>
          </w:tcPr>
          <w:p w:rsidR="00C0138A" w:rsidRDefault="003A59D6">
            <w:pPr>
              <w:jc w:val="right"/>
            </w:pPr>
            <w:r>
              <w:rPr>
                <w:rFonts w:ascii="Calibri" w:eastAsia="Calibri" w:hAnsi="Calibri" w:cs="Calibri"/>
              </w:rPr>
              <w:t>17</w:t>
            </w:r>
          </w:p>
        </w:tc>
      </w:tr>
      <w:tr w:rsidR="00C0138A">
        <w:tc>
          <w:tcPr>
            <w:tcW w:w="1155" w:type="dxa"/>
            <w:tcMar>
              <w:left w:w="0" w:type="dxa"/>
              <w:right w:w="0" w:type="dxa"/>
            </w:tcMar>
            <w:vAlign w:val="bottom"/>
          </w:tcPr>
          <w:p w:rsidR="00C0138A" w:rsidRDefault="003A59D6">
            <w:pPr>
              <w:jc w:val="right"/>
            </w:pPr>
            <w:r>
              <w:rPr>
                <w:rFonts w:ascii="Calibri" w:eastAsia="Calibri" w:hAnsi="Calibri" w:cs="Calibri"/>
              </w:rPr>
              <w:t>Infantry</w:t>
            </w:r>
          </w:p>
        </w:tc>
        <w:tc>
          <w:tcPr>
            <w:tcW w:w="2520" w:type="dxa"/>
            <w:tcMar>
              <w:left w:w="0" w:type="dxa"/>
              <w:right w:w="0" w:type="dxa"/>
            </w:tcMar>
            <w:vAlign w:val="bottom"/>
          </w:tcPr>
          <w:p w:rsidR="00C0138A" w:rsidRDefault="003A59D6">
            <w:pPr>
              <w:jc w:val="right"/>
            </w:pPr>
            <w:r>
              <w:rPr>
                <w:rFonts w:ascii="Calibri" w:eastAsia="Calibri" w:hAnsi="Calibri" w:cs="Calibri"/>
              </w:rPr>
              <w:t>Sniper team (M24)</w:t>
            </w:r>
          </w:p>
        </w:tc>
        <w:tc>
          <w:tcPr>
            <w:tcW w:w="1305" w:type="dxa"/>
            <w:tcMar>
              <w:left w:w="0" w:type="dxa"/>
              <w:right w:w="0" w:type="dxa"/>
            </w:tcMar>
            <w:vAlign w:val="bottom"/>
          </w:tcPr>
          <w:p w:rsidR="00C0138A" w:rsidRDefault="003A59D6">
            <w:pPr>
              <w:jc w:val="right"/>
            </w:pPr>
            <w:r>
              <w:rPr>
                <w:rFonts w:ascii="Calibri" w:eastAsia="Calibri" w:hAnsi="Calibri" w:cs="Calibri"/>
              </w:rPr>
              <w:t>6 (Infantry) 1(Vehicles)</w:t>
            </w:r>
          </w:p>
        </w:tc>
        <w:tc>
          <w:tcPr>
            <w:tcW w:w="1560" w:type="dxa"/>
            <w:tcMar>
              <w:left w:w="0" w:type="dxa"/>
              <w:right w:w="0" w:type="dxa"/>
            </w:tcMar>
            <w:vAlign w:val="bottom"/>
          </w:tcPr>
          <w:p w:rsidR="00C0138A" w:rsidRDefault="003A59D6">
            <w:pPr>
              <w:jc w:val="right"/>
            </w:pPr>
            <w:r>
              <w:rPr>
                <w:rFonts w:ascii="Calibri" w:eastAsia="Calibri" w:hAnsi="Calibri" w:cs="Calibri"/>
              </w:rPr>
              <w:t>4</w:t>
            </w:r>
          </w:p>
        </w:tc>
        <w:tc>
          <w:tcPr>
            <w:tcW w:w="1155" w:type="dxa"/>
            <w:tcMar>
              <w:left w:w="0" w:type="dxa"/>
              <w:right w:w="0" w:type="dxa"/>
            </w:tcMar>
            <w:vAlign w:val="bottom"/>
          </w:tcPr>
          <w:p w:rsidR="00C0138A" w:rsidRDefault="003A59D6">
            <w:pPr>
              <w:jc w:val="right"/>
            </w:pPr>
            <w:r>
              <w:rPr>
                <w:rFonts w:ascii="Calibri" w:eastAsia="Calibri" w:hAnsi="Calibri" w:cs="Calibri"/>
              </w:rPr>
              <w:t>4</w:t>
            </w:r>
          </w:p>
        </w:tc>
        <w:tc>
          <w:tcPr>
            <w:tcW w:w="1110" w:type="dxa"/>
            <w:tcMar>
              <w:left w:w="0" w:type="dxa"/>
              <w:right w:w="0" w:type="dxa"/>
            </w:tcMar>
            <w:vAlign w:val="bottom"/>
          </w:tcPr>
          <w:p w:rsidR="00C0138A" w:rsidRDefault="003A59D6">
            <w:pPr>
              <w:jc w:val="right"/>
            </w:pPr>
            <w:r>
              <w:rPr>
                <w:rFonts w:ascii="Calibri" w:eastAsia="Calibri" w:hAnsi="Calibri" w:cs="Calibri"/>
              </w:rPr>
              <w:t>6</w:t>
            </w:r>
          </w:p>
        </w:tc>
        <w:tc>
          <w:tcPr>
            <w:tcW w:w="825" w:type="dxa"/>
            <w:tcMar>
              <w:left w:w="0" w:type="dxa"/>
              <w:right w:w="0" w:type="dxa"/>
            </w:tcMar>
            <w:vAlign w:val="bottom"/>
          </w:tcPr>
          <w:p w:rsidR="00C0138A" w:rsidRDefault="003A59D6">
            <w:pPr>
              <w:jc w:val="right"/>
            </w:pPr>
            <w:r>
              <w:rPr>
                <w:rFonts w:ascii="Calibri" w:eastAsia="Calibri" w:hAnsi="Calibri" w:cs="Calibri"/>
              </w:rPr>
              <w:t>5</w:t>
            </w:r>
          </w:p>
        </w:tc>
      </w:tr>
      <w:tr w:rsidR="00C0138A">
        <w:tc>
          <w:tcPr>
            <w:tcW w:w="1155" w:type="dxa"/>
            <w:tcMar>
              <w:left w:w="0" w:type="dxa"/>
              <w:right w:w="0" w:type="dxa"/>
            </w:tcMar>
            <w:vAlign w:val="bottom"/>
          </w:tcPr>
          <w:p w:rsidR="00C0138A" w:rsidRDefault="003A59D6">
            <w:pPr>
              <w:jc w:val="right"/>
            </w:pPr>
            <w:r>
              <w:rPr>
                <w:rFonts w:ascii="Calibri" w:eastAsia="Calibri" w:hAnsi="Calibri" w:cs="Calibri"/>
              </w:rPr>
              <w:t>Infantry</w:t>
            </w:r>
          </w:p>
        </w:tc>
        <w:tc>
          <w:tcPr>
            <w:tcW w:w="2520" w:type="dxa"/>
            <w:tcMar>
              <w:left w:w="0" w:type="dxa"/>
              <w:right w:w="0" w:type="dxa"/>
            </w:tcMar>
            <w:vAlign w:val="bottom"/>
          </w:tcPr>
          <w:p w:rsidR="00C0138A" w:rsidRDefault="003A59D6">
            <w:pPr>
              <w:jc w:val="right"/>
            </w:pPr>
            <w:r>
              <w:rPr>
                <w:rFonts w:ascii="Calibri" w:eastAsia="Calibri" w:hAnsi="Calibri" w:cs="Calibri"/>
              </w:rPr>
              <w:t xml:space="preserve">Anti-tank squad (M16A4, </w:t>
            </w:r>
            <w:r>
              <w:rPr>
                <w:rFonts w:ascii="Calibri" w:eastAsia="Calibri" w:hAnsi="Calibri" w:cs="Calibri"/>
              </w:rPr>
              <w:lastRenderedPageBreak/>
              <w:t>FGM-148 Javelin)</w:t>
            </w:r>
          </w:p>
        </w:tc>
        <w:tc>
          <w:tcPr>
            <w:tcW w:w="1305" w:type="dxa"/>
            <w:tcMar>
              <w:left w:w="0" w:type="dxa"/>
              <w:right w:w="0" w:type="dxa"/>
            </w:tcMar>
            <w:vAlign w:val="bottom"/>
          </w:tcPr>
          <w:p w:rsidR="00C0138A" w:rsidRDefault="003A59D6">
            <w:pPr>
              <w:jc w:val="right"/>
            </w:pPr>
            <w:r>
              <w:rPr>
                <w:rFonts w:ascii="Calibri" w:eastAsia="Calibri" w:hAnsi="Calibri" w:cs="Calibri"/>
              </w:rPr>
              <w:lastRenderedPageBreak/>
              <w:t xml:space="preserve">6 (Vehicles) </w:t>
            </w:r>
            <w:r>
              <w:rPr>
                <w:rFonts w:ascii="Calibri" w:eastAsia="Calibri" w:hAnsi="Calibri" w:cs="Calibri"/>
              </w:rPr>
              <w:lastRenderedPageBreak/>
              <w:t>2(Infantry)</w:t>
            </w:r>
          </w:p>
        </w:tc>
        <w:tc>
          <w:tcPr>
            <w:tcW w:w="1560" w:type="dxa"/>
            <w:tcMar>
              <w:left w:w="0" w:type="dxa"/>
              <w:right w:w="0" w:type="dxa"/>
            </w:tcMar>
            <w:vAlign w:val="bottom"/>
          </w:tcPr>
          <w:p w:rsidR="00C0138A" w:rsidRDefault="003A59D6">
            <w:pPr>
              <w:jc w:val="right"/>
            </w:pPr>
            <w:r>
              <w:rPr>
                <w:rFonts w:ascii="Calibri" w:eastAsia="Calibri" w:hAnsi="Calibri" w:cs="Calibri"/>
              </w:rPr>
              <w:lastRenderedPageBreak/>
              <w:t>6</w:t>
            </w:r>
          </w:p>
        </w:tc>
        <w:tc>
          <w:tcPr>
            <w:tcW w:w="1155" w:type="dxa"/>
            <w:tcMar>
              <w:left w:w="0" w:type="dxa"/>
              <w:right w:w="0" w:type="dxa"/>
            </w:tcMar>
            <w:vAlign w:val="bottom"/>
          </w:tcPr>
          <w:p w:rsidR="00C0138A" w:rsidRDefault="003A59D6">
            <w:pPr>
              <w:jc w:val="right"/>
            </w:pPr>
            <w:r>
              <w:rPr>
                <w:rFonts w:ascii="Calibri" w:eastAsia="Calibri" w:hAnsi="Calibri" w:cs="Calibri"/>
              </w:rPr>
              <w:t>4</w:t>
            </w:r>
          </w:p>
        </w:tc>
        <w:tc>
          <w:tcPr>
            <w:tcW w:w="1110" w:type="dxa"/>
            <w:tcMar>
              <w:left w:w="0" w:type="dxa"/>
              <w:right w:w="0" w:type="dxa"/>
            </w:tcMar>
            <w:vAlign w:val="bottom"/>
          </w:tcPr>
          <w:p w:rsidR="00C0138A" w:rsidRDefault="003A59D6">
            <w:pPr>
              <w:jc w:val="right"/>
            </w:pPr>
            <w:r>
              <w:rPr>
                <w:rFonts w:ascii="Calibri" w:eastAsia="Calibri" w:hAnsi="Calibri" w:cs="Calibri"/>
              </w:rPr>
              <w:t>4</w:t>
            </w:r>
          </w:p>
        </w:tc>
        <w:tc>
          <w:tcPr>
            <w:tcW w:w="825" w:type="dxa"/>
            <w:tcMar>
              <w:left w:w="0" w:type="dxa"/>
              <w:right w:w="0" w:type="dxa"/>
            </w:tcMar>
            <w:vAlign w:val="bottom"/>
          </w:tcPr>
          <w:p w:rsidR="00C0138A" w:rsidRDefault="003A59D6">
            <w:pPr>
              <w:jc w:val="right"/>
            </w:pPr>
            <w:r>
              <w:rPr>
                <w:rFonts w:ascii="Calibri" w:eastAsia="Calibri" w:hAnsi="Calibri" w:cs="Calibri"/>
              </w:rPr>
              <w:t>7</w:t>
            </w:r>
          </w:p>
        </w:tc>
      </w:tr>
      <w:tr w:rsidR="00C0138A">
        <w:tc>
          <w:tcPr>
            <w:tcW w:w="1155" w:type="dxa"/>
            <w:tcMar>
              <w:left w:w="0" w:type="dxa"/>
              <w:right w:w="0" w:type="dxa"/>
            </w:tcMar>
            <w:vAlign w:val="bottom"/>
          </w:tcPr>
          <w:p w:rsidR="00C0138A" w:rsidRDefault="00C0138A">
            <w:pPr>
              <w:jc w:val="right"/>
            </w:pPr>
          </w:p>
          <w:p w:rsidR="00C0138A" w:rsidRDefault="00C0138A"/>
        </w:tc>
        <w:tc>
          <w:tcPr>
            <w:tcW w:w="2520" w:type="dxa"/>
            <w:tcMar>
              <w:left w:w="0" w:type="dxa"/>
              <w:right w:w="0" w:type="dxa"/>
            </w:tcMar>
            <w:vAlign w:val="bottom"/>
          </w:tcPr>
          <w:p w:rsidR="00C0138A" w:rsidRDefault="00C0138A">
            <w:pPr>
              <w:jc w:val="right"/>
            </w:pPr>
          </w:p>
        </w:tc>
        <w:tc>
          <w:tcPr>
            <w:tcW w:w="1305" w:type="dxa"/>
            <w:tcMar>
              <w:left w:w="0" w:type="dxa"/>
              <w:right w:w="0" w:type="dxa"/>
            </w:tcMar>
            <w:vAlign w:val="bottom"/>
          </w:tcPr>
          <w:p w:rsidR="00C0138A" w:rsidRDefault="00C0138A">
            <w:pPr>
              <w:jc w:val="right"/>
            </w:pPr>
          </w:p>
        </w:tc>
        <w:tc>
          <w:tcPr>
            <w:tcW w:w="1560" w:type="dxa"/>
            <w:tcMar>
              <w:left w:w="0" w:type="dxa"/>
              <w:right w:w="0" w:type="dxa"/>
            </w:tcMar>
            <w:vAlign w:val="bottom"/>
          </w:tcPr>
          <w:p w:rsidR="00C0138A" w:rsidRDefault="00C0138A">
            <w:pPr>
              <w:jc w:val="right"/>
            </w:pPr>
          </w:p>
        </w:tc>
        <w:tc>
          <w:tcPr>
            <w:tcW w:w="1155" w:type="dxa"/>
            <w:tcMar>
              <w:left w:w="0" w:type="dxa"/>
              <w:right w:w="0" w:type="dxa"/>
            </w:tcMar>
            <w:vAlign w:val="bottom"/>
          </w:tcPr>
          <w:p w:rsidR="00C0138A" w:rsidRDefault="00C0138A">
            <w:pPr>
              <w:jc w:val="right"/>
            </w:pPr>
          </w:p>
        </w:tc>
        <w:tc>
          <w:tcPr>
            <w:tcW w:w="1110" w:type="dxa"/>
            <w:tcMar>
              <w:left w:w="0" w:type="dxa"/>
              <w:right w:w="0" w:type="dxa"/>
            </w:tcMar>
            <w:vAlign w:val="bottom"/>
          </w:tcPr>
          <w:p w:rsidR="00C0138A" w:rsidRDefault="00C0138A">
            <w:pPr>
              <w:jc w:val="right"/>
            </w:pPr>
          </w:p>
        </w:tc>
        <w:tc>
          <w:tcPr>
            <w:tcW w:w="825" w:type="dxa"/>
            <w:tcMar>
              <w:left w:w="0" w:type="dxa"/>
              <w:right w:w="0" w:type="dxa"/>
            </w:tcMar>
            <w:vAlign w:val="bottom"/>
          </w:tcPr>
          <w:p w:rsidR="00C0138A" w:rsidRDefault="00C0138A">
            <w:pPr>
              <w:jc w:val="right"/>
            </w:pPr>
          </w:p>
        </w:tc>
      </w:tr>
      <w:tr w:rsidR="00C0138A">
        <w:tc>
          <w:tcPr>
            <w:tcW w:w="1155" w:type="dxa"/>
            <w:tcMar>
              <w:left w:w="0" w:type="dxa"/>
              <w:right w:w="0" w:type="dxa"/>
            </w:tcMar>
            <w:vAlign w:val="bottom"/>
          </w:tcPr>
          <w:p w:rsidR="00C0138A" w:rsidRDefault="003A59D6">
            <w:r>
              <w:rPr>
                <w:rFonts w:ascii="Calibri" w:eastAsia="Calibri" w:hAnsi="Calibri" w:cs="Calibri"/>
                <w:b/>
                <w:sz w:val="24"/>
              </w:rPr>
              <w:t>EU</w:t>
            </w:r>
          </w:p>
        </w:tc>
        <w:tc>
          <w:tcPr>
            <w:tcW w:w="2520" w:type="dxa"/>
            <w:tcMar>
              <w:left w:w="0" w:type="dxa"/>
              <w:right w:w="0" w:type="dxa"/>
            </w:tcMar>
            <w:vAlign w:val="bottom"/>
          </w:tcPr>
          <w:p w:rsidR="00C0138A" w:rsidRDefault="00C0138A">
            <w:pPr>
              <w:jc w:val="right"/>
            </w:pPr>
          </w:p>
        </w:tc>
        <w:tc>
          <w:tcPr>
            <w:tcW w:w="1305" w:type="dxa"/>
            <w:tcMar>
              <w:left w:w="0" w:type="dxa"/>
              <w:right w:w="0" w:type="dxa"/>
            </w:tcMar>
            <w:vAlign w:val="bottom"/>
          </w:tcPr>
          <w:p w:rsidR="00C0138A" w:rsidRDefault="00C0138A">
            <w:pPr>
              <w:jc w:val="right"/>
            </w:pPr>
          </w:p>
        </w:tc>
        <w:tc>
          <w:tcPr>
            <w:tcW w:w="1560" w:type="dxa"/>
            <w:tcMar>
              <w:left w:w="0" w:type="dxa"/>
              <w:right w:w="0" w:type="dxa"/>
            </w:tcMar>
            <w:vAlign w:val="bottom"/>
          </w:tcPr>
          <w:p w:rsidR="00C0138A" w:rsidRDefault="00C0138A">
            <w:pPr>
              <w:jc w:val="right"/>
            </w:pPr>
          </w:p>
        </w:tc>
        <w:tc>
          <w:tcPr>
            <w:tcW w:w="1155" w:type="dxa"/>
            <w:tcMar>
              <w:left w:w="0" w:type="dxa"/>
              <w:right w:w="0" w:type="dxa"/>
            </w:tcMar>
            <w:vAlign w:val="bottom"/>
          </w:tcPr>
          <w:p w:rsidR="00C0138A" w:rsidRDefault="00C0138A">
            <w:pPr>
              <w:jc w:val="right"/>
            </w:pPr>
          </w:p>
        </w:tc>
        <w:tc>
          <w:tcPr>
            <w:tcW w:w="1110" w:type="dxa"/>
            <w:tcMar>
              <w:left w:w="0" w:type="dxa"/>
              <w:right w:w="0" w:type="dxa"/>
            </w:tcMar>
            <w:vAlign w:val="bottom"/>
          </w:tcPr>
          <w:p w:rsidR="00C0138A" w:rsidRDefault="00C0138A">
            <w:pPr>
              <w:jc w:val="right"/>
            </w:pPr>
          </w:p>
        </w:tc>
        <w:tc>
          <w:tcPr>
            <w:tcW w:w="825" w:type="dxa"/>
            <w:tcMar>
              <w:left w:w="0" w:type="dxa"/>
              <w:right w:w="0" w:type="dxa"/>
            </w:tcMar>
            <w:vAlign w:val="bottom"/>
          </w:tcPr>
          <w:p w:rsidR="00C0138A" w:rsidRDefault="00C0138A">
            <w:pPr>
              <w:jc w:val="right"/>
            </w:pPr>
          </w:p>
        </w:tc>
      </w:tr>
      <w:tr w:rsidR="00C0138A">
        <w:tc>
          <w:tcPr>
            <w:tcW w:w="1155" w:type="dxa"/>
            <w:tcMar>
              <w:left w:w="0" w:type="dxa"/>
              <w:right w:w="0" w:type="dxa"/>
            </w:tcMar>
            <w:vAlign w:val="bottom"/>
          </w:tcPr>
          <w:p w:rsidR="00C0138A" w:rsidRDefault="003A59D6">
            <w:r>
              <w:rPr>
                <w:rFonts w:ascii="Calibri" w:eastAsia="Calibri" w:hAnsi="Calibri" w:cs="Calibri"/>
              </w:rPr>
              <w:t>Main Battle Tank</w:t>
            </w:r>
          </w:p>
        </w:tc>
        <w:tc>
          <w:tcPr>
            <w:tcW w:w="2520" w:type="dxa"/>
            <w:tcMar>
              <w:left w:w="0" w:type="dxa"/>
              <w:right w:w="0" w:type="dxa"/>
            </w:tcMar>
            <w:vAlign w:val="bottom"/>
          </w:tcPr>
          <w:p w:rsidR="00C0138A" w:rsidRDefault="003A59D6">
            <w:pPr>
              <w:jc w:val="right"/>
            </w:pPr>
            <w:r>
              <w:rPr>
                <w:rFonts w:ascii="Calibri" w:eastAsia="Calibri" w:hAnsi="Calibri" w:cs="Calibri"/>
              </w:rPr>
              <w:t>Leopard2 MBT</w:t>
            </w:r>
          </w:p>
        </w:tc>
        <w:tc>
          <w:tcPr>
            <w:tcW w:w="1305" w:type="dxa"/>
            <w:tcMar>
              <w:left w:w="0" w:type="dxa"/>
              <w:right w:w="0" w:type="dxa"/>
            </w:tcMar>
            <w:vAlign w:val="bottom"/>
          </w:tcPr>
          <w:p w:rsidR="00C0138A" w:rsidRDefault="003A59D6">
            <w:pPr>
              <w:jc w:val="right"/>
            </w:pPr>
            <w:r>
              <w:rPr>
                <w:rFonts w:ascii="Calibri" w:eastAsia="Calibri" w:hAnsi="Calibri" w:cs="Calibri"/>
              </w:rPr>
              <w:t>5</w:t>
            </w:r>
          </w:p>
        </w:tc>
        <w:tc>
          <w:tcPr>
            <w:tcW w:w="1560" w:type="dxa"/>
            <w:tcMar>
              <w:left w:w="0" w:type="dxa"/>
              <w:right w:w="0" w:type="dxa"/>
            </w:tcMar>
            <w:vAlign w:val="bottom"/>
          </w:tcPr>
          <w:p w:rsidR="00C0138A" w:rsidRDefault="003A59D6">
            <w:pPr>
              <w:jc w:val="right"/>
            </w:pPr>
            <w:r>
              <w:rPr>
                <w:rFonts w:ascii="Calibri" w:eastAsia="Calibri" w:hAnsi="Calibri" w:cs="Calibri"/>
              </w:rPr>
              <w:t>8, 7, 6</w:t>
            </w:r>
          </w:p>
        </w:tc>
        <w:tc>
          <w:tcPr>
            <w:tcW w:w="1155" w:type="dxa"/>
            <w:tcMar>
              <w:left w:w="0" w:type="dxa"/>
              <w:right w:w="0" w:type="dxa"/>
            </w:tcMar>
            <w:vAlign w:val="bottom"/>
          </w:tcPr>
          <w:p w:rsidR="00C0138A" w:rsidRDefault="003A59D6">
            <w:pPr>
              <w:jc w:val="right"/>
            </w:pPr>
            <w:r>
              <w:rPr>
                <w:rFonts w:ascii="Calibri" w:eastAsia="Calibri" w:hAnsi="Calibri" w:cs="Calibri"/>
              </w:rPr>
              <w:t>5</w:t>
            </w:r>
          </w:p>
        </w:tc>
        <w:tc>
          <w:tcPr>
            <w:tcW w:w="1110" w:type="dxa"/>
            <w:tcMar>
              <w:left w:w="0" w:type="dxa"/>
              <w:right w:w="0" w:type="dxa"/>
            </w:tcMar>
            <w:vAlign w:val="bottom"/>
          </w:tcPr>
          <w:p w:rsidR="00C0138A" w:rsidRDefault="003A59D6">
            <w:pPr>
              <w:jc w:val="right"/>
            </w:pPr>
            <w:r>
              <w:rPr>
                <w:rFonts w:ascii="Calibri" w:eastAsia="Calibri" w:hAnsi="Calibri" w:cs="Calibri"/>
              </w:rPr>
              <w:t>5</w:t>
            </w:r>
          </w:p>
        </w:tc>
        <w:tc>
          <w:tcPr>
            <w:tcW w:w="825" w:type="dxa"/>
            <w:tcMar>
              <w:left w:w="0" w:type="dxa"/>
              <w:right w:w="0" w:type="dxa"/>
            </w:tcMar>
            <w:vAlign w:val="bottom"/>
          </w:tcPr>
          <w:p w:rsidR="00C0138A" w:rsidRDefault="003A59D6">
            <w:pPr>
              <w:jc w:val="right"/>
            </w:pPr>
            <w:r>
              <w:rPr>
                <w:rFonts w:ascii="Calibri" w:eastAsia="Calibri" w:hAnsi="Calibri" w:cs="Calibri"/>
              </w:rPr>
              <w:t>6</w:t>
            </w:r>
          </w:p>
        </w:tc>
      </w:tr>
      <w:tr w:rsidR="00C0138A">
        <w:tc>
          <w:tcPr>
            <w:tcW w:w="1155" w:type="dxa"/>
            <w:tcMar>
              <w:left w:w="0" w:type="dxa"/>
              <w:right w:w="0" w:type="dxa"/>
            </w:tcMar>
            <w:vAlign w:val="bottom"/>
          </w:tcPr>
          <w:p w:rsidR="00C0138A" w:rsidRDefault="003A59D6">
            <w:pPr>
              <w:jc w:val="right"/>
            </w:pPr>
            <w:r>
              <w:rPr>
                <w:rFonts w:ascii="Calibri" w:eastAsia="Calibri" w:hAnsi="Calibri" w:cs="Calibri"/>
              </w:rPr>
              <w:t>Light Tank</w:t>
            </w:r>
          </w:p>
        </w:tc>
        <w:tc>
          <w:tcPr>
            <w:tcW w:w="2520" w:type="dxa"/>
            <w:tcMar>
              <w:left w:w="0" w:type="dxa"/>
              <w:right w:w="0" w:type="dxa"/>
            </w:tcMar>
            <w:vAlign w:val="bottom"/>
          </w:tcPr>
          <w:p w:rsidR="00C0138A" w:rsidRDefault="003A59D6">
            <w:pPr>
              <w:jc w:val="right"/>
            </w:pPr>
            <w:r>
              <w:rPr>
                <w:rFonts w:ascii="Calibri" w:eastAsia="Calibri" w:hAnsi="Calibri" w:cs="Calibri"/>
              </w:rPr>
              <w:t>AMX 30B2</w:t>
            </w:r>
          </w:p>
        </w:tc>
        <w:tc>
          <w:tcPr>
            <w:tcW w:w="1305" w:type="dxa"/>
            <w:tcMar>
              <w:left w:w="0" w:type="dxa"/>
              <w:right w:w="0" w:type="dxa"/>
            </w:tcMar>
            <w:vAlign w:val="bottom"/>
          </w:tcPr>
          <w:p w:rsidR="00C0138A" w:rsidRDefault="003A59D6">
            <w:pPr>
              <w:jc w:val="right"/>
            </w:pPr>
            <w:r>
              <w:rPr>
                <w:rFonts w:ascii="Calibri" w:eastAsia="Calibri" w:hAnsi="Calibri" w:cs="Calibri"/>
              </w:rPr>
              <w:t>4</w:t>
            </w:r>
          </w:p>
        </w:tc>
        <w:tc>
          <w:tcPr>
            <w:tcW w:w="1560" w:type="dxa"/>
            <w:tcMar>
              <w:left w:w="0" w:type="dxa"/>
              <w:right w:w="0" w:type="dxa"/>
            </w:tcMar>
            <w:vAlign w:val="bottom"/>
          </w:tcPr>
          <w:p w:rsidR="00C0138A" w:rsidRDefault="003A59D6">
            <w:pPr>
              <w:jc w:val="right"/>
            </w:pPr>
            <w:r>
              <w:rPr>
                <w:rFonts w:ascii="Calibri" w:eastAsia="Calibri" w:hAnsi="Calibri" w:cs="Calibri"/>
              </w:rPr>
              <w:t>7, 6, 4</w:t>
            </w:r>
          </w:p>
        </w:tc>
        <w:tc>
          <w:tcPr>
            <w:tcW w:w="1155" w:type="dxa"/>
            <w:tcMar>
              <w:left w:w="0" w:type="dxa"/>
              <w:right w:w="0" w:type="dxa"/>
            </w:tcMar>
            <w:vAlign w:val="bottom"/>
          </w:tcPr>
          <w:p w:rsidR="00C0138A" w:rsidRDefault="003A59D6">
            <w:pPr>
              <w:jc w:val="right"/>
            </w:pPr>
            <w:r>
              <w:rPr>
                <w:rFonts w:ascii="Calibri" w:eastAsia="Calibri" w:hAnsi="Calibri" w:cs="Calibri"/>
              </w:rPr>
              <w:t>6</w:t>
            </w:r>
          </w:p>
        </w:tc>
        <w:tc>
          <w:tcPr>
            <w:tcW w:w="1110" w:type="dxa"/>
            <w:tcMar>
              <w:left w:w="0" w:type="dxa"/>
              <w:right w:w="0" w:type="dxa"/>
            </w:tcMar>
            <w:vAlign w:val="bottom"/>
          </w:tcPr>
          <w:p w:rsidR="00C0138A" w:rsidRDefault="003A59D6">
            <w:pPr>
              <w:jc w:val="right"/>
            </w:pPr>
            <w:r>
              <w:rPr>
                <w:rFonts w:ascii="Calibri" w:eastAsia="Calibri" w:hAnsi="Calibri" w:cs="Calibri"/>
              </w:rPr>
              <w:t>4</w:t>
            </w:r>
          </w:p>
        </w:tc>
        <w:tc>
          <w:tcPr>
            <w:tcW w:w="825" w:type="dxa"/>
            <w:tcMar>
              <w:left w:w="0" w:type="dxa"/>
              <w:right w:w="0" w:type="dxa"/>
            </w:tcMar>
            <w:vAlign w:val="bottom"/>
          </w:tcPr>
          <w:p w:rsidR="00C0138A" w:rsidRDefault="003A59D6">
            <w:pPr>
              <w:jc w:val="right"/>
            </w:pPr>
            <w:r>
              <w:rPr>
                <w:rFonts w:ascii="Calibri" w:eastAsia="Calibri" w:hAnsi="Calibri" w:cs="Calibri"/>
              </w:rPr>
              <w:t>4</w:t>
            </w:r>
          </w:p>
        </w:tc>
      </w:tr>
      <w:tr w:rsidR="00C0138A">
        <w:tc>
          <w:tcPr>
            <w:tcW w:w="1155" w:type="dxa"/>
            <w:tcMar>
              <w:left w:w="0" w:type="dxa"/>
              <w:right w:w="0" w:type="dxa"/>
            </w:tcMar>
            <w:vAlign w:val="bottom"/>
          </w:tcPr>
          <w:p w:rsidR="00C0138A" w:rsidRDefault="003A59D6">
            <w:pPr>
              <w:jc w:val="right"/>
            </w:pPr>
            <w:r>
              <w:rPr>
                <w:rFonts w:ascii="Calibri" w:eastAsia="Calibri" w:hAnsi="Calibri" w:cs="Calibri"/>
              </w:rPr>
              <w:t>Light Tank</w:t>
            </w:r>
          </w:p>
        </w:tc>
        <w:tc>
          <w:tcPr>
            <w:tcW w:w="2520" w:type="dxa"/>
            <w:tcMar>
              <w:left w:w="0" w:type="dxa"/>
              <w:right w:w="0" w:type="dxa"/>
            </w:tcMar>
            <w:vAlign w:val="bottom"/>
          </w:tcPr>
          <w:p w:rsidR="00C0138A" w:rsidRDefault="003A59D6">
            <w:pPr>
              <w:jc w:val="right"/>
            </w:pPr>
            <w:r>
              <w:rPr>
                <w:rFonts w:ascii="Calibri" w:eastAsia="Calibri" w:hAnsi="Calibri" w:cs="Calibri"/>
              </w:rPr>
              <w:t xml:space="preserve">B1 </w:t>
            </w:r>
            <w:proofErr w:type="spellStart"/>
            <w:r>
              <w:rPr>
                <w:rFonts w:ascii="Calibri" w:eastAsia="Calibri" w:hAnsi="Calibri" w:cs="Calibri"/>
              </w:rPr>
              <w:t>Centauro</w:t>
            </w:r>
            <w:proofErr w:type="spellEnd"/>
            <w:r>
              <w:rPr>
                <w:rFonts w:ascii="Calibri" w:eastAsia="Calibri" w:hAnsi="Calibri" w:cs="Calibri"/>
              </w:rPr>
              <w:t xml:space="preserve"> Tank Destroyer</w:t>
            </w:r>
          </w:p>
        </w:tc>
        <w:tc>
          <w:tcPr>
            <w:tcW w:w="1305" w:type="dxa"/>
            <w:tcMar>
              <w:left w:w="0" w:type="dxa"/>
              <w:right w:w="0" w:type="dxa"/>
            </w:tcMar>
            <w:vAlign w:val="bottom"/>
          </w:tcPr>
          <w:p w:rsidR="00C0138A" w:rsidRDefault="003A59D6">
            <w:pPr>
              <w:jc w:val="right"/>
            </w:pPr>
            <w:r>
              <w:rPr>
                <w:rFonts w:ascii="Calibri" w:eastAsia="Calibri" w:hAnsi="Calibri" w:cs="Calibri"/>
              </w:rPr>
              <w:t>6</w:t>
            </w:r>
          </w:p>
        </w:tc>
        <w:tc>
          <w:tcPr>
            <w:tcW w:w="1560" w:type="dxa"/>
            <w:tcMar>
              <w:left w:w="0" w:type="dxa"/>
              <w:right w:w="0" w:type="dxa"/>
            </w:tcMar>
            <w:vAlign w:val="bottom"/>
          </w:tcPr>
          <w:p w:rsidR="00C0138A" w:rsidRDefault="003A59D6">
            <w:pPr>
              <w:jc w:val="right"/>
            </w:pPr>
            <w:r>
              <w:rPr>
                <w:rFonts w:ascii="Calibri" w:eastAsia="Calibri" w:hAnsi="Calibri" w:cs="Calibri"/>
              </w:rPr>
              <w:t>5, 5, 4</w:t>
            </w:r>
          </w:p>
        </w:tc>
        <w:tc>
          <w:tcPr>
            <w:tcW w:w="1155" w:type="dxa"/>
            <w:tcMar>
              <w:left w:w="0" w:type="dxa"/>
              <w:right w:w="0" w:type="dxa"/>
            </w:tcMar>
            <w:vAlign w:val="bottom"/>
          </w:tcPr>
          <w:p w:rsidR="00C0138A" w:rsidRDefault="003A59D6">
            <w:pPr>
              <w:jc w:val="right"/>
            </w:pPr>
            <w:r>
              <w:rPr>
                <w:rFonts w:ascii="Calibri" w:eastAsia="Calibri" w:hAnsi="Calibri" w:cs="Calibri"/>
              </w:rPr>
              <w:t>3</w:t>
            </w:r>
          </w:p>
        </w:tc>
        <w:tc>
          <w:tcPr>
            <w:tcW w:w="1110" w:type="dxa"/>
            <w:tcMar>
              <w:left w:w="0" w:type="dxa"/>
              <w:right w:w="0" w:type="dxa"/>
            </w:tcMar>
            <w:vAlign w:val="bottom"/>
          </w:tcPr>
          <w:p w:rsidR="00C0138A" w:rsidRDefault="003A59D6">
            <w:pPr>
              <w:jc w:val="right"/>
            </w:pPr>
            <w:r>
              <w:rPr>
                <w:rFonts w:ascii="Calibri" w:eastAsia="Calibri" w:hAnsi="Calibri" w:cs="Calibri"/>
              </w:rPr>
              <w:t>5</w:t>
            </w:r>
          </w:p>
        </w:tc>
        <w:tc>
          <w:tcPr>
            <w:tcW w:w="825" w:type="dxa"/>
            <w:tcMar>
              <w:left w:w="0" w:type="dxa"/>
              <w:right w:w="0" w:type="dxa"/>
            </w:tcMar>
            <w:vAlign w:val="bottom"/>
          </w:tcPr>
          <w:p w:rsidR="00C0138A" w:rsidRDefault="003A59D6">
            <w:pPr>
              <w:jc w:val="right"/>
            </w:pPr>
            <w:r>
              <w:rPr>
                <w:rFonts w:ascii="Calibri" w:eastAsia="Calibri" w:hAnsi="Calibri" w:cs="Calibri"/>
              </w:rPr>
              <w:t>4</w:t>
            </w:r>
          </w:p>
        </w:tc>
      </w:tr>
      <w:tr w:rsidR="00C0138A">
        <w:tc>
          <w:tcPr>
            <w:tcW w:w="1155" w:type="dxa"/>
            <w:tcMar>
              <w:left w:w="0" w:type="dxa"/>
              <w:right w:w="0" w:type="dxa"/>
            </w:tcMar>
            <w:vAlign w:val="bottom"/>
          </w:tcPr>
          <w:p w:rsidR="00C0138A" w:rsidRDefault="003A59D6">
            <w:pPr>
              <w:jc w:val="right"/>
            </w:pPr>
            <w:r>
              <w:rPr>
                <w:rFonts w:ascii="Calibri" w:eastAsia="Calibri" w:hAnsi="Calibri" w:cs="Calibri"/>
              </w:rPr>
              <w:t>IFV</w:t>
            </w:r>
          </w:p>
        </w:tc>
        <w:tc>
          <w:tcPr>
            <w:tcW w:w="2520" w:type="dxa"/>
            <w:tcMar>
              <w:left w:w="0" w:type="dxa"/>
              <w:right w:w="0" w:type="dxa"/>
            </w:tcMar>
            <w:vAlign w:val="bottom"/>
          </w:tcPr>
          <w:p w:rsidR="00C0138A" w:rsidRDefault="003A59D6">
            <w:pPr>
              <w:jc w:val="right"/>
            </w:pPr>
            <w:r>
              <w:rPr>
                <w:rFonts w:ascii="Calibri" w:eastAsia="Calibri" w:hAnsi="Calibri" w:cs="Calibri"/>
              </w:rPr>
              <w:t>DARDO IFV</w:t>
            </w:r>
          </w:p>
        </w:tc>
        <w:tc>
          <w:tcPr>
            <w:tcW w:w="1305" w:type="dxa"/>
            <w:tcMar>
              <w:left w:w="0" w:type="dxa"/>
              <w:right w:w="0" w:type="dxa"/>
            </w:tcMar>
            <w:vAlign w:val="bottom"/>
          </w:tcPr>
          <w:p w:rsidR="00C0138A" w:rsidRDefault="003A59D6">
            <w:pPr>
              <w:jc w:val="right"/>
            </w:pPr>
            <w:r>
              <w:rPr>
                <w:rFonts w:ascii="Calibri" w:eastAsia="Calibri" w:hAnsi="Calibri" w:cs="Calibri"/>
              </w:rPr>
              <w:t>4</w:t>
            </w:r>
          </w:p>
        </w:tc>
        <w:tc>
          <w:tcPr>
            <w:tcW w:w="1560" w:type="dxa"/>
            <w:tcMar>
              <w:left w:w="0" w:type="dxa"/>
              <w:right w:w="0" w:type="dxa"/>
            </w:tcMar>
            <w:vAlign w:val="bottom"/>
          </w:tcPr>
          <w:p w:rsidR="00C0138A" w:rsidRDefault="003A59D6">
            <w:pPr>
              <w:jc w:val="right"/>
            </w:pPr>
            <w:r>
              <w:rPr>
                <w:rFonts w:ascii="Calibri" w:eastAsia="Calibri" w:hAnsi="Calibri" w:cs="Calibri"/>
              </w:rPr>
              <w:t>6, 5, 4</w:t>
            </w:r>
          </w:p>
        </w:tc>
        <w:tc>
          <w:tcPr>
            <w:tcW w:w="1155" w:type="dxa"/>
            <w:tcMar>
              <w:left w:w="0" w:type="dxa"/>
              <w:right w:w="0" w:type="dxa"/>
            </w:tcMar>
            <w:vAlign w:val="bottom"/>
          </w:tcPr>
          <w:p w:rsidR="00C0138A" w:rsidRDefault="003A59D6">
            <w:pPr>
              <w:jc w:val="right"/>
            </w:pPr>
            <w:r>
              <w:rPr>
                <w:rFonts w:ascii="Calibri" w:eastAsia="Calibri" w:hAnsi="Calibri" w:cs="Calibri"/>
              </w:rPr>
              <w:t>4</w:t>
            </w:r>
          </w:p>
        </w:tc>
        <w:tc>
          <w:tcPr>
            <w:tcW w:w="1110" w:type="dxa"/>
            <w:tcMar>
              <w:left w:w="0" w:type="dxa"/>
              <w:right w:w="0" w:type="dxa"/>
            </w:tcMar>
            <w:vAlign w:val="bottom"/>
          </w:tcPr>
          <w:p w:rsidR="00C0138A" w:rsidRDefault="003A59D6">
            <w:pPr>
              <w:jc w:val="right"/>
            </w:pPr>
            <w:r>
              <w:rPr>
                <w:rFonts w:ascii="Calibri" w:eastAsia="Calibri" w:hAnsi="Calibri" w:cs="Calibri"/>
              </w:rPr>
              <w:t>3</w:t>
            </w:r>
          </w:p>
        </w:tc>
        <w:tc>
          <w:tcPr>
            <w:tcW w:w="825" w:type="dxa"/>
            <w:tcMar>
              <w:left w:w="0" w:type="dxa"/>
              <w:right w:w="0" w:type="dxa"/>
            </w:tcMar>
            <w:vAlign w:val="bottom"/>
          </w:tcPr>
          <w:p w:rsidR="00C0138A" w:rsidRDefault="003A59D6">
            <w:pPr>
              <w:jc w:val="right"/>
            </w:pPr>
            <w:r>
              <w:rPr>
                <w:rFonts w:ascii="Calibri" w:eastAsia="Calibri" w:hAnsi="Calibri" w:cs="Calibri"/>
              </w:rPr>
              <w:t>4</w:t>
            </w:r>
          </w:p>
        </w:tc>
      </w:tr>
      <w:tr w:rsidR="00C0138A">
        <w:tc>
          <w:tcPr>
            <w:tcW w:w="1155" w:type="dxa"/>
            <w:tcMar>
              <w:left w:w="0" w:type="dxa"/>
              <w:right w:w="0" w:type="dxa"/>
            </w:tcMar>
            <w:vAlign w:val="bottom"/>
          </w:tcPr>
          <w:p w:rsidR="00C0138A" w:rsidRDefault="003A59D6">
            <w:pPr>
              <w:jc w:val="right"/>
            </w:pPr>
            <w:r>
              <w:rPr>
                <w:rFonts w:ascii="Calibri" w:eastAsia="Calibri" w:hAnsi="Calibri" w:cs="Calibri"/>
              </w:rPr>
              <w:t>IFV</w:t>
            </w:r>
          </w:p>
        </w:tc>
        <w:tc>
          <w:tcPr>
            <w:tcW w:w="2520" w:type="dxa"/>
            <w:tcMar>
              <w:left w:w="0" w:type="dxa"/>
              <w:right w:w="0" w:type="dxa"/>
            </w:tcMar>
            <w:vAlign w:val="bottom"/>
          </w:tcPr>
          <w:p w:rsidR="00C0138A" w:rsidRDefault="003A59D6">
            <w:pPr>
              <w:jc w:val="right"/>
            </w:pPr>
            <w:r>
              <w:rPr>
                <w:rFonts w:ascii="Calibri" w:eastAsia="Calibri" w:hAnsi="Calibri" w:cs="Calibri"/>
              </w:rPr>
              <w:t>FV510 Warrior IFV</w:t>
            </w:r>
          </w:p>
        </w:tc>
        <w:tc>
          <w:tcPr>
            <w:tcW w:w="1305" w:type="dxa"/>
            <w:tcMar>
              <w:left w:w="0" w:type="dxa"/>
              <w:right w:w="0" w:type="dxa"/>
            </w:tcMar>
            <w:vAlign w:val="bottom"/>
          </w:tcPr>
          <w:p w:rsidR="00C0138A" w:rsidRDefault="003A59D6">
            <w:pPr>
              <w:jc w:val="right"/>
            </w:pPr>
            <w:r>
              <w:rPr>
                <w:rFonts w:ascii="Calibri" w:eastAsia="Calibri" w:hAnsi="Calibri" w:cs="Calibri"/>
              </w:rPr>
              <w:t>3</w:t>
            </w:r>
          </w:p>
        </w:tc>
        <w:tc>
          <w:tcPr>
            <w:tcW w:w="1560" w:type="dxa"/>
            <w:tcMar>
              <w:left w:w="0" w:type="dxa"/>
              <w:right w:w="0" w:type="dxa"/>
            </w:tcMar>
            <w:vAlign w:val="bottom"/>
          </w:tcPr>
          <w:p w:rsidR="00C0138A" w:rsidRDefault="003A59D6">
            <w:pPr>
              <w:jc w:val="right"/>
            </w:pPr>
            <w:r>
              <w:rPr>
                <w:rFonts w:ascii="Calibri" w:eastAsia="Calibri" w:hAnsi="Calibri" w:cs="Calibri"/>
              </w:rPr>
              <w:t>6, 6, 4</w:t>
            </w:r>
          </w:p>
        </w:tc>
        <w:tc>
          <w:tcPr>
            <w:tcW w:w="1155" w:type="dxa"/>
            <w:tcMar>
              <w:left w:w="0" w:type="dxa"/>
              <w:right w:w="0" w:type="dxa"/>
            </w:tcMar>
            <w:vAlign w:val="bottom"/>
          </w:tcPr>
          <w:p w:rsidR="00C0138A" w:rsidRDefault="003A59D6">
            <w:pPr>
              <w:jc w:val="right"/>
            </w:pPr>
            <w:r>
              <w:rPr>
                <w:rFonts w:ascii="Calibri" w:eastAsia="Calibri" w:hAnsi="Calibri" w:cs="Calibri"/>
              </w:rPr>
              <w:t>4</w:t>
            </w:r>
          </w:p>
        </w:tc>
        <w:tc>
          <w:tcPr>
            <w:tcW w:w="1110" w:type="dxa"/>
            <w:tcMar>
              <w:left w:w="0" w:type="dxa"/>
              <w:right w:w="0" w:type="dxa"/>
            </w:tcMar>
            <w:vAlign w:val="bottom"/>
          </w:tcPr>
          <w:p w:rsidR="00C0138A" w:rsidRDefault="003A59D6">
            <w:pPr>
              <w:jc w:val="right"/>
            </w:pPr>
            <w:r>
              <w:rPr>
                <w:rFonts w:ascii="Calibri" w:eastAsia="Calibri" w:hAnsi="Calibri" w:cs="Calibri"/>
              </w:rPr>
              <w:t>4</w:t>
            </w:r>
          </w:p>
        </w:tc>
        <w:tc>
          <w:tcPr>
            <w:tcW w:w="825" w:type="dxa"/>
            <w:tcMar>
              <w:left w:w="0" w:type="dxa"/>
              <w:right w:w="0" w:type="dxa"/>
            </w:tcMar>
            <w:vAlign w:val="bottom"/>
          </w:tcPr>
          <w:p w:rsidR="00C0138A" w:rsidRDefault="003A59D6">
            <w:pPr>
              <w:jc w:val="right"/>
            </w:pPr>
            <w:r>
              <w:rPr>
                <w:rFonts w:ascii="Calibri" w:eastAsia="Calibri" w:hAnsi="Calibri" w:cs="Calibri"/>
              </w:rPr>
              <w:t>4</w:t>
            </w:r>
          </w:p>
        </w:tc>
      </w:tr>
      <w:tr w:rsidR="00C0138A">
        <w:tc>
          <w:tcPr>
            <w:tcW w:w="1155" w:type="dxa"/>
            <w:tcMar>
              <w:left w:w="0" w:type="dxa"/>
              <w:right w:w="0" w:type="dxa"/>
            </w:tcMar>
            <w:vAlign w:val="bottom"/>
          </w:tcPr>
          <w:p w:rsidR="00C0138A" w:rsidRDefault="003A59D6">
            <w:pPr>
              <w:jc w:val="right"/>
            </w:pPr>
            <w:r>
              <w:rPr>
                <w:rFonts w:ascii="Calibri" w:eastAsia="Calibri" w:hAnsi="Calibri" w:cs="Calibri"/>
              </w:rPr>
              <w:t>Infantry</w:t>
            </w:r>
          </w:p>
        </w:tc>
        <w:tc>
          <w:tcPr>
            <w:tcW w:w="2520" w:type="dxa"/>
            <w:tcMar>
              <w:left w:w="0" w:type="dxa"/>
              <w:right w:w="0" w:type="dxa"/>
            </w:tcMar>
            <w:vAlign w:val="bottom"/>
          </w:tcPr>
          <w:p w:rsidR="00C0138A" w:rsidRDefault="003A59D6">
            <w:pPr>
              <w:jc w:val="right"/>
            </w:pPr>
            <w:r>
              <w:rPr>
                <w:rFonts w:ascii="Calibri" w:eastAsia="Calibri" w:hAnsi="Calibri" w:cs="Calibri"/>
              </w:rPr>
              <w:t xml:space="preserve">Infantry squad (HK G36, FAMAS, FN </w:t>
            </w:r>
            <w:proofErr w:type="spellStart"/>
            <w:r>
              <w:rPr>
                <w:rFonts w:ascii="Calibri" w:eastAsia="Calibri" w:hAnsi="Calibri" w:cs="Calibri"/>
              </w:rPr>
              <w:t>minimi</w:t>
            </w:r>
            <w:proofErr w:type="spellEnd"/>
            <w:r>
              <w:rPr>
                <w:rFonts w:ascii="Calibri" w:eastAsia="Calibri" w:hAnsi="Calibri" w:cs="Calibri"/>
              </w:rPr>
              <w:t>)</w:t>
            </w:r>
          </w:p>
        </w:tc>
        <w:tc>
          <w:tcPr>
            <w:tcW w:w="1305" w:type="dxa"/>
            <w:tcMar>
              <w:left w:w="0" w:type="dxa"/>
              <w:right w:w="0" w:type="dxa"/>
            </w:tcMar>
            <w:vAlign w:val="bottom"/>
          </w:tcPr>
          <w:p w:rsidR="00C0138A" w:rsidRDefault="003A59D6">
            <w:pPr>
              <w:jc w:val="right"/>
            </w:pPr>
            <w:r>
              <w:rPr>
                <w:rFonts w:ascii="Calibri" w:eastAsia="Calibri" w:hAnsi="Calibri" w:cs="Calibri"/>
              </w:rPr>
              <w:t>4</w:t>
            </w:r>
          </w:p>
        </w:tc>
        <w:tc>
          <w:tcPr>
            <w:tcW w:w="1560" w:type="dxa"/>
            <w:tcMar>
              <w:left w:w="0" w:type="dxa"/>
              <w:right w:w="0" w:type="dxa"/>
            </w:tcMar>
            <w:vAlign w:val="bottom"/>
          </w:tcPr>
          <w:p w:rsidR="00C0138A" w:rsidRDefault="003A59D6">
            <w:pPr>
              <w:jc w:val="right"/>
            </w:pPr>
            <w:r>
              <w:rPr>
                <w:rFonts w:ascii="Calibri" w:eastAsia="Calibri" w:hAnsi="Calibri" w:cs="Calibri"/>
              </w:rPr>
              <w:t>6</w:t>
            </w:r>
          </w:p>
        </w:tc>
        <w:tc>
          <w:tcPr>
            <w:tcW w:w="1155" w:type="dxa"/>
            <w:tcMar>
              <w:left w:w="0" w:type="dxa"/>
              <w:right w:w="0" w:type="dxa"/>
            </w:tcMar>
            <w:vAlign w:val="bottom"/>
          </w:tcPr>
          <w:p w:rsidR="00C0138A" w:rsidRDefault="003A59D6">
            <w:pPr>
              <w:jc w:val="right"/>
            </w:pPr>
            <w:r>
              <w:rPr>
                <w:rFonts w:ascii="Calibri" w:eastAsia="Calibri" w:hAnsi="Calibri" w:cs="Calibri"/>
              </w:rPr>
              <w:t>5</w:t>
            </w:r>
          </w:p>
        </w:tc>
        <w:tc>
          <w:tcPr>
            <w:tcW w:w="1110" w:type="dxa"/>
            <w:tcMar>
              <w:left w:w="0" w:type="dxa"/>
              <w:right w:w="0" w:type="dxa"/>
            </w:tcMar>
            <w:vAlign w:val="bottom"/>
          </w:tcPr>
          <w:p w:rsidR="00C0138A" w:rsidRDefault="003A59D6">
            <w:pPr>
              <w:jc w:val="right"/>
            </w:pPr>
            <w:r>
              <w:rPr>
                <w:rFonts w:ascii="Calibri" w:eastAsia="Calibri" w:hAnsi="Calibri" w:cs="Calibri"/>
              </w:rPr>
              <w:t>4</w:t>
            </w:r>
          </w:p>
        </w:tc>
        <w:tc>
          <w:tcPr>
            <w:tcW w:w="825" w:type="dxa"/>
            <w:tcMar>
              <w:left w:w="0" w:type="dxa"/>
              <w:right w:w="0" w:type="dxa"/>
            </w:tcMar>
            <w:vAlign w:val="bottom"/>
          </w:tcPr>
          <w:p w:rsidR="00C0138A" w:rsidRDefault="003A59D6">
            <w:pPr>
              <w:jc w:val="right"/>
            </w:pPr>
            <w:r>
              <w:rPr>
                <w:rFonts w:ascii="Calibri" w:eastAsia="Calibri" w:hAnsi="Calibri" w:cs="Calibri"/>
              </w:rPr>
              <w:t>17</w:t>
            </w:r>
          </w:p>
        </w:tc>
      </w:tr>
      <w:tr w:rsidR="00C0138A">
        <w:tc>
          <w:tcPr>
            <w:tcW w:w="1155" w:type="dxa"/>
            <w:tcMar>
              <w:left w:w="0" w:type="dxa"/>
              <w:right w:w="0" w:type="dxa"/>
            </w:tcMar>
            <w:vAlign w:val="bottom"/>
          </w:tcPr>
          <w:p w:rsidR="00C0138A" w:rsidRDefault="003A59D6">
            <w:pPr>
              <w:jc w:val="right"/>
            </w:pPr>
            <w:r>
              <w:rPr>
                <w:rFonts w:ascii="Calibri" w:eastAsia="Calibri" w:hAnsi="Calibri" w:cs="Calibri"/>
              </w:rPr>
              <w:t>Infantry</w:t>
            </w:r>
          </w:p>
        </w:tc>
        <w:tc>
          <w:tcPr>
            <w:tcW w:w="2520" w:type="dxa"/>
            <w:tcMar>
              <w:left w:w="0" w:type="dxa"/>
              <w:right w:w="0" w:type="dxa"/>
            </w:tcMar>
            <w:vAlign w:val="bottom"/>
          </w:tcPr>
          <w:p w:rsidR="00C0138A" w:rsidRDefault="003A59D6">
            <w:pPr>
              <w:jc w:val="right"/>
            </w:pPr>
            <w:r>
              <w:rPr>
                <w:rFonts w:ascii="Calibri" w:eastAsia="Calibri" w:hAnsi="Calibri" w:cs="Calibri"/>
              </w:rPr>
              <w:t>Sniper Team (L115A3)</w:t>
            </w:r>
          </w:p>
        </w:tc>
        <w:tc>
          <w:tcPr>
            <w:tcW w:w="1305" w:type="dxa"/>
            <w:tcMar>
              <w:left w:w="0" w:type="dxa"/>
              <w:right w:w="0" w:type="dxa"/>
            </w:tcMar>
            <w:vAlign w:val="bottom"/>
          </w:tcPr>
          <w:p w:rsidR="00C0138A" w:rsidRDefault="003A59D6">
            <w:pPr>
              <w:jc w:val="right"/>
            </w:pPr>
            <w:r>
              <w:rPr>
                <w:rFonts w:ascii="Calibri" w:eastAsia="Calibri" w:hAnsi="Calibri" w:cs="Calibri"/>
              </w:rPr>
              <w:t>6 (Infantry) 1(Vehicles)</w:t>
            </w:r>
          </w:p>
        </w:tc>
        <w:tc>
          <w:tcPr>
            <w:tcW w:w="1560" w:type="dxa"/>
            <w:tcMar>
              <w:left w:w="0" w:type="dxa"/>
              <w:right w:w="0" w:type="dxa"/>
            </w:tcMar>
            <w:vAlign w:val="bottom"/>
          </w:tcPr>
          <w:p w:rsidR="00C0138A" w:rsidRDefault="003A59D6">
            <w:pPr>
              <w:jc w:val="right"/>
            </w:pPr>
            <w:r>
              <w:rPr>
                <w:rFonts w:ascii="Calibri" w:eastAsia="Calibri" w:hAnsi="Calibri" w:cs="Calibri"/>
              </w:rPr>
              <w:t>4</w:t>
            </w:r>
          </w:p>
        </w:tc>
        <w:tc>
          <w:tcPr>
            <w:tcW w:w="1155" w:type="dxa"/>
            <w:tcMar>
              <w:left w:w="0" w:type="dxa"/>
              <w:right w:w="0" w:type="dxa"/>
            </w:tcMar>
            <w:vAlign w:val="bottom"/>
          </w:tcPr>
          <w:p w:rsidR="00C0138A" w:rsidRDefault="003A59D6">
            <w:pPr>
              <w:jc w:val="right"/>
            </w:pPr>
            <w:r>
              <w:rPr>
                <w:rFonts w:ascii="Calibri" w:eastAsia="Calibri" w:hAnsi="Calibri" w:cs="Calibri"/>
              </w:rPr>
              <w:t>4</w:t>
            </w:r>
          </w:p>
        </w:tc>
        <w:tc>
          <w:tcPr>
            <w:tcW w:w="1110" w:type="dxa"/>
            <w:tcMar>
              <w:left w:w="0" w:type="dxa"/>
              <w:right w:w="0" w:type="dxa"/>
            </w:tcMar>
            <w:vAlign w:val="bottom"/>
          </w:tcPr>
          <w:p w:rsidR="00C0138A" w:rsidRDefault="003A59D6">
            <w:pPr>
              <w:jc w:val="right"/>
            </w:pPr>
            <w:r>
              <w:rPr>
                <w:rFonts w:ascii="Calibri" w:eastAsia="Calibri" w:hAnsi="Calibri" w:cs="Calibri"/>
              </w:rPr>
              <w:t>6</w:t>
            </w:r>
          </w:p>
        </w:tc>
        <w:tc>
          <w:tcPr>
            <w:tcW w:w="825" w:type="dxa"/>
            <w:tcMar>
              <w:left w:w="0" w:type="dxa"/>
              <w:right w:w="0" w:type="dxa"/>
            </w:tcMar>
            <w:vAlign w:val="bottom"/>
          </w:tcPr>
          <w:p w:rsidR="00C0138A" w:rsidRDefault="003A59D6">
            <w:pPr>
              <w:jc w:val="right"/>
            </w:pPr>
            <w:r>
              <w:rPr>
                <w:rFonts w:ascii="Calibri" w:eastAsia="Calibri" w:hAnsi="Calibri" w:cs="Calibri"/>
              </w:rPr>
              <w:t>5</w:t>
            </w:r>
          </w:p>
        </w:tc>
      </w:tr>
      <w:tr w:rsidR="00C0138A">
        <w:tc>
          <w:tcPr>
            <w:tcW w:w="1155" w:type="dxa"/>
            <w:tcMar>
              <w:left w:w="0" w:type="dxa"/>
              <w:right w:w="0" w:type="dxa"/>
            </w:tcMar>
            <w:vAlign w:val="bottom"/>
          </w:tcPr>
          <w:p w:rsidR="00C0138A" w:rsidRDefault="003A59D6">
            <w:pPr>
              <w:jc w:val="right"/>
            </w:pPr>
            <w:r>
              <w:rPr>
                <w:rFonts w:ascii="Calibri" w:eastAsia="Calibri" w:hAnsi="Calibri" w:cs="Calibri"/>
              </w:rPr>
              <w:t>Infantry</w:t>
            </w:r>
          </w:p>
        </w:tc>
        <w:tc>
          <w:tcPr>
            <w:tcW w:w="2520" w:type="dxa"/>
            <w:tcMar>
              <w:left w:w="0" w:type="dxa"/>
              <w:right w:w="0" w:type="dxa"/>
            </w:tcMar>
            <w:vAlign w:val="bottom"/>
          </w:tcPr>
          <w:p w:rsidR="00C0138A" w:rsidRDefault="003A59D6">
            <w:pPr>
              <w:jc w:val="right"/>
            </w:pPr>
            <w:r>
              <w:rPr>
                <w:rFonts w:ascii="Calibri" w:eastAsia="Calibri" w:hAnsi="Calibri" w:cs="Calibri"/>
              </w:rPr>
              <w:t>Anti-tank squad (HK G36, Panzerfaust 3)</w:t>
            </w:r>
          </w:p>
        </w:tc>
        <w:tc>
          <w:tcPr>
            <w:tcW w:w="1305" w:type="dxa"/>
            <w:tcMar>
              <w:left w:w="0" w:type="dxa"/>
              <w:right w:w="0" w:type="dxa"/>
            </w:tcMar>
            <w:vAlign w:val="bottom"/>
          </w:tcPr>
          <w:p w:rsidR="00C0138A" w:rsidRDefault="003A59D6">
            <w:pPr>
              <w:jc w:val="right"/>
            </w:pPr>
            <w:r>
              <w:rPr>
                <w:rFonts w:ascii="Calibri" w:eastAsia="Calibri" w:hAnsi="Calibri" w:cs="Calibri"/>
              </w:rPr>
              <w:t>6 (Vehicles) 2(Infantry)</w:t>
            </w:r>
          </w:p>
        </w:tc>
        <w:tc>
          <w:tcPr>
            <w:tcW w:w="1560" w:type="dxa"/>
            <w:tcMar>
              <w:left w:w="0" w:type="dxa"/>
              <w:right w:w="0" w:type="dxa"/>
            </w:tcMar>
            <w:vAlign w:val="bottom"/>
          </w:tcPr>
          <w:p w:rsidR="00C0138A" w:rsidRDefault="003A59D6">
            <w:pPr>
              <w:jc w:val="right"/>
            </w:pPr>
            <w:r>
              <w:rPr>
                <w:rFonts w:ascii="Calibri" w:eastAsia="Calibri" w:hAnsi="Calibri" w:cs="Calibri"/>
              </w:rPr>
              <w:t>6</w:t>
            </w:r>
          </w:p>
        </w:tc>
        <w:tc>
          <w:tcPr>
            <w:tcW w:w="1155" w:type="dxa"/>
            <w:tcMar>
              <w:left w:w="0" w:type="dxa"/>
              <w:right w:w="0" w:type="dxa"/>
            </w:tcMar>
            <w:vAlign w:val="bottom"/>
          </w:tcPr>
          <w:p w:rsidR="00C0138A" w:rsidRDefault="003A59D6">
            <w:pPr>
              <w:jc w:val="right"/>
            </w:pPr>
            <w:r>
              <w:rPr>
                <w:rFonts w:ascii="Calibri" w:eastAsia="Calibri" w:hAnsi="Calibri" w:cs="Calibri"/>
              </w:rPr>
              <w:t>4</w:t>
            </w:r>
          </w:p>
        </w:tc>
        <w:tc>
          <w:tcPr>
            <w:tcW w:w="1110" w:type="dxa"/>
            <w:tcMar>
              <w:left w:w="0" w:type="dxa"/>
              <w:right w:w="0" w:type="dxa"/>
            </w:tcMar>
            <w:vAlign w:val="bottom"/>
          </w:tcPr>
          <w:p w:rsidR="00C0138A" w:rsidRDefault="003A59D6">
            <w:pPr>
              <w:jc w:val="right"/>
            </w:pPr>
            <w:r>
              <w:rPr>
                <w:rFonts w:ascii="Calibri" w:eastAsia="Calibri" w:hAnsi="Calibri" w:cs="Calibri"/>
              </w:rPr>
              <w:t>4</w:t>
            </w:r>
          </w:p>
        </w:tc>
        <w:tc>
          <w:tcPr>
            <w:tcW w:w="825" w:type="dxa"/>
            <w:tcMar>
              <w:left w:w="0" w:type="dxa"/>
              <w:right w:w="0" w:type="dxa"/>
            </w:tcMar>
            <w:vAlign w:val="bottom"/>
          </w:tcPr>
          <w:p w:rsidR="00C0138A" w:rsidRDefault="003A59D6">
            <w:pPr>
              <w:jc w:val="right"/>
            </w:pPr>
            <w:r>
              <w:rPr>
                <w:rFonts w:ascii="Calibri" w:eastAsia="Calibri" w:hAnsi="Calibri" w:cs="Calibri"/>
              </w:rPr>
              <w:t>6</w:t>
            </w:r>
          </w:p>
        </w:tc>
      </w:tr>
    </w:tbl>
    <w:p w:rsidR="00C0138A" w:rsidRDefault="00C0138A"/>
    <w:p w:rsidR="00C0138A" w:rsidRDefault="00C0138A"/>
    <w:p w:rsidR="00C0138A" w:rsidRDefault="00C0138A"/>
    <w:sectPr w:rsidR="00C0138A">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9D6" w:rsidRDefault="003A59D6">
      <w:pPr>
        <w:spacing w:line="240" w:lineRule="auto"/>
      </w:pPr>
      <w:r>
        <w:separator/>
      </w:r>
    </w:p>
  </w:endnote>
  <w:endnote w:type="continuationSeparator" w:id="0">
    <w:p w:rsidR="003A59D6" w:rsidRDefault="003A59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38A" w:rsidRDefault="003A59D6">
    <w:pPr>
      <w:jc w:val="right"/>
    </w:pPr>
    <w:r>
      <w:fldChar w:fldCharType="begin"/>
    </w:r>
    <w:r>
      <w:instrText>PAGE</w:instrText>
    </w:r>
    <w:r>
      <w:fldChar w:fldCharType="separate"/>
    </w:r>
    <w:r w:rsidR="0054111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9D6" w:rsidRDefault="003A59D6">
      <w:pPr>
        <w:spacing w:line="240" w:lineRule="auto"/>
      </w:pPr>
      <w:r>
        <w:separator/>
      </w:r>
    </w:p>
  </w:footnote>
  <w:footnote w:type="continuationSeparator" w:id="0">
    <w:p w:rsidR="003A59D6" w:rsidRDefault="003A59D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22660"/>
    <w:multiLevelType w:val="multilevel"/>
    <w:tmpl w:val="EC68FAC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nsid w:val="2641481D"/>
    <w:multiLevelType w:val="multilevel"/>
    <w:tmpl w:val="878437AA"/>
    <w:lvl w:ilvl="0">
      <w:start w:val="3"/>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nsid w:val="503126B2"/>
    <w:multiLevelType w:val="multilevel"/>
    <w:tmpl w:val="4F0A9522"/>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AA80836"/>
    <w:multiLevelType w:val="multilevel"/>
    <w:tmpl w:val="65FA89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BC40876"/>
    <w:multiLevelType w:val="multilevel"/>
    <w:tmpl w:val="76DC5B2C"/>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5">
    <w:nsid w:val="7D492808"/>
    <w:multiLevelType w:val="multilevel"/>
    <w:tmpl w:val="E64EF3FA"/>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0138A"/>
    <w:rsid w:val="003A59D6"/>
    <w:rsid w:val="0054111C"/>
    <w:rsid w:val="00C0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Rules.docx</vt:lpstr>
    </vt:vector>
  </TitlesOfParts>
  <Company/>
  <LinksUpToDate>false</LinksUpToDate>
  <CharactersWithSpaces>13559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Rules.docx</dc:title>
  <dc:creator>Ben</dc:creator>
  <cp:lastModifiedBy>Ben</cp:lastModifiedBy>
  <cp:revision>2</cp:revision>
  <dcterms:created xsi:type="dcterms:W3CDTF">2015-01-16T20:49:00Z</dcterms:created>
  <dcterms:modified xsi:type="dcterms:W3CDTF">2015-01-16T20:49:00Z</dcterms:modified>
</cp:coreProperties>
</file>