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FEEDBACK AND COMPLAINTS MANAGEMENT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POL-FB-001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framework for receiving, managing, and resolving feedback and complaints at Asina Disability Services. The organisation values all feedback as an opportunity for continuous improvement and is committed to ensuring that participants, their families, carers, and other stakeholders can raise concerns in a safe, accessible, and responsive environment.</w:t>
      </w:r>
    </w:p>
    <w:p>
      <w:pPr>
        <w:pStyle w:val="Heading1"/>
      </w:pPr>
      <w:r>
        <w:t xml:space="preserve">2. Scope</w:t>
      </w:r>
    </w:p>
    <w:p>
      <w:pPr>
        <w:spacing w:after="120"/>
      </w:pPr>
      <w:r>
        <w:rPr>
          <w:sz w:val="22"/>
          <w:szCs w:val="22"/>
        </w:rPr>
        <w:t xml:space="preserve">This policy applies to all feedback and complaints received from or on behalf of participants, their families, carers, advocates, workers, and other stakeholders. It covers formal and informal feedback, verbal and written complaints, and compliments.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Feedback and Complaints</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(Complaints Management and Resolution) Rules 2018</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Australian Consumer Law</w:t>
      </w:r>
    </w:p>
    <w:p>
      <w:pPr>
        <w:pStyle w:val="ListParagraph"/>
        <w:numPr>
          <w:ilvl w:val="0"/>
          <w:numId w:val="2"/>
        </w:numPr>
        <w:spacing w:after="80"/>
      </w:pPr>
      <w:r>
        <w:rPr>
          <w:sz w:val="22"/>
          <w:szCs w:val="22"/>
        </w:rPr>
        <w:t xml:space="preserve">Disability Inclusion Act 2014 (NSW)</w:t>
      </w:r>
    </w:p>
    <w:p>
      <w:pPr>
        <w:pStyle w:val="Heading1"/>
      </w:pPr>
      <w:r>
        <w:t xml:space="preserve">4. Policy Statement</w:t>
      </w:r>
    </w:p>
    <w:p>
      <w:pPr>
        <w:pStyle w:val="Heading2"/>
      </w:pPr>
      <w:r>
        <w:t xml:space="preserve">4.1 Commitment to Feedback</w:t>
      </w:r>
    </w:p>
    <w:p>
      <w:pPr>
        <w:spacing w:after="120"/>
      </w:pPr>
      <w:r>
        <w:rPr>
          <w:sz w:val="22"/>
          <w:szCs w:val="22"/>
        </w:rPr>
        <w:t xml:space="preserve">Asina Disability Services is committed to:</w:t>
      </w:r>
    </w:p>
    <w:p>
      <w:pPr>
        <w:pStyle w:val="ListParagraph"/>
        <w:numPr>
          <w:ilvl w:val="0"/>
          <w:numId w:val="2"/>
        </w:numPr>
        <w:spacing w:after="80"/>
      </w:pPr>
      <w:r>
        <w:rPr>
          <w:sz w:val="22"/>
          <w:szCs w:val="22"/>
        </w:rPr>
        <w:t xml:space="preserve">Creating a culture where feedback is welcomed, encouraged, and valued</w:t>
      </w:r>
    </w:p>
    <w:p>
      <w:pPr>
        <w:pStyle w:val="ListParagraph"/>
        <w:numPr>
          <w:ilvl w:val="0"/>
          <w:numId w:val="2"/>
        </w:numPr>
        <w:spacing w:after="80"/>
      </w:pPr>
      <w:r>
        <w:rPr>
          <w:sz w:val="22"/>
          <w:szCs w:val="22"/>
        </w:rPr>
        <w:t xml:space="preserve">Ensuring complaints processes are accessible, easy to understand, and free of charge</w:t>
      </w:r>
    </w:p>
    <w:p>
      <w:pPr>
        <w:pStyle w:val="ListParagraph"/>
        <w:numPr>
          <w:ilvl w:val="0"/>
          <w:numId w:val="2"/>
        </w:numPr>
        <w:spacing w:after="80"/>
      </w:pPr>
      <w:r>
        <w:rPr>
          <w:sz w:val="22"/>
          <w:szCs w:val="22"/>
        </w:rPr>
        <w:t xml:space="preserve">Resolving complaints promptly, fairly, and without retribution</w:t>
      </w:r>
    </w:p>
    <w:p>
      <w:pPr>
        <w:pStyle w:val="ListParagraph"/>
        <w:numPr>
          <w:ilvl w:val="0"/>
          <w:numId w:val="2"/>
        </w:numPr>
        <w:spacing w:after="80"/>
      </w:pPr>
      <w:r>
        <w:rPr>
          <w:sz w:val="22"/>
          <w:szCs w:val="22"/>
        </w:rPr>
        <w:t xml:space="preserve">Using feedback and complaints to improve services and participant outcomes</w:t>
      </w:r>
    </w:p>
    <w:p>
      <w:pPr>
        <w:pStyle w:val="ListParagraph"/>
        <w:numPr>
          <w:ilvl w:val="0"/>
          <w:numId w:val="2"/>
        </w:numPr>
        <w:spacing w:after="80"/>
      </w:pPr>
      <w:r>
        <w:rPr>
          <w:sz w:val="22"/>
          <w:szCs w:val="22"/>
        </w:rPr>
        <w:t xml:space="preserve">Protecting the rights and confidentiality of complainants</w:t>
      </w:r>
    </w:p>
    <w:p>
      <w:pPr>
        <w:pStyle w:val="ListParagraph"/>
        <w:numPr>
          <w:ilvl w:val="0"/>
          <w:numId w:val="2"/>
        </w:numPr>
        <w:spacing w:after="80"/>
      </w:pPr>
      <w:r>
        <w:rPr>
          <w:sz w:val="22"/>
          <w:szCs w:val="22"/>
        </w:rPr>
        <w:t xml:space="preserve">Ensuring no person is disadvantaged or penalised for making a complaint</w:t>
      </w:r>
    </w:p>
    <w:p>
      <w:pPr>
        <w:pStyle w:val="Heading2"/>
      </w:pPr>
      <w:r>
        <w:t xml:space="preserve">4.2 Accessibility</w:t>
      </w:r>
    </w:p>
    <w:p>
      <w:pPr>
        <w:spacing w:after="120"/>
      </w:pPr>
      <w:r>
        <w:rPr>
          <w:sz w:val="22"/>
          <w:szCs w:val="22"/>
        </w:rPr>
        <w:t xml:space="preserve">The complaints process is accessible to all participants and stakeholders through:</w:t>
      </w:r>
    </w:p>
    <w:p>
      <w:pPr>
        <w:pStyle w:val="ListParagraph"/>
        <w:numPr>
          <w:ilvl w:val="0"/>
          <w:numId w:val="2"/>
        </w:numPr>
        <w:spacing w:after="80"/>
      </w:pPr>
      <w:r>
        <w:rPr>
          <w:sz w:val="22"/>
          <w:szCs w:val="22"/>
        </w:rPr>
        <w:t xml:space="preserve">Multiple methods of lodging feedback: verbal, written, email, phone, or through a representative</w:t>
      </w:r>
    </w:p>
    <w:p>
      <w:pPr>
        <w:pStyle w:val="ListParagraph"/>
        <w:numPr>
          <w:ilvl w:val="0"/>
          <w:numId w:val="2"/>
        </w:numPr>
        <w:spacing w:after="80"/>
      </w:pPr>
      <w:r>
        <w:rPr>
          <w:sz w:val="22"/>
          <w:szCs w:val="22"/>
        </w:rPr>
        <w:t xml:space="preserve">Information available in Easy Read format and other accessible formats upon request</w:t>
      </w:r>
    </w:p>
    <w:p>
      <w:pPr>
        <w:pStyle w:val="ListParagraph"/>
        <w:numPr>
          <w:ilvl w:val="0"/>
          <w:numId w:val="2"/>
        </w:numPr>
        <w:spacing w:after="80"/>
      </w:pPr>
      <w:r>
        <w:rPr>
          <w:sz w:val="22"/>
          <w:szCs w:val="22"/>
        </w:rPr>
        <w:t xml:space="preserve">Support for participants to use an advocate or representative</w:t>
      </w:r>
    </w:p>
    <w:p>
      <w:pPr>
        <w:pStyle w:val="ListParagraph"/>
        <w:numPr>
          <w:ilvl w:val="0"/>
          <w:numId w:val="2"/>
        </w:numPr>
        <w:spacing w:after="80"/>
      </w:pPr>
      <w:r>
        <w:rPr>
          <w:sz w:val="22"/>
          <w:szCs w:val="22"/>
        </w:rPr>
        <w:t xml:space="preserve">Availability of interpreter services where needed</w:t>
      </w:r>
    </w:p>
    <w:p>
      <w:pPr>
        <w:pStyle w:val="ListParagraph"/>
        <w:numPr>
          <w:ilvl w:val="0"/>
          <w:numId w:val="2"/>
        </w:numPr>
        <w:spacing w:after="80"/>
      </w:pPr>
      <w:r>
        <w:rPr>
          <w:sz w:val="22"/>
          <w:szCs w:val="22"/>
        </w:rPr>
        <w:t xml:space="preserve">Information about the complaints process provided at intake and displayed in service locations</w:t>
      </w:r>
    </w:p>
    <w:p>
      <w:pPr>
        <w:pStyle w:val="Heading1"/>
      </w:pPr>
      <w:r>
        <w:t xml:space="preserve">5. Procedures</w:t>
      </w:r>
    </w:p>
    <w:p>
      <w:pPr>
        <w:pStyle w:val="Heading2"/>
      </w:pPr>
      <w:r>
        <w:t xml:space="preserve">5.1 Receiving Feedback and Complaints</w:t>
      </w:r>
    </w:p>
    <w:p>
      <w:pPr>
        <w:pStyle w:val="ListParagraph"/>
        <w:numPr>
          <w:ilvl w:val="0"/>
          <w:numId w:val="3"/>
        </w:numPr>
        <w:spacing w:after="80"/>
      </w:pPr>
      <w:r>
        <w:rPr>
          <w:sz w:val="22"/>
          <w:szCs w:val="22"/>
        </w:rPr>
        <w:t xml:space="preserve">All feedback and complaints are acknowledged within 2 business days.</w:t>
      </w:r>
    </w:p>
    <w:p>
      <w:pPr>
        <w:pStyle w:val="ListParagraph"/>
        <w:numPr>
          <w:ilvl w:val="0"/>
          <w:numId w:val="3"/>
        </w:numPr>
        <w:spacing w:after="80"/>
      </w:pPr>
      <w:r>
        <w:rPr>
          <w:sz w:val="22"/>
          <w:szCs w:val="22"/>
        </w:rPr>
        <w:t xml:space="preserve">Complaints are recorded in the Complaints Register with date, nature of complaint, complainant details (with consent), and assigned officer.</w:t>
      </w:r>
    </w:p>
    <w:p>
      <w:pPr>
        <w:pStyle w:val="ListParagraph"/>
        <w:numPr>
          <w:ilvl w:val="0"/>
          <w:numId w:val="3"/>
        </w:numPr>
        <w:spacing w:after="80"/>
      </w:pPr>
      <w:r>
        <w:rPr>
          <w:sz w:val="22"/>
          <w:szCs w:val="22"/>
        </w:rPr>
        <w:t xml:space="preserve">The complainant is informed of the process, expected timeframes, and their right to access an advocate.</w:t>
      </w:r>
    </w:p>
    <w:p>
      <w:pPr>
        <w:pStyle w:val="ListParagraph"/>
        <w:numPr>
          <w:ilvl w:val="0"/>
          <w:numId w:val="3"/>
        </w:numPr>
        <w:spacing w:after="80"/>
      </w:pPr>
      <w:r>
        <w:rPr>
          <w:sz w:val="22"/>
          <w:szCs w:val="22"/>
        </w:rPr>
        <w:t xml:space="preserve">If the complaint relates to an immediate safety concern, it is escalated to the Director immediately.</w:t>
      </w:r>
    </w:p>
    <w:p>
      <w:pPr>
        <w:pStyle w:val="Heading2"/>
      </w:pPr>
      <w:r>
        <w:t xml:space="preserve">5.2 Assessment and Investigation</w:t>
      </w:r>
    </w:p>
    <w:p>
      <w:pPr>
        <w:pStyle w:val="ListParagraph"/>
        <w:numPr>
          <w:ilvl w:val="0"/>
          <w:numId w:val="3"/>
        </w:numPr>
        <w:spacing w:after="80"/>
      </w:pPr>
      <w:r>
        <w:rPr>
          <w:sz w:val="22"/>
          <w:szCs w:val="22"/>
        </w:rPr>
        <w:t xml:space="preserve">Complaints are assessed within 5 business days to determine severity and appropriate response.</w:t>
      </w:r>
    </w:p>
    <w:p>
      <w:pPr>
        <w:pStyle w:val="ListParagraph"/>
        <w:numPr>
          <w:ilvl w:val="0"/>
          <w:numId w:val="3"/>
        </w:numPr>
        <w:spacing w:after="80"/>
      </w:pPr>
      <w:r>
        <w:rPr>
          <w:sz w:val="22"/>
          <w:szCs w:val="22"/>
        </w:rPr>
        <w:t xml:space="preserve">Simple complaints are resolved informally where possible with the agreement of the complainant.</w:t>
      </w:r>
    </w:p>
    <w:p>
      <w:pPr>
        <w:pStyle w:val="ListParagraph"/>
        <w:numPr>
          <w:ilvl w:val="0"/>
          <w:numId w:val="3"/>
        </w:numPr>
        <w:spacing w:after="80"/>
      </w:pPr>
      <w:r>
        <w:rPr>
          <w:sz w:val="22"/>
          <w:szCs w:val="22"/>
        </w:rPr>
        <w:t xml:space="preserve">Complex complaints are investigated thoroughly with all relevant parties given an opportunity to respond.</w:t>
      </w:r>
    </w:p>
    <w:p>
      <w:pPr>
        <w:pStyle w:val="ListParagraph"/>
        <w:numPr>
          <w:ilvl w:val="0"/>
          <w:numId w:val="3"/>
        </w:numPr>
        <w:spacing w:after="80"/>
      </w:pPr>
      <w:r>
        <w:rPr>
          <w:sz w:val="22"/>
          <w:szCs w:val="22"/>
        </w:rPr>
        <w:t xml:space="preserve">The investigator documents findings, conclusions, and recommended actions.</w:t>
      </w:r>
    </w:p>
    <w:p>
      <w:pPr>
        <w:pStyle w:val="Heading2"/>
      </w:pPr>
      <w:r>
        <w:t xml:space="preserve">5.3 Resolution and Response</w:t>
      </w:r>
    </w:p>
    <w:p>
      <w:pPr>
        <w:pStyle w:val="ListParagraph"/>
        <w:numPr>
          <w:ilvl w:val="0"/>
          <w:numId w:val="3"/>
        </w:numPr>
        <w:spacing w:after="80"/>
      </w:pPr>
      <w:r>
        <w:rPr>
          <w:sz w:val="22"/>
          <w:szCs w:val="22"/>
        </w:rPr>
        <w:t xml:space="preserve">The complainant is provided with the outcome in writing within 20 business days of lodging the complaint.</w:t>
      </w:r>
    </w:p>
    <w:p>
      <w:pPr>
        <w:pStyle w:val="ListParagraph"/>
        <w:numPr>
          <w:ilvl w:val="0"/>
          <w:numId w:val="3"/>
        </w:numPr>
        <w:spacing w:after="80"/>
      </w:pPr>
      <w:r>
        <w:rPr>
          <w:sz w:val="22"/>
          <w:szCs w:val="22"/>
        </w:rPr>
        <w:t xml:space="preserve">If the complaint cannot be resolved within 20 business days, the complainant is informed of the reason and the expected resolution date.</w:t>
      </w:r>
    </w:p>
    <w:p>
      <w:pPr>
        <w:pStyle w:val="ListParagraph"/>
        <w:numPr>
          <w:ilvl w:val="0"/>
          <w:numId w:val="3"/>
        </w:numPr>
        <w:spacing w:after="80"/>
      </w:pPr>
      <w:r>
        <w:rPr>
          <w:sz w:val="22"/>
          <w:szCs w:val="22"/>
        </w:rPr>
        <w:t xml:space="preserve">Where the complaint is substantiated, appropriate corrective actions are implemented.</w:t>
      </w:r>
    </w:p>
    <w:p>
      <w:pPr>
        <w:pStyle w:val="ListParagraph"/>
        <w:numPr>
          <w:ilvl w:val="0"/>
          <w:numId w:val="3"/>
        </w:numPr>
        <w:spacing w:after="80"/>
      </w:pPr>
      <w:r>
        <w:rPr>
          <w:sz w:val="22"/>
          <w:szCs w:val="22"/>
        </w:rPr>
        <w:t xml:space="preserve">The complainant is informed of their right to escalate the matter to the NDIS Commission if they are not satisfied with the outcome.</w:t>
      </w:r>
    </w:p>
    <w:p>
      <w:pPr>
        <w:pStyle w:val="Heading2"/>
      </w:pPr>
      <w:r>
        <w:t xml:space="preserve">5.4 External Complaints</w:t>
      </w:r>
    </w:p>
    <w:p>
      <w:pPr>
        <w:spacing w:after="120"/>
      </w:pPr>
      <w:r>
        <w:rPr>
          <w:sz w:val="22"/>
          <w:szCs w:val="22"/>
        </w:rPr>
        <w:t xml:space="preserve">Complainants may also contact:</w:t>
      </w:r>
    </w:p>
    <w:p>
      <w:pPr>
        <w:pStyle w:val="ListParagraph"/>
        <w:numPr>
          <w:ilvl w:val="0"/>
          <w:numId w:val="2"/>
        </w:numPr>
        <w:spacing w:after="80"/>
      </w:pPr>
      <w:r>
        <w:rPr>
          <w:sz w:val="22"/>
          <w:szCs w:val="22"/>
        </w:rPr>
        <w:t xml:space="preserve">NDIS Quality and Safeguards Commission: 1800 035 544</w:t>
      </w:r>
    </w:p>
    <w:p>
      <w:pPr>
        <w:pStyle w:val="ListParagraph"/>
        <w:numPr>
          <w:ilvl w:val="0"/>
          <w:numId w:val="2"/>
        </w:numPr>
        <w:spacing w:after="80"/>
      </w:pPr>
      <w:r>
        <w:rPr>
          <w:sz w:val="22"/>
          <w:szCs w:val="22"/>
        </w:rPr>
        <w:t xml:space="preserve">NSW Ombudsman: 1800 451 524</w:t>
      </w:r>
    </w:p>
    <w:p>
      <w:pPr>
        <w:pStyle w:val="ListParagraph"/>
        <w:numPr>
          <w:ilvl w:val="0"/>
          <w:numId w:val="2"/>
        </w:numPr>
        <w:spacing w:after="80"/>
      </w:pPr>
      <w:r>
        <w:rPr>
          <w:sz w:val="22"/>
          <w:szCs w:val="22"/>
        </w:rPr>
        <w:t xml:space="preserve">Office of the Australian Information Commissioner (for privacy complaints): 1300 363 992</w:t>
      </w:r>
    </w:p>
    <w:p>
      <w:pPr>
        <w:pStyle w:val="Heading1"/>
      </w:pPr>
      <w:r>
        <w:t xml:space="preserve">6. Responsibilities</w:t>
      </w:r>
    </w:p>
    <w:p>
      <w:pPr>
        <w:spacing w:after="120"/>
      </w:pPr>
      <w:r>
        <w:rPr>
          <w:b/>
          <w:bCs/>
          <w:sz w:val="22"/>
          <w:szCs w:val="22"/>
        </w:rPr>
        <w:t xml:space="preserve">Director: </w:t>
      </w:r>
      <w:r>
        <w:rPr>
          <w:sz w:val="22"/>
          <w:szCs w:val="22"/>
        </w:rPr>
        <w:t xml:space="preserve">Ensure the complaints system is effective, review all complaints quarterly, implement systemic improvements arising from complaints, and report as required to the NDIS Commission.</w:t>
      </w:r>
    </w:p>
    <w:p>
      <w:pPr>
        <w:spacing w:after="120"/>
      </w:pPr>
      <w:r>
        <w:rPr>
          <w:b/>
          <w:bCs/>
          <w:sz w:val="22"/>
          <w:szCs w:val="22"/>
        </w:rPr>
        <w:t xml:space="preserve">Workers: </w:t>
      </w:r>
      <w:r>
        <w:rPr>
          <w:sz w:val="22"/>
          <w:szCs w:val="22"/>
        </w:rPr>
        <w:t xml:space="preserve">Assist participants to provide feedback, respond to informal complaints promptly, record complaints in the Complaints Register, and never discourage or penalise complaints.</w:t>
      </w:r>
    </w:p>
    <w:p>
      <w:pPr>
        <w:pStyle w:val="Heading1"/>
      </w:pPr>
      <w:r>
        <w:t xml:space="preserve">7. Related Documents</w:t>
      </w:r>
    </w:p>
    <w:p>
      <w:pPr>
        <w:pStyle w:val="ListParagraph"/>
        <w:numPr>
          <w:ilvl w:val="0"/>
          <w:numId w:val="2"/>
        </w:numPr>
        <w:spacing w:after="80"/>
      </w:pPr>
      <w:r>
        <w:rPr>
          <w:sz w:val="22"/>
          <w:szCs w:val="22"/>
        </w:rPr>
        <w:t xml:space="preserve">POL-GOV-003 Quality Management and Continuous Improvement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Complaints Register</w:t>
      </w:r>
    </w:p>
    <w:p>
      <w:pPr>
        <w:pStyle w:val="ListParagraph"/>
        <w:numPr>
          <w:ilvl w:val="0"/>
          <w:numId w:val="2"/>
        </w:numPr>
        <w:spacing w:after="80"/>
      </w:pPr>
      <w:r>
        <w:rPr>
          <w:sz w:val="22"/>
          <w:szCs w:val="22"/>
        </w:rPr>
        <w:t xml:space="preserve">Complaint Form</w:t>
      </w:r>
    </w:p>
    <w:p>
      <w:pPr>
        <w:pStyle w:val="ListParagraph"/>
        <w:numPr>
          <w:ilvl w:val="0"/>
          <w:numId w:val="2"/>
        </w:numPr>
        <w:spacing w:after="80"/>
      </w:pPr>
      <w:r>
        <w:rPr>
          <w:sz w:val="22"/>
          <w:szCs w:val="22"/>
        </w:rPr>
        <w:t xml:space="preserve">Feedback Form</w:t>
      </w:r>
    </w:p>
    <w:p>
      <w:pPr>
        <w:pStyle w:val="ListParagraph"/>
        <w:numPr>
          <w:ilvl w:val="0"/>
          <w:numId w:val="2"/>
        </w:numPr>
        <w:spacing w:after="80"/>
      </w:pPr>
      <w:r>
        <w:rPr>
          <w:sz w:val="22"/>
          <w:szCs w:val="22"/>
        </w:rPr>
        <w:t xml:space="preserve">Easy Read Complaints Guide</w:t>
      </w:r>
    </w:p>
    <w:p>
      <w:pPr>
        <w:pStyle w:val="Heading1"/>
      </w:pPr>
      <w:r>
        <w:t xml:space="preserve">8. Review</w:t>
      </w:r>
    </w:p>
    <w:p>
      <w:pPr>
        <w:spacing w:after="120"/>
      </w:pPr>
      <w:r>
        <w:rPr>
          <w:sz w:val="22"/>
          <w:szCs w:val="22"/>
        </w:rPr>
        <w:t xml:space="preserve">This policy will be reviewed annually or sooner following changes to legislation, audit findings, or feedback indicating the need for revision.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POL-FB-001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Feedback and Complaints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2026-03-11T06:52:42.959Z</dcterms:created>
  <dcterms:modified xsi:type="dcterms:W3CDTF">2026-03-11T06:52:42.959Z</dcterms:modified>
</cp:coreProperties>
</file>

<file path=docProps/custom.xml><?xml version="1.0" encoding="utf-8"?>
<Properties xmlns="http://schemas.openxmlformats.org/officeDocument/2006/custom-properties" xmlns:vt="http://schemas.openxmlformats.org/officeDocument/2006/docPropsVTypes"/>
</file>