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WORKPLACE BULLYING, HARASSMENT AND DISCRIMINATION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POL-HR-005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Director, 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ensures that Asina Disability Services provides a workplace that is free from bullying, harassment, sexual harassment, and discrimination. The organisation is committed to creating a safe, respectful, and inclusive workplace for all workers and for participants receiving supports.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This policy applies to all workers and to all interactions in the workplace, at work-related events, during travel for work, and in any context where workers are representing Asina Disability Services. It also covers conduct towards participants, their families, and other stakeholders.</w:t>
      </w:r>
    </w:p>
    <w:p>
      <w:pPr>
        <w:pStyle w:val="Heading1"/>
      </w:pPr>
      <w:r>
        <w:t xml:space="preserve">3. Legislative and Standards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Fair Work Act 2009 (Cth) - Anti-bullying provisions (Part 6-4B)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Sex Discrimination Act 1984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Racial Discrimination Act 1975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Disability Discrimination Act 1992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 Discrimination Act 2004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Anti-Discrimination Act 1977 (NSW)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 Health and Safety Act 2011 (NSW)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Code of Conduct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Respect@Work recommendations</w:t>
      </w:r>
    </w:p>
    <w:p>
      <w:pPr>
        <w:pStyle w:val="Heading1"/>
      </w:pPr>
      <w:r>
        <w:t xml:space="preserve">4. Definitions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Bullying: </w:t>
      </w:r>
      <w:r>
        <w:rPr>
          <w:sz w:val="22"/>
          <w:szCs w:val="22"/>
        </w:rPr>
        <w:t xml:space="preserve">Repeated and unreasonable behaviour directed towards a worker that creates a risk to health and safety. It includes verbal abuse, intimidation, humiliation, exclusion, and unreasonable work demands. A single incident of unreasonable behaviour is not considered bullying but may still breach this policy.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Harassment: </w:t>
      </w:r>
      <w:r>
        <w:rPr>
          <w:sz w:val="22"/>
          <w:szCs w:val="22"/>
        </w:rPr>
        <w:t xml:space="preserve">Unwelcome conduct that a reasonable person would consider offensive, humiliating, or intimidating. It may be based on sex, race, disability, age, sexual orientation, gender identity, religion, or any other protected attribute.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Sexual Harassment: </w:t>
      </w:r>
      <w:r>
        <w:rPr>
          <w:sz w:val="22"/>
          <w:szCs w:val="22"/>
        </w:rPr>
        <w:t xml:space="preserve">Unwelcome conduct of a sexual nature where a reasonable person would anticipate that the person harassed would be offended, humiliated, or intimidated. This includes unwelcome physical contact, comments, jokes, images, or requests for sexual favours.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Discrimination: </w:t>
      </w:r>
      <w:r>
        <w:rPr>
          <w:sz w:val="22"/>
          <w:szCs w:val="22"/>
        </w:rPr>
        <w:t xml:space="preserve">Treating a person less favourably because of a protected attribute including disability, race, sex, age, sexual orientation, gender identity, marital status, pregnancy, religion, political opinion, or social origin.</w:t>
      </w:r>
    </w:p>
    <w:p>
      <w:pPr>
        <w:pStyle w:val="Heading1"/>
      </w:pPr>
      <w:r>
        <w:t xml:space="preserve">5. Policy Statement</w:t>
      </w:r>
    </w:p>
    <w:p>
      <w:pPr>
        <w:spacing w:after="120"/>
      </w:pPr>
      <w:r>
        <w:rPr>
          <w:sz w:val="22"/>
          <w:szCs w:val="22"/>
        </w:rPr>
        <w:t xml:space="preserve">Asina Disability Services: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Does not tolerate bullying, harassment, sexual harassment, or discrimination in any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Treats all complaints seriously and investigates them promptly, confidentially, and impartially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Takes disciplinary action against workers who breach this policy, up to and including termination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Protects workers who report concerns in good faith from any form of victimisation or retribution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Provides training to all workers on their rights and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Recognises that bullying, harassment, or discrimination towards participants is a reportable incident under the NDIS</w:t>
      </w:r>
    </w:p>
    <w:p>
      <w:pPr>
        <w:pStyle w:val="Heading1"/>
      </w:pPr>
      <w:r>
        <w:t xml:space="preserve">6. Procedures</w:t>
      </w:r>
    </w:p>
    <w:p>
      <w:pPr>
        <w:pStyle w:val="Heading2"/>
      </w:pPr>
      <w:r>
        <w:t xml:space="preserve">6.1 Reporting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Workers who experience or witness bullying, harassment, or discrimination are encouraged to report it as soon as possible.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Reports can be made to the Director verbally or in writing.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the complaint is about the Director, the report can be made to an external body such as the Fair Work Commission, Australian Human Rights Commission, or Anti-Discrimination NSW.</w:t>
      </w:r>
    </w:p>
    <w:p>
      <w:pPr>
        <w:pStyle w:val="Heading2"/>
      </w:pPr>
      <w:r>
        <w:t xml:space="preserve">6.2 Investigation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All complaints are acknowledged within 2 business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 impartial investigation is conducted, with both parties given an opportunity to respond.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Interim measures may be implemented to ensure safety during the investigation (e.g., roster changes).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investigation is completed within 20 business days where practicable.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Both parties are informed of the outcome and any actions taken.</w:t>
      </w:r>
    </w:p>
    <w:p>
      <w:pPr>
        <w:pStyle w:val="Heading2"/>
      </w:pPr>
      <w:r>
        <w:t xml:space="preserve">6.3 Consequences</w:t>
      </w:r>
    </w:p>
    <w:p>
      <w:pPr>
        <w:spacing w:after="120"/>
      </w:pPr>
      <w:r>
        <w:rPr>
          <w:sz w:val="22"/>
          <w:szCs w:val="22"/>
        </w:rPr>
        <w:t xml:space="preserve">Substantiated complaints may result 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Formal warning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Mandatory additional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Changes to duties or reporting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Termination of employment or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 to relevant authorities (NDIS Commission, police) where participant safety is involved</w:t>
      </w:r>
    </w:p>
    <w:p>
      <w:pPr>
        <w:pStyle w:val="Heading1"/>
      </w:pPr>
      <w:r>
        <w:t xml:space="preserve">7. External Agencies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Fair Work Commission: 1300 799 675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Australian Human Rights Commission: 1300 656 419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Anti-Discrimination NSW: 1800 670 812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Quality and Safeguards Commission: 1800 035 544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NSW Police: 000 (emergency) or local station</w:t>
      </w:r>
    </w:p>
    <w:p>
      <w:pPr>
        <w:pStyle w:val="Heading1"/>
      </w:pPr>
      <w:r>
        <w:t xml:space="preserve">8. Responsibilities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Director: </w:t>
      </w:r>
      <w:r>
        <w:rPr>
          <w:sz w:val="22"/>
          <w:szCs w:val="22"/>
        </w:rPr>
        <w:t xml:space="preserve">Foster a respectful workplace culture, investigate complaints, take appropriate action, ensure training is provided, and model expected behaviour.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Workers: </w:t>
      </w:r>
      <w:r>
        <w:rPr>
          <w:sz w:val="22"/>
          <w:szCs w:val="22"/>
        </w:rPr>
        <w:t xml:space="preserve">Treat all people with respect, report concerns, cooperate with investigations, and complete required training.</w:t>
      </w:r>
    </w:p>
    <w:p>
      <w:pPr>
        <w:pStyle w:val="Heading1"/>
      </w:pPr>
      <w:r>
        <w:t xml:space="preserve">9.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POL-HR-001 Code of Conduct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POL-FB-001 Feedback and Complaints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POL-RS-005 Abuse, Neglect and Exploitation Prevention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Complaint Form</w:t>
      </w:r>
    </w:p>
    <w:p>
      <w:pPr>
        <w:pStyle w:val="Heading1"/>
      </w:pPr>
      <w:r>
        <w:t xml:space="preserve">10. Review</w:t>
      </w:r>
    </w:p>
    <w:p>
      <w:pPr>
        <w:spacing w:after="120"/>
      </w:pPr>
      <w:r>
        <w:rPr>
          <w:sz w:val="22"/>
          <w:szCs w:val="22"/>
        </w:rPr>
        <w:t xml:space="preserve">This policy will be reviewed annually or sooner following legislative changes, complaints, or audit findings. The next scheduled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POL-HR-005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Workplace Bullying, Harassment and Discrimination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2026-03-11T06:55:02.465Z</dcterms:created>
  <dcterms:modified xsi:type="dcterms:W3CDTF">2026-03-11T06:55:02.465Z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