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E5" w:rsidRPr="006C0D45" w:rsidRDefault="00EB11E5" w:rsidP="006C0D45">
      <w:pPr>
        <w:autoSpaceDE w:val="0"/>
        <w:jc w:val="center"/>
        <w:rPr>
          <w:b/>
          <w:bCs/>
          <w:sz w:val="32"/>
          <w:szCs w:val="32"/>
          <w:u w:val="single"/>
        </w:rPr>
      </w:pPr>
      <w:r w:rsidRPr="006C0D45">
        <w:rPr>
          <w:b/>
          <w:bCs/>
          <w:sz w:val="32"/>
          <w:szCs w:val="32"/>
          <w:u w:val="single"/>
        </w:rPr>
        <w:t>REGLEMENT COUPE 4X4 MIXTE KOURY HANNA</w:t>
      </w:r>
    </w:p>
    <w:p w:rsidR="00EB11E5" w:rsidRPr="006C0D45" w:rsidRDefault="00EB11E5" w:rsidP="006C0D45">
      <w:pPr>
        <w:autoSpaceDE w:val="0"/>
        <w:jc w:val="center"/>
        <w:rPr>
          <w:b/>
          <w:bCs/>
          <w:sz w:val="32"/>
          <w:szCs w:val="32"/>
          <w:u w:val="single"/>
        </w:rPr>
      </w:pPr>
      <w:r w:rsidRPr="006C0D45">
        <w:rPr>
          <w:b/>
          <w:bCs/>
          <w:sz w:val="32"/>
          <w:szCs w:val="32"/>
          <w:u w:val="single"/>
        </w:rPr>
        <w:t xml:space="preserve"> DEPARTEMENTALE UFOLEP VOLLEY-BALL </w:t>
      </w:r>
      <w:proofErr w:type="spellStart"/>
      <w:r w:rsidRPr="006C0D45">
        <w:rPr>
          <w:b/>
          <w:bCs/>
          <w:sz w:val="32"/>
          <w:szCs w:val="32"/>
          <w:u w:val="single"/>
        </w:rPr>
        <w:t>BdR</w:t>
      </w:r>
      <w:proofErr w:type="spellEnd"/>
    </w:p>
    <w:p w:rsidR="00EB11E5" w:rsidRDefault="00EB11E5" w:rsidP="006C0D45">
      <w:pPr>
        <w:autoSpaceDE w:val="0"/>
        <w:jc w:val="center"/>
      </w:pPr>
    </w:p>
    <w:p w:rsidR="00EB11E5" w:rsidRDefault="000112FC" w:rsidP="006C0D45">
      <w:pPr>
        <w:pStyle w:val="Corpsdetexte"/>
        <w:rPr>
          <w:sz w:val="22"/>
          <w:szCs w:val="22"/>
        </w:rPr>
      </w:pPr>
      <w:r>
        <w:rPr>
          <w:sz w:val="22"/>
          <w:szCs w:val="22"/>
        </w:rPr>
        <w:t>Modifié le 15/11/2011</w:t>
      </w:r>
      <w:r w:rsidR="00EB11E5">
        <w:rPr>
          <w:sz w:val="22"/>
          <w:szCs w:val="22"/>
        </w:rPr>
        <w:t xml:space="preserve"> </w:t>
      </w:r>
    </w:p>
    <w:p w:rsidR="00EB11E5" w:rsidRDefault="00EB11E5" w:rsidP="006C0D45">
      <w:pPr>
        <w:keepNext/>
        <w:autoSpaceDE w:val="0"/>
        <w:jc w:val="center"/>
        <w:rPr>
          <w:sz w:val="22"/>
          <w:szCs w:val="22"/>
        </w:rPr>
      </w:pPr>
    </w:p>
    <w:p w:rsidR="00EB11E5" w:rsidRDefault="00EB11E5" w:rsidP="006C0D45">
      <w:pPr>
        <w:keepNext/>
        <w:autoSpaceDE w:val="0"/>
        <w:rPr>
          <w:sz w:val="28"/>
          <w:szCs w:val="28"/>
        </w:rPr>
      </w:pPr>
      <w:r>
        <w:rPr>
          <w:sz w:val="28"/>
          <w:szCs w:val="28"/>
        </w:rPr>
        <w:t>Article 1</w:t>
      </w:r>
    </w:p>
    <w:p w:rsidR="00EB11E5" w:rsidRDefault="00EB11E5" w:rsidP="006C0D45">
      <w:pPr>
        <w:autoSpaceDE w:val="0"/>
      </w:pPr>
      <w:r>
        <w:t>La Commission Sportive UFOLEP Volley des Bouches du Rhône organise une coupe 4x4 mixte  attribuant un titre départemental 201</w:t>
      </w:r>
      <w:r w:rsidR="000112FC">
        <w:t>1</w:t>
      </w:r>
      <w:r>
        <w:t>-201</w:t>
      </w:r>
      <w:r w:rsidR="000112FC">
        <w:t>2</w:t>
      </w:r>
      <w:r>
        <w:t xml:space="preserve">. Des poules de brassages seront organisées en janvier – février, en même temps que la coupe </w:t>
      </w:r>
      <w:proofErr w:type="spellStart"/>
      <w:r>
        <w:t>Isoardi</w:t>
      </w:r>
      <w:proofErr w:type="spellEnd"/>
      <w:r>
        <w:t> ; une phase éliminatoire amènera ensuite à une finale en juin.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keepNext/>
        <w:autoSpaceDE w:val="0"/>
        <w:rPr>
          <w:sz w:val="28"/>
          <w:szCs w:val="28"/>
        </w:rPr>
      </w:pPr>
      <w:r>
        <w:rPr>
          <w:sz w:val="28"/>
          <w:szCs w:val="28"/>
        </w:rPr>
        <w:t>Article 2</w:t>
      </w:r>
    </w:p>
    <w:p w:rsidR="00EB11E5" w:rsidRDefault="00EB11E5" w:rsidP="006C0D45">
      <w:pPr>
        <w:autoSpaceDE w:val="0"/>
      </w:pPr>
      <w:r>
        <w:t>Les équipes sont formées de 4 joueurs avec 2 filles OBLIGATOIRE (sur le terrain).</w:t>
      </w:r>
    </w:p>
    <w:p w:rsidR="00EB11E5" w:rsidRDefault="00EB11E5" w:rsidP="006C0D45">
      <w:pPr>
        <w:autoSpaceDE w:val="0"/>
      </w:pPr>
      <w:r>
        <w:t>Des remplaçants sont souhaitables.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keepNext/>
        <w:autoSpaceDE w:val="0"/>
        <w:rPr>
          <w:sz w:val="28"/>
          <w:szCs w:val="28"/>
        </w:rPr>
      </w:pPr>
      <w:r>
        <w:rPr>
          <w:sz w:val="28"/>
          <w:szCs w:val="28"/>
        </w:rPr>
        <w:t>Article 3</w:t>
      </w:r>
    </w:p>
    <w:p w:rsidR="00EB11E5" w:rsidRDefault="00EB11E5" w:rsidP="006C0D45">
      <w:pPr>
        <w:autoSpaceDE w:val="0"/>
        <w:rPr>
          <w:b/>
          <w:bCs/>
        </w:rPr>
      </w:pPr>
      <w:r>
        <w:t xml:space="preserve">En ce qui concerne les règles de jeu, l’arbitrage et les feuilles de matchs il faut se référer au règlement de la FFVB ainsi qu’aux articles du Règlement Départemental UFOLEP des </w:t>
      </w:r>
      <w:proofErr w:type="spellStart"/>
      <w:r>
        <w:t>BdR</w:t>
      </w:r>
      <w:proofErr w:type="spellEnd"/>
      <w:r>
        <w:t xml:space="preserve"> dont les numéros suivent : 7, 8, 9, 10, 11, 12, 13, 14, 15, 16, 17, 18, 19, 20, 21, 22, 23, 24 et 26. </w:t>
      </w:r>
      <w:r>
        <w:rPr>
          <w:b/>
          <w:bCs/>
        </w:rPr>
        <w:t xml:space="preserve">Toutes les règles se référant au nombre de </w:t>
      </w:r>
      <w:proofErr w:type="gramStart"/>
      <w:r>
        <w:rPr>
          <w:b/>
          <w:bCs/>
        </w:rPr>
        <w:t>joueur(</w:t>
      </w:r>
      <w:proofErr w:type="gramEnd"/>
      <w:r>
        <w:rPr>
          <w:b/>
          <w:bCs/>
        </w:rPr>
        <w:t>se)s sur le terrain doivent être adaptées de 6 à 4 joueur(se)s sauf pour les règles définies ci-après.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autoSpaceDE w:val="0"/>
        <w:rPr>
          <w:sz w:val="28"/>
          <w:szCs w:val="28"/>
        </w:rPr>
      </w:pPr>
      <w:r>
        <w:rPr>
          <w:sz w:val="28"/>
          <w:szCs w:val="28"/>
        </w:rPr>
        <w:t>Article 4</w:t>
      </w:r>
    </w:p>
    <w:p w:rsidR="00EB11E5" w:rsidRDefault="00EB11E5" w:rsidP="006C0D45">
      <w:pPr>
        <w:autoSpaceDE w:val="0"/>
      </w:pPr>
      <w:r>
        <w:t xml:space="preserve">Tous les </w:t>
      </w:r>
      <w:proofErr w:type="gramStart"/>
      <w:r>
        <w:t>joueurs(</w:t>
      </w:r>
      <w:proofErr w:type="gramEnd"/>
      <w:r>
        <w:t xml:space="preserve"> se) succèdent au service.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autoSpaceDE w:val="0"/>
        <w:rPr>
          <w:sz w:val="28"/>
          <w:szCs w:val="28"/>
        </w:rPr>
      </w:pPr>
      <w:r>
        <w:rPr>
          <w:sz w:val="28"/>
          <w:szCs w:val="28"/>
        </w:rPr>
        <w:t>Article 5</w:t>
      </w:r>
    </w:p>
    <w:p w:rsidR="00EB11E5" w:rsidRDefault="00EB11E5" w:rsidP="006C0D45">
      <w:pPr>
        <w:autoSpaceDE w:val="0"/>
      </w:pPr>
      <w:r>
        <w:t>Il n’y a pas de différenciation entre zone avant et zone arrière. Tous les joueurs peuvent attaquer dans toutes les zones du terrain.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autoSpaceDE w:val="0"/>
        <w:rPr>
          <w:sz w:val="28"/>
          <w:szCs w:val="28"/>
        </w:rPr>
      </w:pPr>
      <w:r>
        <w:rPr>
          <w:sz w:val="28"/>
          <w:szCs w:val="28"/>
        </w:rPr>
        <w:t>Article 6</w:t>
      </w:r>
    </w:p>
    <w:p w:rsidR="00EB11E5" w:rsidRDefault="00EB11E5" w:rsidP="006C0D45">
      <w:pPr>
        <w:autoSpaceDE w:val="0"/>
      </w:pPr>
      <w:r>
        <w:t>Il n’y a pas de libéro.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autoSpaceDE w:val="0"/>
        <w:rPr>
          <w:sz w:val="28"/>
          <w:szCs w:val="28"/>
        </w:rPr>
      </w:pPr>
      <w:r>
        <w:rPr>
          <w:sz w:val="28"/>
          <w:szCs w:val="28"/>
        </w:rPr>
        <w:t>Article 7</w:t>
      </w:r>
    </w:p>
    <w:p w:rsidR="00EB11E5" w:rsidRDefault="00EB11E5" w:rsidP="006C0D45">
      <w:pPr>
        <w:autoSpaceDE w:val="0"/>
      </w:pPr>
      <w:r>
        <w:t xml:space="preserve">Il n'y a pas d'handicap de points (contrairement à la coupe </w:t>
      </w:r>
      <w:proofErr w:type="spellStart"/>
      <w:r>
        <w:t>Isoardi</w:t>
      </w:r>
      <w:proofErr w:type="spellEnd"/>
      <w:r>
        <w:t>) au départ des sets.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autoSpaceDE w:val="0"/>
        <w:rPr>
          <w:sz w:val="28"/>
          <w:szCs w:val="28"/>
        </w:rPr>
      </w:pPr>
      <w:r>
        <w:rPr>
          <w:sz w:val="28"/>
          <w:szCs w:val="28"/>
        </w:rPr>
        <w:t>Article 8</w:t>
      </w:r>
    </w:p>
    <w:p w:rsidR="00EB11E5" w:rsidRDefault="00EB11E5" w:rsidP="006C0D45">
      <w:pPr>
        <w:autoSpaceDE w:val="0"/>
      </w:pPr>
      <w:r>
        <w:t>Le filet est placé à la hauteur de 2m35.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autoSpaceDE w:val="0"/>
        <w:rPr>
          <w:sz w:val="28"/>
          <w:szCs w:val="28"/>
        </w:rPr>
      </w:pPr>
      <w:r>
        <w:rPr>
          <w:sz w:val="28"/>
          <w:szCs w:val="28"/>
        </w:rPr>
        <w:t>Article 9</w:t>
      </w:r>
    </w:p>
    <w:p w:rsidR="00EB11E5" w:rsidRDefault="00EB11E5" w:rsidP="006C0D45">
      <w:pPr>
        <w:autoSpaceDE w:val="0"/>
      </w:pPr>
      <w:r>
        <w:t xml:space="preserve">Seuls les </w:t>
      </w:r>
      <w:proofErr w:type="gramStart"/>
      <w:r>
        <w:t>joueur(</w:t>
      </w:r>
      <w:proofErr w:type="gramEnd"/>
      <w:r>
        <w:t xml:space="preserve">se)s mentionnés sur la fiche d’inscription pourront participer aux matchs. Les remplacements par des </w:t>
      </w:r>
      <w:proofErr w:type="gramStart"/>
      <w:r>
        <w:t>joueur(</w:t>
      </w:r>
      <w:proofErr w:type="gramEnd"/>
      <w:r>
        <w:t>se)s appartenant à d'autres équipes du même club sont interdits .</w:t>
      </w:r>
    </w:p>
    <w:p w:rsidR="00EB11E5" w:rsidRDefault="00EB11E5" w:rsidP="006C0D45">
      <w:pPr>
        <w:autoSpaceDE w:val="0"/>
      </w:pPr>
    </w:p>
    <w:p w:rsidR="00EB11E5" w:rsidRDefault="00EB11E5" w:rsidP="006C0D45">
      <w:pPr>
        <w:autoSpaceDE w:val="0"/>
        <w:rPr>
          <w:sz w:val="28"/>
          <w:szCs w:val="28"/>
        </w:rPr>
      </w:pPr>
      <w:r>
        <w:rPr>
          <w:sz w:val="28"/>
          <w:szCs w:val="28"/>
        </w:rPr>
        <w:t>Article 10</w:t>
      </w:r>
    </w:p>
    <w:p w:rsidR="00EB11E5" w:rsidRDefault="00EB11E5" w:rsidP="006C0D45">
      <w:pPr>
        <w:autoSpaceDE w:val="0"/>
      </w:pPr>
      <w:r>
        <w:t>Pour les pénétrations dans le terrain adverse et pour le filet, ce sont les anciennes règles qui doivent être utilisées (d’avant 2010).</w:t>
      </w:r>
    </w:p>
    <w:p w:rsidR="00EB11E5" w:rsidRDefault="00EB11E5"/>
    <w:sectPr w:rsidR="00EB11E5" w:rsidSect="002376CB">
      <w:pgSz w:w="12240" w:h="15840"/>
      <w:pgMar w:top="851" w:right="1418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C0D45"/>
    <w:rsid w:val="000112FC"/>
    <w:rsid w:val="001659B5"/>
    <w:rsid w:val="002376CB"/>
    <w:rsid w:val="002502EE"/>
    <w:rsid w:val="005200C8"/>
    <w:rsid w:val="00560DD7"/>
    <w:rsid w:val="006C0D45"/>
    <w:rsid w:val="006E463C"/>
    <w:rsid w:val="009F15F5"/>
    <w:rsid w:val="00AC54EA"/>
    <w:rsid w:val="00C8371B"/>
    <w:rsid w:val="00C871E9"/>
    <w:rsid w:val="00EB11E5"/>
    <w:rsid w:val="00EF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45"/>
    <w:pPr>
      <w:widowControl w:val="0"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rsid w:val="006C0D45"/>
    <w:pPr>
      <w:keepNext/>
      <w:autoSpaceDE w:val="0"/>
      <w:jc w:val="center"/>
    </w:pPr>
    <w:rPr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6C0D45"/>
    <w:rPr>
      <w:rFonts w:ascii="Times New Roman" w:hAnsi="Times New Roman" w:cs="Times New Roman"/>
      <w:sz w:val="28"/>
      <w:szCs w:val="28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1458</Characters>
  <Application>Microsoft Office Word</Application>
  <DocSecurity>0</DocSecurity>
  <Lines>12</Lines>
  <Paragraphs>3</Paragraphs>
  <ScaleCrop>false</ScaleCrop>
  <Company>Cg13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COUPE 4X4 MIXTE KOURY HANNA</dc:title>
  <dc:creator>MFOUQUE</dc:creator>
  <cp:lastModifiedBy>MFOUQUE</cp:lastModifiedBy>
  <cp:revision>2</cp:revision>
  <dcterms:created xsi:type="dcterms:W3CDTF">2011-11-18T07:06:00Z</dcterms:created>
  <dcterms:modified xsi:type="dcterms:W3CDTF">2011-11-18T07:06:00Z</dcterms:modified>
</cp:coreProperties>
</file>