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79DE" w14:textId="77777777" w:rsidR="00D176C8" w:rsidRDefault="00D176C8" w:rsidP="00535113">
      <w:pPr>
        <w:rPr>
          <w:b/>
          <w:bCs/>
          <w:sz w:val="28"/>
          <w:szCs w:val="28"/>
          <w:lang w:val="en-IN"/>
        </w:rPr>
      </w:pPr>
    </w:p>
    <w:p w14:paraId="358BA5B7" w14:textId="2B456229" w:rsidR="00535113" w:rsidRPr="00535113" w:rsidRDefault="00535113" w:rsidP="00535113">
      <w:pPr>
        <w:rPr>
          <w:b/>
          <w:bCs/>
          <w:sz w:val="28"/>
          <w:szCs w:val="28"/>
        </w:rPr>
      </w:pPr>
      <w:r w:rsidRPr="00535113">
        <w:rPr>
          <w:b/>
          <w:bCs/>
          <w:sz w:val="28"/>
          <w:szCs w:val="28"/>
          <w:lang w:val="en-IN"/>
        </w:rPr>
        <w:t>Administering Medication</w:t>
      </w:r>
    </w:p>
    <w:p w14:paraId="1DF1869F" w14:textId="77777777" w:rsidR="00535113" w:rsidRPr="00535113" w:rsidRDefault="00535113" w:rsidP="00535113">
      <w:r w:rsidRPr="00535113">
        <w:rPr>
          <w:b/>
          <w:bCs/>
        </w:rPr>
        <w:t>Learning outcomes</w:t>
      </w:r>
    </w:p>
    <w:p w14:paraId="21D24BC2" w14:textId="77777777" w:rsidR="00535113" w:rsidRPr="00535113" w:rsidRDefault="00535113" w:rsidP="00535113">
      <w:r w:rsidRPr="00535113">
        <w:t>The Caregivers will learn:</w:t>
      </w:r>
    </w:p>
    <w:p w14:paraId="1BB11C08" w14:textId="77777777" w:rsidR="00535113" w:rsidRPr="00535113" w:rsidRDefault="00535113" w:rsidP="00535113">
      <w:r w:rsidRPr="00535113">
        <w:t xml:space="preserve">1.1 </w:t>
      </w:r>
      <w:r w:rsidRPr="00535113">
        <w:rPr>
          <w:lang w:val="en-US"/>
        </w:rPr>
        <w:t>What is administration of medicines</w:t>
      </w:r>
    </w:p>
    <w:p w14:paraId="748D2E7A" w14:textId="77777777" w:rsidR="00535113" w:rsidRPr="00535113" w:rsidRDefault="00535113" w:rsidP="00535113">
      <w:r w:rsidRPr="00535113">
        <w:rPr>
          <w:lang w:val="en-US"/>
        </w:rPr>
        <w:t>1.2 Different routes of administration of medicine</w:t>
      </w:r>
    </w:p>
    <w:p w14:paraId="673CFAC6" w14:textId="77777777" w:rsidR="00535113" w:rsidRPr="00535113" w:rsidRDefault="00535113" w:rsidP="00535113">
      <w:r w:rsidRPr="00535113">
        <w:rPr>
          <w:lang w:val="en-US"/>
        </w:rPr>
        <w:t>1.3 Post administration activities</w:t>
      </w:r>
    </w:p>
    <w:p w14:paraId="1A994EC1" w14:textId="77777777" w:rsidR="00535113" w:rsidRPr="00535113" w:rsidRDefault="00535113" w:rsidP="00535113">
      <w:r w:rsidRPr="00535113">
        <w:rPr>
          <w:b/>
          <w:bCs/>
        </w:rPr>
        <w:t xml:space="preserve">Right Way of Administering Medication </w:t>
      </w:r>
    </w:p>
    <w:p w14:paraId="49612410" w14:textId="6F9881F4" w:rsidR="00535113" w:rsidRDefault="00535113">
      <w:pPr>
        <w:rPr>
          <w:b/>
          <w:bCs/>
          <w:lang w:val="en-IN"/>
        </w:rPr>
      </w:pPr>
      <w:r w:rsidRPr="00535113">
        <w:rPr>
          <w:b/>
          <w:bCs/>
          <w:lang w:val="en-IN"/>
        </w:rPr>
        <w:t>What is Administration of Medicine:</w:t>
      </w:r>
    </w:p>
    <w:p w14:paraId="6B2D25E2" w14:textId="77777777" w:rsidR="00535113" w:rsidRPr="00535113" w:rsidRDefault="00535113" w:rsidP="00535113">
      <w:pPr>
        <w:numPr>
          <w:ilvl w:val="0"/>
          <w:numId w:val="1"/>
        </w:numPr>
      </w:pPr>
      <w:r w:rsidRPr="00535113">
        <w:rPr>
          <w:lang w:val="en-IN"/>
        </w:rPr>
        <w:t>Administration of Medicine refers to dispensing of medicine or drug to a patient for remedial and/or diagnostic purposes</w:t>
      </w:r>
    </w:p>
    <w:p w14:paraId="3E1332D5" w14:textId="77777777" w:rsidR="00535113" w:rsidRPr="00535113" w:rsidRDefault="00535113" w:rsidP="00535113">
      <w:pPr>
        <w:numPr>
          <w:ilvl w:val="0"/>
          <w:numId w:val="1"/>
        </w:numPr>
      </w:pPr>
      <w:r w:rsidRPr="00535113">
        <w:rPr>
          <w:lang w:val="en-IN"/>
        </w:rPr>
        <w:t>Medicine Administration must be:</w:t>
      </w:r>
    </w:p>
    <w:p w14:paraId="0191E63B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>Right Patient</w:t>
      </w:r>
    </w:p>
    <w:p w14:paraId="553A1889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>Right Drug/Medicine</w:t>
      </w:r>
    </w:p>
    <w:p w14:paraId="30CC14F7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>Right Dose/Quantity</w:t>
      </w:r>
    </w:p>
    <w:p w14:paraId="204D1AD4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>Right Time (as per the time chart)</w:t>
      </w:r>
    </w:p>
    <w:p w14:paraId="490AFB5A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>Right Route</w:t>
      </w:r>
    </w:p>
    <w:p w14:paraId="45597859" w14:textId="77777777" w:rsidR="00535113" w:rsidRPr="00535113" w:rsidRDefault="00535113" w:rsidP="00535113">
      <w:pPr>
        <w:numPr>
          <w:ilvl w:val="1"/>
          <w:numId w:val="1"/>
        </w:numPr>
      </w:pPr>
      <w:r w:rsidRPr="00535113">
        <w:rPr>
          <w:lang w:val="en-IN"/>
        </w:rPr>
        <w:t xml:space="preserve">Right Method </w:t>
      </w:r>
    </w:p>
    <w:p w14:paraId="146AC135" w14:textId="77777777" w:rsidR="00535113" w:rsidRPr="00535113" w:rsidRDefault="00535113" w:rsidP="00535113">
      <w:r w:rsidRPr="00535113">
        <w:rPr>
          <w:b/>
          <w:bCs/>
          <w:lang w:val="en-IN"/>
        </w:rPr>
        <w:t xml:space="preserve">Note: </w:t>
      </w:r>
      <w:r w:rsidRPr="00535113">
        <w:rPr>
          <w:b/>
          <w:bCs/>
          <w:u w:val="single"/>
          <w:lang w:val="en-IN"/>
        </w:rPr>
        <w:t xml:space="preserve">Do not </w:t>
      </w:r>
      <w:r w:rsidRPr="00535113">
        <w:rPr>
          <w:b/>
          <w:bCs/>
          <w:lang w:val="en-IN"/>
        </w:rPr>
        <w:t xml:space="preserve">forget to check expiry date </w:t>
      </w:r>
      <w:proofErr w:type="spellStart"/>
      <w:r w:rsidRPr="00535113">
        <w:rPr>
          <w:b/>
          <w:bCs/>
          <w:lang w:val="en-IN"/>
        </w:rPr>
        <w:t>od</w:t>
      </w:r>
      <w:proofErr w:type="spellEnd"/>
      <w:r w:rsidRPr="00535113">
        <w:rPr>
          <w:b/>
          <w:bCs/>
          <w:lang w:val="en-IN"/>
        </w:rPr>
        <w:t xml:space="preserve"> medicine before use.</w:t>
      </w:r>
    </w:p>
    <w:p w14:paraId="48BE66CD" w14:textId="1E967EED" w:rsidR="00535113" w:rsidRPr="00535113" w:rsidRDefault="00535113">
      <w:pPr>
        <w:rPr>
          <w:b/>
          <w:bCs/>
          <w:sz w:val="28"/>
          <w:szCs w:val="28"/>
        </w:rPr>
      </w:pPr>
      <w:r w:rsidRPr="00535113">
        <w:rPr>
          <w:b/>
          <w:bCs/>
          <w:sz w:val="28"/>
          <w:szCs w:val="28"/>
        </w:rPr>
        <w:t>Routes of Administering Medication</w:t>
      </w:r>
    </w:p>
    <w:p w14:paraId="4D26157A" w14:textId="77777777" w:rsidR="00535113" w:rsidRPr="00535113" w:rsidRDefault="00535113" w:rsidP="00535113">
      <w:r w:rsidRPr="00535113">
        <w:rPr>
          <w:b/>
          <w:bCs/>
          <w:lang w:val="en-IN"/>
        </w:rPr>
        <w:t>There are various routes of administration of medicines:</w:t>
      </w:r>
    </w:p>
    <w:p w14:paraId="0EC115D8" w14:textId="77777777" w:rsidR="00535113" w:rsidRPr="00535113" w:rsidRDefault="00535113" w:rsidP="00535113">
      <w:pPr>
        <w:numPr>
          <w:ilvl w:val="0"/>
          <w:numId w:val="2"/>
        </w:numPr>
        <w:jc w:val="both"/>
      </w:pPr>
      <w:r w:rsidRPr="00535113">
        <w:rPr>
          <w:b/>
          <w:bCs/>
          <w:lang w:val="en-IN"/>
        </w:rPr>
        <w:t xml:space="preserve">Oral </w:t>
      </w:r>
      <w:r w:rsidRPr="00535113">
        <w:rPr>
          <w:lang w:val="en-IN"/>
        </w:rPr>
        <w:t>–</w:t>
      </w:r>
      <w:r w:rsidRPr="00535113">
        <w:rPr>
          <w:b/>
          <w:bCs/>
          <w:lang w:val="en-IN"/>
        </w:rPr>
        <w:t xml:space="preserve"> </w:t>
      </w:r>
      <w:r w:rsidRPr="00535113">
        <w:rPr>
          <w:lang w:val="en-IN"/>
        </w:rPr>
        <w:t xml:space="preserve">is the most common, convenient, less </w:t>
      </w:r>
      <w:proofErr w:type="gramStart"/>
      <w:r w:rsidRPr="00535113">
        <w:rPr>
          <w:lang w:val="en-IN"/>
        </w:rPr>
        <w:t>expensive</w:t>
      </w:r>
      <w:proofErr w:type="gramEnd"/>
      <w:r w:rsidRPr="00535113">
        <w:rPr>
          <w:lang w:val="en-IN"/>
        </w:rPr>
        <w:t xml:space="preserve"> and safe for most of the patients</w:t>
      </w:r>
    </w:p>
    <w:p w14:paraId="37E817EA" w14:textId="77777777" w:rsidR="00D40110" w:rsidRDefault="00535113" w:rsidP="00D40110">
      <w:pPr>
        <w:numPr>
          <w:ilvl w:val="0"/>
          <w:numId w:val="2"/>
        </w:numPr>
        <w:jc w:val="both"/>
      </w:pPr>
      <w:r w:rsidRPr="00535113">
        <w:rPr>
          <w:b/>
          <w:bCs/>
          <w:lang w:val="en-IN"/>
        </w:rPr>
        <w:t xml:space="preserve">Sublingual </w:t>
      </w:r>
      <w:r w:rsidR="00D40110">
        <w:rPr>
          <w:b/>
          <w:bCs/>
          <w:lang w:val="en-IN"/>
        </w:rPr>
        <w:t>-</w:t>
      </w:r>
      <w:r w:rsidR="00D40110" w:rsidRPr="00535113">
        <w:rPr>
          <w:lang w:val="en-IN"/>
        </w:rPr>
        <w:t xml:space="preserve">– where a drug is placed under the tongue for faster absorption </w:t>
      </w:r>
    </w:p>
    <w:p w14:paraId="206FCB00" w14:textId="52419053" w:rsidR="00535113" w:rsidRPr="00535113" w:rsidRDefault="00535113" w:rsidP="00D40110">
      <w:pPr>
        <w:numPr>
          <w:ilvl w:val="0"/>
          <w:numId w:val="2"/>
        </w:numPr>
        <w:jc w:val="both"/>
      </w:pPr>
      <w:r w:rsidRPr="00D40110">
        <w:rPr>
          <w:b/>
          <w:bCs/>
          <w:lang w:val="en-IN"/>
        </w:rPr>
        <w:t xml:space="preserve"> Buccal </w:t>
      </w:r>
      <w:r w:rsidRPr="00D40110">
        <w:rPr>
          <w:lang w:val="en-IN"/>
        </w:rPr>
        <w:t xml:space="preserve">– where a drug is placed </w:t>
      </w:r>
      <w:r w:rsidR="00D40110">
        <w:rPr>
          <w:lang w:val="en-IN"/>
        </w:rPr>
        <w:t>between the gum and teeth</w:t>
      </w:r>
      <w:r w:rsidRPr="00D40110">
        <w:rPr>
          <w:lang w:val="en-IN"/>
        </w:rPr>
        <w:t xml:space="preserve"> </w:t>
      </w:r>
      <w:r w:rsidR="00D40110">
        <w:rPr>
          <w:lang w:val="en-IN"/>
        </w:rPr>
        <w:t>for slow absorption</w:t>
      </w:r>
    </w:p>
    <w:p w14:paraId="2227A9C2" w14:textId="1F3D7738" w:rsidR="00D40110" w:rsidRPr="00D40110" w:rsidRDefault="00535113" w:rsidP="00535113">
      <w:pPr>
        <w:numPr>
          <w:ilvl w:val="0"/>
          <w:numId w:val="2"/>
        </w:numPr>
        <w:jc w:val="both"/>
      </w:pPr>
      <w:r w:rsidRPr="00535113">
        <w:rPr>
          <w:b/>
          <w:bCs/>
          <w:lang w:val="en-IN"/>
        </w:rPr>
        <w:t>Rectal</w:t>
      </w:r>
      <w:r w:rsidR="00D40110">
        <w:rPr>
          <w:b/>
          <w:bCs/>
          <w:lang w:val="en-IN"/>
        </w:rPr>
        <w:t>-</w:t>
      </w:r>
      <w:r w:rsidRPr="00535113">
        <w:rPr>
          <w:b/>
          <w:bCs/>
          <w:lang w:val="en-IN"/>
        </w:rPr>
        <w:t xml:space="preserve"> </w:t>
      </w:r>
      <w:r w:rsidR="00D40110" w:rsidRPr="00535113">
        <w:rPr>
          <w:lang w:val="en-SG"/>
        </w:rPr>
        <w:t xml:space="preserve">drugs </w:t>
      </w:r>
      <w:proofErr w:type="spellStart"/>
      <w:proofErr w:type="gramStart"/>
      <w:r w:rsidR="00D40110">
        <w:rPr>
          <w:lang w:val="en-SG"/>
        </w:rPr>
        <w:t>eg</w:t>
      </w:r>
      <w:proofErr w:type="spellEnd"/>
      <w:proofErr w:type="gramEnd"/>
      <w:r w:rsidR="00D40110">
        <w:rPr>
          <w:lang w:val="en-SG"/>
        </w:rPr>
        <w:t xml:space="preserve"> suppositories </w:t>
      </w:r>
      <w:r w:rsidR="00D40110" w:rsidRPr="00535113">
        <w:rPr>
          <w:lang w:val="en-SG"/>
        </w:rPr>
        <w:t>are administered rectally</w:t>
      </w:r>
    </w:p>
    <w:p w14:paraId="48F4F56C" w14:textId="2AAFE86A" w:rsidR="00D40110" w:rsidRPr="00D40110" w:rsidRDefault="00535113" w:rsidP="00D40110">
      <w:pPr>
        <w:numPr>
          <w:ilvl w:val="0"/>
          <w:numId w:val="2"/>
        </w:numPr>
        <w:jc w:val="both"/>
      </w:pPr>
      <w:r w:rsidRPr="00535113">
        <w:rPr>
          <w:b/>
          <w:bCs/>
          <w:lang w:val="en-IN"/>
        </w:rPr>
        <w:t xml:space="preserve">Vaginal </w:t>
      </w:r>
      <w:r w:rsidRPr="00535113">
        <w:rPr>
          <w:lang w:val="en-IN"/>
        </w:rPr>
        <w:t>–</w:t>
      </w:r>
      <w:r w:rsidR="00D40110" w:rsidRPr="00D40110">
        <w:rPr>
          <w:lang w:val="en-SG"/>
        </w:rPr>
        <w:t xml:space="preserve"> </w:t>
      </w:r>
      <w:r w:rsidR="00D40110" w:rsidRPr="00535113">
        <w:rPr>
          <w:lang w:val="en-SG"/>
        </w:rPr>
        <w:t xml:space="preserve">drugs </w:t>
      </w:r>
      <w:proofErr w:type="spellStart"/>
      <w:proofErr w:type="gramStart"/>
      <w:r w:rsidR="00D40110">
        <w:rPr>
          <w:lang w:val="en-SG"/>
        </w:rPr>
        <w:t>eg</w:t>
      </w:r>
      <w:proofErr w:type="spellEnd"/>
      <w:proofErr w:type="gramEnd"/>
      <w:r w:rsidR="00D40110">
        <w:rPr>
          <w:lang w:val="en-SG"/>
        </w:rPr>
        <w:t xml:space="preserve"> pessaries </w:t>
      </w:r>
      <w:r w:rsidR="00D40110" w:rsidRPr="00535113">
        <w:rPr>
          <w:lang w:val="en-SG"/>
        </w:rPr>
        <w:t xml:space="preserve">are administered </w:t>
      </w:r>
      <w:r w:rsidR="00D40110">
        <w:rPr>
          <w:lang w:val="en-SG"/>
        </w:rPr>
        <w:t xml:space="preserve">vaginally </w:t>
      </w:r>
    </w:p>
    <w:p w14:paraId="477D7DC9" w14:textId="77777777" w:rsidR="00535113" w:rsidRPr="00535113" w:rsidRDefault="00535113" w:rsidP="00535113">
      <w:pPr>
        <w:numPr>
          <w:ilvl w:val="0"/>
          <w:numId w:val="2"/>
        </w:numPr>
        <w:jc w:val="both"/>
      </w:pPr>
      <w:r w:rsidRPr="00535113">
        <w:rPr>
          <w:b/>
          <w:bCs/>
          <w:lang w:val="en-SG"/>
        </w:rPr>
        <w:t xml:space="preserve">Topical </w:t>
      </w:r>
      <w:r w:rsidRPr="00535113">
        <w:rPr>
          <w:lang w:val="en-IN"/>
        </w:rPr>
        <w:t>–</w:t>
      </w:r>
      <w:r w:rsidRPr="00535113">
        <w:rPr>
          <w:b/>
          <w:bCs/>
          <w:lang w:val="en-SG"/>
        </w:rPr>
        <w:t xml:space="preserve"> </w:t>
      </w:r>
      <w:r w:rsidRPr="00535113">
        <w:rPr>
          <w:lang w:val="en-SG"/>
        </w:rPr>
        <w:t xml:space="preserve">like, </w:t>
      </w:r>
      <w:r w:rsidRPr="00535113">
        <w:rPr>
          <w:lang w:val="en-IN"/>
        </w:rPr>
        <w:t xml:space="preserve">inhalation and nebulisation to carry the drug into lungs by breath, use of eye drop, </w:t>
      </w:r>
      <w:r w:rsidRPr="00535113">
        <w:rPr>
          <w:lang w:val="en-SG"/>
        </w:rPr>
        <w:t>steroids in the management of dermatitis</w:t>
      </w:r>
      <w:r w:rsidRPr="00535113">
        <w:rPr>
          <w:lang w:val="en-IN"/>
        </w:rPr>
        <w:t xml:space="preserve"> are given by this method to have local or systemic effect</w:t>
      </w:r>
    </w:p>
    <w:p w14:paraId="344F5B91" w14:textId="77777777" w:rsidR="00535113" w:rsidRPr="00535113" w:rsidRDefault="00535113" w:rsidP="00535113">
      <w:pPr>
        <w:numPr>
          <w:ilvl w:val="0"/>
          <w:numId w:val="2"/>
        </w:numPr>
        <w:jc w:val="both"/>
      </w:pPr>
      <w:r w:rsidRPr="00535113">
        <w:rPr>
          <w:b/>
          <w:bCs/>
          <w:lang w:val="en-IN"/>
        </w:rPr>
        <w:t>Parenteral</w:t>
      </w:r>
      <w:r w:rsidRPr="00535113">
        <w:rPr>
          <w:lang w:val="en-IN"/>
        </w:rPr>
        <w:t xml:space="preserve"> – where it is giving of therapeutic agent outside the alimentary tracks; like </w:t>
      </w:r>
      <w:r w:rsidRPr="00535113">
        <w:rPr>
          <w:lang w:val="pt-BR"/>
        </w:rPr>
        <w:t xml:space="preserve">intravenous, intramuscular, subcutaneous, etc. </w:t>
      </w:r>
    </w:p>
    <w:p w14:paraId="7132BDE4" w14:textId="77777777" w:rsidR="00535113" w:rsidRDefault="00535113">
      <w:pPr>
        <w:rPr>
          <w:b/>
          <w:bCs/>
          <w:lang w:val="en-IN"/>
        </w:rPr>
      </w:pPr>
    </w:p>
    <w:p w14:paraId="5565037B" w14:textId="77777777" w:rsidR="00535113" w:rsidRDefault="00535113">
      <w:pPr>
        <w:rPr>
          <w:b/>
          <w:bCs/>
          <w:lang w:val="en-IN"/>
        </w:rPr>
      </w:pPr>
    </w:p>
    <w:p w14:paraId="75F991C1" w14:textId="77777777" w:rsidR="00535113" w:rsidRDefault="00535113">
      <w:pPr>
        <w:rPr>
          <w:b/>
          <w:bCs/>
          <w:lang w:val="en-IN"/>
        </w:rPr>
      </w:pPr>
    </w:p>
    <w:p w14:paraId="0E900299" w14:textId="1F435AA8" w:rsidR="00535113" w:rsidRDefault="00535113">
      <w:pPr>
        <w:rPr>
          <w:b/>
          <w:bCs/>
          <w:lang w:val="en-IN"/>
        </w:rPr>
      </w:pPr>
      <w:r w:rsidRPr="00535113">
        <w:rPr>
          <w:b/>
          <w:bCs/>
          <w:lang w:val="en-IN"/>
        </w:rPr>
        <w:t xml:space="preserve">Oral </w:t>
      </w:r>
      <w:r w:rsidRPr="00535113">
        <w:rPr>
          <w:lang w:val="en-IN"/>
        </w:rPr>
        <w:t>–</w:t>
      </w:r>
      <w:r w:rsidRPr="00535113">
        <w:rPr>
          <w:b/>
          <w:bCs/>
          <w:lang w:val="en-IN"/>
        </w:rPr>
        <w:t>Administration</w:t>
      </w:r>
    </w:p>
    <w:p w14:paraId="69FC0A3F" w14:textId="77777777" w:rsidR="00535113" w:rsidRPr="00535113" w:rsidRDefault="00535113" w:rsidP="00535113">
      <w:r w:rsidRPr="00535113">
        <w:rPr>
          <w:lang w:val="en-IN"/>
        </w:rPr>
        <w:t>Administration of medicine through mouth for prophylactic and therapeutic effects; Purpose:</w:t>
      </w:r>
    </w:p>
    <w:p w14:paraId="05221531" w14:textId="77777777" w:rsidR="00535113" w:rsidRPr="00535113" w:rsidRDefault="00535113" w:rsidP="00535113">
      <w:pPr>
        <w:numPr>
          <w:ilvl w:val="0"/>
          <w:numId w:val="3"/>
        </w:numPr>
      </w:pPr>
      <w:r w:rsidRPr="00535113">
        <w:rPr>
          <w:lang w:val="en-IN"/>
        </w:rPr>
        <w:t>Promote health</w:t>
      </w:r>
    </w:p>
    <w:p w14:paraId="0793A769" w14:textId="77777777" w:rsidR="00535113" w:rsidRPr="00535113" w:rsidRDefault="00535113" w:rsidP="00535113">
      <w:pPr>
        <w:numPr>
          <w:ilvl w:val="0"/>
          <w:numId w:val="3"/>
        </w:numPr>
      </w:pPr>
      <w:r w:rsidRPr="00535113">
        <w:rPr>
          <w:lang w:val="en-IN"/>
        </w:rPr>
        <w:t>Prevent illness</w:t>
      </w:r>
    </w:p>
    <w:p w14:paraId="468A19DF" w14:textId="77777777" w:rsidR="00535113" w:rsidRPr="00535113" w:rsidRDefault="00535113" w:rsidP="00535113">
      <w:pPr>
        <w:numPr>
          <w:ilvl w:val="0"/>
          <w:numId w:val="3"/>
        </w:numPr>
      </w:pPr>
      <w:r w:rsidRPr="00535113">
        <w:rPr>
          <w:lang w:val="en-IN"/>
        </w:rPr>
        <w:t>Help in diagnosis</w:t>
      </w:r>
    </w:p>
    <w:p w14:paraId="3B0F58BA" w14:textId="77777777" w:rsidR="00535113" w:rsidRPr="00535113" w:rsidRDefault="00535113" w:rsidP="00535113">
      <w:pPr>
        <w:numPr>
          <w:ilvl w:val="0"/>
          <w:numId w:val="3"/>
        </w:numPr>
      </w:pPr>
      <w:r w:rsidRPr="00535113">
        <w:rPr>
          <w:lang w:val="en-IN"/>
        </w:rPr>
        <w:t>Alleviate illness or symptomatic pain</w:t>
      </w:r>
    </w:p>
    <w:p w14:paraId="289A88D7" w14:textId="1BDBF517" w:rsidR="00535113" w:rsidRDefault="00535113" w:rsidP="00535113">
      <w:pPr>
        <w:ind w:left="720"/>
        <w:rPr>
          <w:b/>
          <w:bCs/>
          <w:lang w:val="en-IN"/>
        </w:rPr>
      </w:pPr>
      <w:r w:rsidRPr="00535113">
        <w:rPr>
          <w:b/>
          <w:bCs/>
          <w:lang w:val="en-IN"/>
        </w:rPr>
        <w:t xml:space="preserve">Sublingual </w:t>
      </w:r>
    </w:p>
    <w:p w14:paraId="0193C6AC" w14:textId="77777777" w:rsidR="000C0335" w:rsidRDefault="00535113" w:rsidP="00535113">
      <w:pPr>
        <w:ind w:left="720"/>
        <w:rPr>
          <w:lang w:val="en-SG"/>
        </w:rPr>
      </w:pPr>
      <w:r w:rsidRPr="00535113">
        <w:rPr>
          <w:lang w:val="en-SG"/>
        </w:rPr>
        <w:t xml:space="preserve">A few drugs are placed under the tongue (taken sublingually) </w:t>
      </w:r>
    </w:p>
    <w:p w14:paraId="605634D7" w14:textId="77777777" w:rsidR="000C0335" w:rsidRDefault="000C0335" w:rsidP="000C0335">
      <w:pPr>
        <w:ind w:left="720"/>
        <w:rPr>
          <w:b/>
          <w:bCs/>
          <w:lang w:val="en-IN"/>
        </w:rPr>
      </w:pPr>
      <w:r w:rsidRPr="00535113">
        <w:rPr>
          <w:b/>
          <w:bCs/>
          <w:lang w:val="en-IN"/>
        </w:rPr>
        <w:t>Buccal</w:t>
      </w:r>
    </w:p>
    <w:p w14:paraId="0353B1AF" w14:textId="722E03DB" w:rsidR="00535113" w:rsidRDefault="00535113" w:rsidP="00535113">
      <w:pPr>
        <w:ind w:left="720"/>
        <w:rPr>
          <w:lang w:val="en-IN"/>
        </w:rPr>
      </w:pPr>
      <w:r w:rsidRPr="00535113">
        <w:rPr>
          <w:lang w:val="en-SG"/>
        </w:rPr>
        <w:t xml:space="preserve">between the gums and teeth (buccal); </w:t>
      </w:r>
      <w:r w:rsidRPr="00535113">
        <w:rPr>
          <w:lang w:val="en-IN"/>
        </w:rPr>
        <w:t>Purpose:</w:t>
      </w:r>
    </w:p>
    <w:p w14:paraId="6A56E5D6" w14:textId="2B9BF12A" w:rsidR="000C0335" w:rsidRPr="00535113" w:rsidRDefault="000C0335" w:rsidP="000C0335">
      <w:r>
        <w:rPr>
          <w:noProof/>
        </w:rPr>
        <w:drawing>
          <wp:inline distT="0" distB="0" distL="0" distR="0" wp14:anchorId="04E70799" wp14:editId="62427CD5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3268" w14:textId="77777777" w:rsidR="00535113" w:rsidRPr="00535113" w:rsidRDefault="00535113" w:rsidP="00535113">
      <w:pPr>
        <w:numPr>
          <w:ilvl w:val="0"/>
          <w:numId w:val="4"/>
        </w:numPr>
      </w:pPr>
      <w:r w:rsidRPr="00535113">
        <w:rPr>
          <w:lang w:val="en-IN"/>
        </w:rPr>
        <w:t>Dissolve directly in the blood vessels</w:t>
      </w:r>
    </w:p>
    <w:p w14:paraId="339EA397" w14:textId="52F4CF08" w:rsidR="00535113" w:rsidRPr="000C0335" w:rsidRDefault="00535113" w:rsidP="00535113">
      <w:pPr>
        <w:numPr>
          <w:ilvl w:val="0"/>
          <w:numId w:val="4"/>
        </w:numPr>
      </w:pPr>
      <w:r w:rsidRPr="00535113">
        <w:rPr>
          <w:lang w:val="en-IN"/>
        </w:rPr>
        <w:t xml:space="preserve">Rapid absorption and drugs immediately </w:t>
      </w:r>
      <w:proofErr w:type="gramStart"/>
      <w:r w:rsidRPr="00535113">
        <w:rPr>
          <w:lang w:val="en-IN"/>
        </w:rPr>
        <w:t>enters</w:t>
      </w:r>
      <w:proofErr w:type="gramEnd"/>
      <w:r w:rsidRPr="00535113">
        <w:rPr>
          <w:lang w:val="en-IN"/>
        </w:rPr>
        <w:t xml:space="preserve"> the blood stream </w:t>
      </w:r>
    </w:p>
    <w:p w14:paraId="14B756D3" w14:textId="434C5596" w:rsidR="000C0335" w:rsidRPr="00535113" w:rsidRDefault="000C0335" w:rsidP="000C0335">
      <w:pPr>
        <w:ind w:left="720"/>
      </w:pPr>
      <w:r>
        <w:rPr>
          <w:noProof/>
        </w:rPr>
        <w:lastRenderedPageBreak/>
        <w:drawing>
          <wp:inline distT="0" distB="0" distL="0" distR="0" wp14:anchorId="7D785047" wp14:editId="57F73F82">
            <wp:extent cx="265684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3B9E" w14:textId="4412F7C8" w:rsidR="00535113" w:rsidRDefault="00535113" w:rsidP="00535113">
      <w:pPr>
        <w:ind w:left="720"/>
        <w:rPr>
          <w:b/>
          <w:bCs/>
          <w:lang w:val="en-IN"/>
        </w:rPr>
      </w:pPr>
      <w:r w:rsidRPr="00535113">
        <w:rPr>
          <w:b/>
          <w:bCs/>
          <w:lang w:val="en-IN"/>
        </w:rPr>
        <w:t>Rectal and Vaginal</w:t>
      </w:r>
    </w:p>
    <w:p w14:paraId="7C3C2D79" w14:textId="77777777" w:rsidR="00535113" w:rsidRPr="00535113" w:rsidRDefault="00535113" w:rsidP="00535113">
      <w:pPr>
        <w:ind w:left="720"/>
      </w:pPr>
      <w:r w:rsidRPr="00535113">
        <w:rPr>
          <w:lang w:val="en-SG"/>
        </w:rPr>
        <w:t xml:space="preserve">Administered rectally as a suppository or as a solution, tablet, cream, gel, suppository, or ring through </w:t>
      </w:r>
      <w:proofErr w:type="gramStart"/>
      <w:r w:rsidRPr="00535113">
        <w:rPr>
          <w:lang w:val="en-SG"/>
        </w:rPr>
        <w:t>vagina</w:t>
      </w:r>
      <w:r w:rsidRPr="00535113">
        <w:rPr>
          <w:lang w:val="en-IN"/>
        </w:rPr>
        <w:t>;</w:t>
      </w:r>
      <w:proofErr w:type="gramEnd"/>
      <w:r w:rsidRPr="00535113">
        <w:rPr>
          <w:lang w:val="en-IN"/>
        </w:rPr>
        <w:t xml:space="preserve"> Purpose:</w:t>
      </w:r>
    </w:p>
    <w:p w14:paraId="2BA983ED" w14:textId="77777777" w:rsidR="00535113" w:rsidRPr="00535113" w:rsidRDefault="00535113" w:rsidP="00535113">
      <w:pPr>
        <w:numPr>
          <w:ilvl w:val="0"/>
          <w:numId w:val="5"/>
        </w:numPr>
      </w:pPr>
      <w:r w:rsidRPr="00535113">
        <w:rPr>
          <w:lang w:val="en-IN"/>
        </w:rPr>
        <w:t xml:space="preserve">Drug is readily absorbed </w:t>
      </w:r>
    </w:p>
    <w:p w14:paraId="2136F670" w14:textId="77777777" w:rsidR="00535113" w:rsidRPr="00535113" w:rsidRDefault="00535113" w:rsidP="00535113">
      <w:pPr>
        <w:numPr>
          <w:ilvl w:val="0"/>
          <w:numId w:val="5"/>
        </w:numPr>
      </w:pPr>
      <w:r w:rsidRPr="00535113">
        <w:rPr>
          <w:lang w:val="en-IN"/>
        </w:rPr>
        <w:t>Help people who cannot take drug orally</w:t>
      </w:r>
    </w:p>
    <w:p w14:paraId="26B89810" w14:textId="2F82F6EC" w:rsidR="00535113" w:rsidRDefault="00535113" w:rsidP="00535113">
      <w:pPr>
        <w:ind w:left="720"/>
        <w:rPr>
          <w:lang w:val="en-IN"/>
        </w:rPr>
      </w:pPr>
      <w:r w:rsidRPr="00535113">
        <w:rPr>
          <w:lang w:val="en-IN"/>
        </w:rPr>
        <w:t>Require after many surgical operation</w:t>
      </w:r>
    </w:p>
    <w:p w14:paraId="54E4EC03" w14:textId="77777777" w:rsidR="00535113" w:rsidRPr="00535113" w:rsidRDefault="00535113" w:rsidP="00535113">
      <w:r w:rsidRPr="00535113">
        <w:rPr>
          <w:b/>
          <w:bCs/>
          <w:lang w:val="en-SG"/>
        </w:rPr>
        <w:t>Topical</w:t>
      </w:r>
    </w:p>
    <w:p w14:paraId="2C6201CA" w14:textId="77777777" w:rsidR="00535113" w:rsidRPr="00535113" w:rsidRDefault="00535113" w:rsidP="00535113">
      <w:r w:rsidRPr="00535113">
        <w:rPr>
          <w:lang w:val="en-SG"/>
        </w:rPr>
        <w:t xml:space="preserve">Like </w:t>
      </w:r>
      <w:r w:rsidRPr="00535113">
        <w:rPr>
          <w:lang w:val="en-IN"/>
        </w:rPr>
        <w:t xml:space="preserve">inhalation and nebulisation to carry the drug into lungs by breath, use of eye drop, </w:t>
      </w:r>
      <w:r w:rsidRPr="00535113">
        <w:rPr>
          <w:lang w:val="en-SG"/>
        </w:rPr>
        <w:t>steroids in the management of dermatitis</w:t>
      </w:r>
      <w:r w:rsidRPr="00535113">
        <w:rPr>
          <w:lang w:val="en-IN"/>
        </w:rPr>
        <w:t xml:space="preserve">, </w:t>
      </w:r>
      <w:proofErr w:type="gramStart"/>
      <w:r w:rsidRPr="00535113">
        <w:rPr>
          <w:lang w:val="en-IN"/>
        </w:rPr>
        <w:t>etc.;</w:t>
      </w:r>
      <w:proofErr w:type="gramEnd"/>
      <w:r w:rsidRPr="00535113">
        <w:rPr>
          <w:lang w:val="en-IN"/>
        </w:rPr>
        <w:t xml:space="preserve"> Purpose:</w:t>
      </w:r>
    </w:p>
    <w:p w14:paraId="46EB6FDC" w14:textId="77777777" w:rsidR="00535113" w:rsidRPr="00535113" w:rsidRDefault="00535113" w:rsidP="00535113">
      <w:pPr>
        <w:numPr>
          <w:ilvl w:val="0"/>
          <w:numId w:val="6"/>
        </w:numPr>
      </w:pPr>
      <w:r w:rsidRPr="00535113">
        <w:rPr>
          <w:lang w:val="en-SG"/>
        </w:rPr>
        <w:t xml:space="preserve">Smaller droplets go deeper </w:t>
      </w:r>
    </w:p>
    <w:p w14:paraId="512F1DB8" w14:textId="77777777" w:rsidR="00535113" w:rsidRPr="00535113" w:rsidRDefault="00535113" w:rsidP="00535113">
      <w:pPr>
        <w:numPr>
          <w:ilvl w:val="0"/>
          <w:numId w:val="6"/>
        </w:numPr>
      </w:pPr>
      <w:r w:rsidRPr="00535113">
        <w:rPr>
          <w:lang w:val="en-SG"/>
        </w:rPr>
        <w:t>Increases the amount of drug absorbed</w:t>
      </w:r>
    </w:p>
    <w:p w14:paraId="4E47974C" w14:textId="6C08D0DD" w:rsidR="00535113" w:rsidRDefault="00535113" w:rsidP="00535113">
      <w:pPr>
        <w:rPr>
          <w:b/>
          <w:bCs/>
          <w:lang w:val="en-IN"/>
        </w:rPr>
      </w:pPr>
      <w:r w:rsidRPr="00535113">
        <w:rPr>
          <w:b/>
          <w:bCs/>
          <w:lang w:val="en-IN"/>
        </w:rPr>
        <w:t>Parenteral</w:t>
      </w:r>
    </w:p>
    <w:p w14:paraId="46B17F5E" w14:textId="77777777" w:rsidR="00535113" w:rsidRPr="00535113" w:rsidRDefault="00535113" w:rsidP="00535113">
      <w:r w:rsidRPr="00535113">
        <w:rPr>
          <w:lang w:val="en-SG"/>
        </w:rPr>
        <w:t xml:space="preserve">Means any non-oral means of administration, but is generally interpreted as relating to injecting directly into the </w:t>
      </w:r>
      <w:proofErr w:type="gramStart"/>
      <w:r w:rsidRPr="00535113">
        <w:rPr>
          <w:lang w:val="en-SG"/>
        </w:rPr>
        <w:t>body;</w:t>
      </w:r>
      <w:proofErr w:type="gramEnd"/>
      <w:r w:rsidRPr="00535113">
        <w:rPr>
          <w:lang w:val="en-SG"/>
        </w:rPr>
        <w:t xml:space="preserve"> Purpose:</w:t>
      </w:r>
    </w:p>
    <w:p w14:paraId="22700308" w14:textId="77777777" w:rsidR="00535113" w:rsidRPr="00535113" w:rsidRDefault="00535113" w:rsidP="00535113">
      <w:pPr>
        <w:numPr>
          <w:ilvl w:val="0"/>
          <w:numId w:val="7"/>
        </w:numPr>
      </w:pPr>
      <w:r w:rsidRPr="00535113">
        <w:rPr>
          <w:lang w:val="en-IN"/>
        </w:rPr>
        <w:t>Drug do not enter the gastrointestinal system</w:t>
      </w:r>
    </w:p>
    <w:p w14:paraId="3E310121" w14:textId="77777777" w:rsidR="00535113" w:rsidRPr="00535113" w:rsidRDefault="00535113" w:rsidP="00535113">
      <w:pPr>
        <w:numPr>
          <w:ilvl w:val="0"/>
          <w:numId w:val="7"/>
        </w:numPr>
      </w:pPr>
      <w:r w:rsidRPr="00535113">
        <w:rPr>
          <w:lang w:val="en-IN"/>
        </w:rPr>
        <w:t>Faster absorption</w:t>
      </w:r>
    </w:p>
    <w:p w14:paraId="790523CE" w14:textId="77777777" w:rsidR="00535113" w:rsidRPr="00535113" w:rsidRDefault="00535113" w:rsidP="00535113">
      <w:pPr>
        <w:numPr>
          <w:ilvl w:val="0"/>
          <w:numId w:val="7"/>
        </w:numPr>
      </w:pPr>
      <w:r w:rsidRPr="00535113">
        <w:rPr>
          <w:lang w:val="en-SG"/>
        </w:rPr>
        <w:t>Drugs go the bloodstream through intramuscular (IM), subcutaneous (SC) and intravenous (IV)</w:t>
      </w:r>
    </w:p>
    <w:p w14:paraId="29419DEE" w14:textId="2B6D648B" w:rsidR="00535113" w:rsidRDefault="00535113" w:rsidP="00535113">
      <w:pPr>
        <w:rPr>
          <w:b/>
          <w:bCs/>
          <w:lang w:val="en-IN"/>
        </w:rPr>
      </w:pPr>
      <w:r w:rsidRPr="00535113">
        <w:rPr>
          <w:b/>
          <w:bCs/>
          <w:lang w:val="en-IN"/>
        </w:rPr>
        <w:t>Caution</w:t>
      </w:r>
    </w:p>
    <w:p w14:paraId="226FEC5F" w14:textId="77777777" w:rsidR="00535113" w:rsidRPr="00535113" w:rsidRDefault="00535113" w:rsidP="00535113">
      <w:r w:rsidRPr="00535113">
        <w:rPr>
          <w:b/>
          <w:bCs/>
          <w:lang w:val="en-IN"/>
        </w:rPr>
        <w:t>Do not administer oral medicine:</w:t>
      </w:r>
    </w:p>
    <w:p w14:paraId="3ACBC816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For unconscious patient</w:t>
      </w:r>
    </w:p>
    <w:p w14:paraId="36C7CA16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For uncooperative patient</w:t>
      </w:r>
    </w:p>
    <w:p w14:paraId="29A07C85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After oral and gastric surgeries</w:t>
      </w:r>
    </w:p>
    <w:p w14:paraId="0CD5BB95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Oral cancers</w:t>
      </w:r>
    </w:p>
    <w:p w14:paraId="7E89FE9E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Before diagnostic tests and operation</w:t>
      </w:r>
    </w:p>
    <w:p w14:paraId="56414962" w14:textId="77777777" w:rsidR="00535113" w:rsidRDefault="00535113" w:rsidP="00535113">
      <w:pPr>
        <w:ind w:left="720"/>
        <w:rPr>
          <w:b/>
          <w:bCs/>
          <w:lang w:val="en-IN"/>
        </w:rPr>
      </w:pPr>
    </w:p>
    <w:p w14:paraId="217792B5" w14:textId="6B592730" w:rsidR="00535113" w:rsidRPr="00535113" w:rsidRDefault="00535113" w:rsidP="00535113">
      <w:pPr>
        <w:ind w:left="720"/>
      </w:pPr>
      <w:r w:rsidRPr="00535113">
        <w:rPr>
          <w:b/>
          <w:bCs/>
          <w:lang w:val="en-IN"/>
        </w:rPr>
        <w:lastRenderedPageBreak/>
        <w:t>General Instructions: Before Medication</w:t>
      </w:r>
    </w:p>
    <w:p w14:paraId="40942E43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Identify the patient by checking the medication card</w:t>
      </w:r>
    </w:p>
    <w:p w14:paraId="0FBF8CB2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Check the physician’s prescription</w:t>
      </w:r>
    </w:p>
    <w:p w14:paraId="42853FA9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Check the label of the containers thrice</w:t>
      </w:r>
    </w:p>
    <w:p w14:paraId="0CE81CAD" w14:textId="77777777" w:rsidR="00535113" w:rsidRPr="00535113" w:rsidRDefault="00535113" w:rsidP="00535113">
      <w:pPr>
        <w:numPr>
          <w:ilvl w:val="1"/>
          <w:numId w:val="8"/>
        </w:numPr>
      </w:pPr>
      <w:r w:rsidRPr="00535113">
        <w:rPr>
          <w:lang w:val="en-IN"/>
        </w:rPr>
        <w:t>Before the medication container is taken from the shelf</w:t>
      </w:r>
    </w:p>
    <w:p w14:paraId="3FA0CA00" w14:textId="77777777" w:rsidR="00535113" w:rsidRPr="00535113" w:rsidRDefault="00535113" w:rsidP="00535113">
      <w:pPr>
        <w:numPr>
          <w:ilvl w:val="1"/>
          <w:numId w:val="8"/>
        </w:numPr>
      </w:pPr>
      <w:r w:rsidRPr="00535113">
        <w:rPr>
          <w:lang w:val="en-IN"/>
        </w:rPr>
        <w:t>Before pouring the drug</w:t>
      </w:r>
    </w:p>
    <w:p w14:paraId="167241D6" w14:textId="77777777" w:rsidR="00535113" w:rsidRPr="00535113" w:rsidRDefault="00535113" w:rsidP="00535113">
      <w:pPr>
        <w:numPr>
          <w:ilvl w:val="1"/>
          <w:numId w:val="8"/>
        </w:numPr>
      </w:pPr>
      <w:r w:rsidRPr="00535113">
        <w:rPr>
          <w:lang w:val="en-IN"/>
        </w:rPr>
        <w:t>Before replacing the container in shelf</w:t>
      </w:r>
    </w:p>
    <w:p w14:paraId="38546E6F" w14:textId="77777777" w:rsidR="00535113" w:rsidRPr="00535113" w:rsidRDefault="00535113" w:rsidP="00535113">
      <w:pPr>
        <w:numPr>
          <w:ilvl w:val="1"/>
          <w:numId w:val="8"/>
        </w:numPr>
      </w:pPr>
      <w:r w:rsidRPr="00535113">
        <w:rPr>
          <w:lang w:val="en-IN"/>
        </w:rPr>
        <w:t>Check the expiry date of the drug</w:t>
      </w:r>
    </w:p>
    <w:p w14:paraId="1A1D5AF0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Shake the liquid medicine before pouring it into ounce glass, pour it away from the label</w:t>
      </w:r>
    </w:p>
    <w:p w14:paraId="73366F05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Wipe the mouth of the bottle, close it tightly and replace it at the proper place</w:t>
      </w:r>
    </w:p>
    <w:p w14:paraId="5D1BAF17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Hold the ounce glass at eye level &amp; place the thumb on </w:t>
      </w:r>
      <w:r w:rsidRPr="00535113">
        <w:rPr>
          <w:lang w:val="en-IN"/>
        </w:rPr>
        <w:tab/>
        <w:t>the neck of the ounce glass to which medicine is to be poured</w:t>
      </w:r>
    </w:p>
    <w:p w14:paraId="0A18E006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When taking tablets or capsules do not touch them with hands, drop them from the container to its lid and then to the medicine cup </w:t>
      </w:r>
    </w:p>
    <w:p w14:paraId="7756F169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Do not put back the medicine once it is taken out of the container </w:t>
      </w:r>
    </w:p>
    <w:p w14:paraId="5D7841ED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Do not use the medicine if there is a change in colour, </w:t>
      </w:r>
      <w:proofErr w:type="gramStart"/>
      <w:r w:rsidRPr="00535113">
        <w:rPr>
          <w:lang w:val="en-IN"/>
        </w:rPr>
        <w:t>odour</w:t>
      </w:r>
      <w:proofErr w:type="gramEnd"/>
      <w:r w:rsidRPr="00535113">
        <w:rPr>
          <w:lang w:val="en-IN"/>
        </w:rPr>
        <w:t xml:space="preserve"> or consistency </w:t>
      </w:r>
    </w:p>
    <w:p w14:paraId="698619CE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Prepare the drugs just before the time of administration and do not leave the drug in the medicine tray without proper identification </w:t>
      </w:r>
    </w:p>
    <w:p w14:paraId="4622096D" w14:textId="77777777" w:rsidR="00535113" w:rsidRPr="00535113" w:rsidRDefault="00535113" w:rsidP="00535113">
      <w:pPr>
        <w:ind w:left="720"/>
      </w:pPr>
      <w:r w:rsidRPr="00535113">
        <w:rPr>
          <w:b/>
          <w:bCs/>
          <w:lang w:val="en-IN"/>
        </w:rPr>
        <w:t>General Instructions: After Medication</w:t>
      </w:r>
    </w:p>
    <w:p w14:paraId="0AD95982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Record only the medicine, which you have administered only</w:t>
      </w:r>
    </w:p>
    <w:p w14:paraId="4F4B86D9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Record the date, time, </w:t>
      </w:r>
      <w:proofErr w:type="gramStart"/>
      <w:r w:rsidRPr="00535113">
        <w:rPr>
          <w:lang w:val="en-IN"/>
        </w:rPr>
        <w:t>name</w:t>
      </w:r>
      <w:proofErr w:type="gramEnd"/>
      <w:r w:rsidRPr="00535113">
        <w:rPr>
          <w:lang w:val="en-IN"/>
        </w:rPr>
        <w:t xml:space="preserve"> and dose of the drug administered</w:t>
      </w:r>
    </w:p>
    <w:p w14:paraId="1F811CA2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>Never record a medicine before it is given</w:t>
      </w:r>
    </w:p>
    <w:p w14:paraId="3734389C" w14:textId="77777777" w:rsidR="00535113" w:rsidRPr="00535113" w:rsidRDefault="00535113" w:rsidP="00535113">
      <w:pPr>
        <w:numPr>
          <w:ilvl w:val="0"/>
          <w:numId w:val="8"/>
        </w:numPr>
      </w:pPr>
      <w:r w:rsidRPr="00535113">
        <w:rPr>
          <w:lang w:val="en-IN"/>
        </w:rPr>
        <w:t xml:space="preserve">Record the effect observed after </w:t>
      </w:r>
      <w:proofErr w:type="gramStart"/>
      <w:r w:rsidRPr="00535113">
        <w:rPr>
          <w:lang w:val="en-IN"/>
        </w:rPr>
        <w:t>medication, if</w:t>
      </w:r>
      <w:proofErr w:type="gramEnd"/>
      <w:r w:rsidRPr="00535113">
        <w:rPr>
          <w:lang w:val="en-IN"/>
        </w:rPr>
        <w:t xml:space="preserve"> any</w:t>
      </w:r>
    </w:p>
    <w:p w14:paraId="0A4DF7C0" w14:textId="6E3CCF7A" w:rsidR="00535113" w:rsidRPr="00535113" w:rsidRDefault="00535113" w:rsidP="00535113">
      <w:pPr>
        <w:ind w:left="360"/>
      </w:pPr>
    </w:p>
    <w:p w14:paraId="1EB6EB69" w14:textId="77777777" w:rsidR="00535113" w:rsidRPr="00535113" w:rsidRDefault="00535113" w:rsidP="00535113"/>
    <w:p w14:paraId="3D476F8A" w14:textId="77777777" w:rsidR="00535113" w:rsidRDefault="00535113"/>
    <w:sectPr w:rsidR="005351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E27"/>
    <w:multiLevelType w:val="hybridMultilevel"/>
    <w:tmpl w:val="F3384A8E"/>
    <w:lvl w:ilvl="0" w:tplc="765405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1ECB00">
      <w:start w:val="2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E0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225B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D7822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04C3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7A5C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A097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B06E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95006"/>
    <w:multiLevelType w:val="hybridMultilevel"/>
    <w:tmpl w:val="5C7A47AA"/>
    <w:lvl w:ilvl="0" w:tplc="DC984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60D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AE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8A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5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8A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CC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42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F05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87BE3"/>
    <w:multiLevelType w:val="hybridMultilevel"/>
    <w:tmpl w:val="1388D070"/>
    <w:lvl w:ilvl="0" w:tplc="D1C4D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9CA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87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E22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CE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8E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F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8C0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ECE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A73EB"/>
    <w:multiLevelType w:val="hybridMultilevel"/>
    <w:tmpl w:val="9B3617A2"/>
    <w:lvl w:ilvl="0" w:tplc="1D26951C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54BD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DE8A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D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3B4F1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36C97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4490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986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77C64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E35D2"/>
    <w:multiLevelType w:val="hybridMultilevel"/>
    <w:tmpl w:val="EB524394"/>
    <w:lvl w:ilvl="0" w:tplc="D64E2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0E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83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487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61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5CA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28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C7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285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9073F"/>
    <w:multiLevelType w:val="hybridMultilevel"/>
    <w:tmpl w:val="723A9850"/>
    <w:lvl w:ilvl="0" w:tplc="BA224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4C6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E24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E4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7EE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C21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AF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6F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707E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A6195"/>
    <w:multiLevelType w:val="hybridMultilevel"/>
    <w:tmpl w:val="C70247F6"/>
    <w:lvl w:ilvl="0" w:tplc="3BF6B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8C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4C3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0E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81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E6C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0B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04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1475A"/>
    <w:multiLevelType w:val="hybridMultilevel"/>
    <w:tmpl w:val="0CD0CEB4"/>
    <w:lvl w:ilvl="0" w:tplc="51B0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622E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C3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E0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A9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46F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AF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E8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70F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E1D3A"/>
    <w:multiLevelType w:val="hybridMultilevel"/>
    <w:tmpl w:val="006C8F54"/>
    <w:lvl w:ilvl="0" w:tplc="099017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21224">
      <w:start w:val="21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A63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C10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AE9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668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48A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F6C7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4D1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C6F2B"/>
    <w:multiLevelType w:val="hybridMultilevel"/>
    <w:tmpl w:val="2970FAF4"/>
    <w:lvl w:ilvl="0" w:tplc="FE6E6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4FB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43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AB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6C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0C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AF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E3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844E21"/>
    <w:multiLevelType w:val="hybridMultilevel"/>
    <w:tmpl w:val="1F3A7D9E"/>
    <w:lvl w:ilvl="0" w:tplc="91C8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AB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D2B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7E0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04D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6A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CF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16D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9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6515">
    <w:abstractNumId w:val="8"/>
  </w:num>
  <w:num w:numId="2" w16cid:durableId="856384307">
    <w:abstractNumId w:val="4"/>
  </w:num>
  <w:num w:numId="3" w16cid:durableId="1438595081">
    <w:abstractNumId w:val="5"/>
  </w:num>
  <w:num w:numId="4" w16cid:durableId="1220559436">
    <w:abstractNumId w:val="6"/>
  </w:num>
  <w:num w:numId="5" w16cid:durableId="183566812">
    <w:abstractNumId w:val="2"/>
  </w:num>
  <w:num w:numId="6" w16cid:durableId="1308823277">
    <w:abstractNumId w:val="7"/>
  </w:num>
  <w:num w:numId="7" w16cid:durableId="889925730">
    <w:abstractNumId w:val="1"/>
  </w:num>
  <w:num w:numId="8" w16cid:durableId="887882209">
    <w:abstractNumId w:val="9"/>
  </w:num>
  <w:num w:numId="9" w16cid:durableId="1759256301">
    <w:abstractNumId w:val="0"/>
  </w:num>
  <w:num w:numId="10" w16cid:durableId="568611018">
    <w:abstractNumId w:val="3"/>
  </w:num>
  <w:num w:numId="11" w16cid:durableId="1149059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13"/>
    <w:rsid w:val="000C0335"/>
    <w:rsid w:val="00535113"/>
    <w:rsid w:val="006D5F69"/>
    <w:rsid w:val="00913818"/>
    <w:rsid w:val="00D176C8"/>
    <w:rsid w:val="00D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40D0"/>
  <w15:chartTrackingRefBased/>
  <w15:docId w15:val="{A4D592D3-06F4-494F-B6E7-EFF9C7B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1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8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9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9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6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1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9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9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72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41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42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7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6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3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3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9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0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6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6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3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2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3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4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3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2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1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18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20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0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6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2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6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Julius Opiyo</cp:lastModifiedBy>
  <cp:revision>5</cp:revision>
  <dcterms:created xsi:type="dcterms:W3CDTF">2020-11-04T08:47:00Z</dcterms:created>
  <dcterms:modified xsi:type="dcterms:W3CDTF">2022-04-22T11:23:00Z</dcterms:modified>
</cp:coreProperties>
</file>