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E9F22" w14:textId="2FCA432D" w:rsidR="005813BE" w:rsidRDefault="005813BE"/>
    <w:p w14:paraId="7D7FF015" w14:textId="1923A434" w:rsidR="00CE3EFB" w:rsidRDefault="00CE3EFB">
      <w:pPr>
        <w:rPr>
          <w:b/>
          <w:bCs/>
          <w:sz w:val="28"/>
          <w:szCs w:val="28"/>
        </w:rPr>
      </w:pPr>
      <w:r w:rsidRPr="00CE3EFB">
        <w:rPr>
          <w:b/>
          <w:bCs/>
          <w:sz w:val="28"/>
          <w:szCs w:val="28"/>
        </w:rPr>
        <w:t xml:space="preserve">COMMON DISEASES CURRICULUM </w:t>
      </w:r>
    </w:p>
    <w:p w14:paraId="68B1AAE4" w14:textId="77777777" w:rsidR="00CE3EFB" w:rsidRDefault="00CE3EFB" w:rsidP="00CE3EFB">
      <w:pPr>
        <w:pStyle w:val="Heading2"/>
        <w:rPr>
          <w:lang w:val="en-US"/>
        </w:rPr>
      </w:pPr>
      <w:bookmarkStart w:id="0" w:name="_Toc26355323"/>
      <w:bookmarkStart w:id="1" w:name="_Toc23520625"/>
      <w:r>
        <w:rPr>
          <w:lang w:val="en-US"/>
        </w:rPr>
        <w:t>COMMON DISEASES</w:t>
      </w:r>
      <w:bookmarkEnd w:id="0"/>
    </w:p>
    <w:p w14:paraId="02F5DFC6" w14:textId="77777777" w:rsidR="00CE3EFB" w:rsidRDefault="00CE3EFB" w:rsidP="00CE3EFB">
      <w:r>
        <w:t xml:space="preserve"> </w:t>
      </w:r>
    </w:p>
    <w:p w14:paraId="2D965478" w14:textId="77777777" w:rsidR="00CE3EFB" w:rsidRDefault="00CE3EFB" w:rsidP="00CE3EFB">
      <w:pPr>
        <w:spacing w:after="200" w:line="276" w:lineRule="auto"/>
        <w:jc w:val="both"/>
        <w:rPr>
          <w:b/>
          <w:szCs w:val="24"/>
        </w:rPr>
      </w:pPr>
      <w:r>
        <w:rPr>
          <w:b/>
          <w:szCs w:val="24"/>
        </w:rPr>
        <w:t xml:space="preserve">UNIT CODE: </w:t>
      </w:r>
      <w:r>
        <w:rPr>
          <w:bCs/>
          <w:szCs w:val="24"/>
          <w:lang w:val="en-ZA"/>
        </w:rPr>
        <w:t>MED/CU/HSS/CC/03/5/A</w:t>
      </w:r>
    </w:p>
    <w:p w14:paraId="7B335982" w14:textId="77777777" w:rsidR="00CE3EFB" w:rsidRDefault="00CE3EFB" w:rsidP="00CE3EFB">
      <w:pPr>
        <w:spacing w:after="200" w:line="276" w:lineRule="auto"/>
        <w:jc w:val="both"/>
        <w:rPr>
          <w:szCs w:val="24"/>
        </w:rPr>
      </w:pPr>
      <w:r w:rsidRPr="00FE5E82">
        <w:rPr>
          <w:b/>
          <w:bCs/>
          <w:szCs w:val="24"/>
        </w:rPr>
        <w:t>Duration of unit</w:t>
      </w:r>
      <w:r>
        <w:rPr>
          <w:szCs w:val="24"/>
        </w:rPr>
        <w:t xml:space="preserve">: 60 hours </w:t>
      </w:r>
    </w:p>
    <w:p w14:paraId="7BFDBFDE" w14:textId="77777777" w:rsidR="00CE3EFB" w:rsidRDefault="00CE3EFB" w:rsidP="00CE3EFB">
      <w:pPr>
        <w:spacing w:after="200" w:line="276" w:lineRule="auto"/>
        <w:jc w:val="both"/>
        <w:rPr>
          <w:b/>
          <w:szCs w:val="24"/>
        </w:rPr>
      </w:pPr>
      <w:r>
        <w:rPr>
          <w:b/>
          <w:szCs w:val="24"/>
        </w:rPr>
        <w:t>UNIT DESCRIPTION</w:t>
      </w:r>
    </w:p>
    <w:p w14:paraId="50B69A5D" w14:textId="77777777" w:rsidR="00CE3EFB" w:rsidRDefault="00CE3EFB" w:rsidP="00CE3EFB">
      <w:pPr>
        <w:spacing w:after="200" w:line="276" w:lineRule="auto"/>
        <w:jc w:val="both"/>
        <w:rPr>
          <w:szCs w:val="24"/>
        </w:rPr>
      </w:pPr>
      <w:r>
        <w:rPr>
          <w:szCs w:val="24"/>
        </w:rPr>
        <w:t>This unit specifies the competencies required to demonstrate the knowledge of common diseases. It involves demonstrating knowledge of organization of the human body, demonstrating the knowledge of communicable diseases, non-communicable diseases and management of common diseases</w:t>
      </w:r>
    </w:p>
    <w:p w14:paraId="084CBF39" w14:textId="77777777" w:rsidR="00CE3EFB" w:rsidRDefault="00CE3EFB" w:rsidP="00CE3EFB">
      <w:pPr>
        <w:spacing w:after="0" w:line="276" w:lineRule="auto"/>
        <w:rPr>
          <w:b/>
          <w:szCs w:val="24"/>
        </w:rPr>
      </w:pPr>
      <w:r>
        <w:rPr>
          <w:b/>
          <w:szCs w:val="24"/>
        </w:rPr>
        <w:t>Summary of Learning Outcomes</w:t>
      </w:r>
    </w:p>
    <w:p w14:paraId="0350B498" w14:textId="77777777" w:rsidR="00CE3EFB" w:rsidRDefault="00CE3EFB" w:rsidP="00CE3EFB">
      <w:pPr>
        <w:numPr>
          <w:ilvl w:val="0"/>
          <w:numId w:val="3"/>
        </w:numPr>
        <w:spacing w:after="0" w:line="276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Demonstrate knowledge of organization of the human body</w:t>
      </w:r>
    </w:p>
    <w:p w14:paraId="4A2CD840" w14:textId="77777777" w:rsidR="00CE3EFB" w:rsidRDefault="00CE3EFB" w:rsidP="00CE3EFB">
      <w:pPr>
        <w:numPr>
          <w:ilvl w:val="0"/>
          <w:numId w:val="3"/>
        </w:numPr>
        <w:spacing w:after="0" w:line="276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Demonstrate the knowledge of communicable diseases</w:t>
      </w:r>
    </w:p>
    <w:p w14:paraId="3570EF76" w14:textId="77777777" w:rsidR="00CE3EFB" w:rsidRDefault="00CE3EFB" w:rsidP="00CE3EFB">
      <w:pPr>
        <w:numPr>
          <w:ilvl w:val="0"/>
          <w:numId w:val="3"/>
        </w:numPr>
        <w:spacing w:after="0" w:line="276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Demonstrate the knowledge of non-communicable diseases</w:t>
      </w:r>
    </w:p>
    <w:p w14:paraId="489F550A" w14:textId="77777777" w:rsidR="00CE3EFB" w:rsidRDefault="00CE3EFB" w:rsidP="00CE3EFB">
      <w:pPr>
        <w:numPr>
          <w:ilvl w:val="0"/>
          <w:numId w:val="3"/>
        </w:numPr>
        <w:spacing w:after="0" w:line="276" w:lineRule="auto"/>
        <w:contextualSpacing/>
        <w:rPr>
          <w:rFonts w:eastAsia="Times New Roman"/>
          <w:szCs w:val="24"/>
        </w:rPr>
      </w:pPr>
      <w:r>
        <w:rPr>
          <w:rFonts w:eastAsia="Times New Roman"/>
          <w:szCs w:val="24"/>
        </w:rPr>
        <w:t>Demonstrate the knowledge on management of common diseases</w:t>
      </w:r>
    </w:p>
    <w:p w14:paraId="238E2BF0" w14:textId="77777777" w:rsidR="00CE3EFB" w:rsidRDefault="00CE3EFB" w:rsidP="00CE3EFB">
      <w:pPr>
        <w:spacing w:after="0"/>
        <w:ind w:left="720"/>
        <w:contextualSpacing/>
        <w:rPr>
          <w:rFonts w:eastAsia="Times New Roman"/>
          <w:szCs w:val="24"/>
        </w:rPr>
      </w:pPr>
    </w:p>
    <w:p w14:paraId="20385EB8" w14:textId="77777777" w:rsidR="00CE3EFB" w:rsidRDefault="00CE3EFB" w:rsidP="00CE3EFB">
      <w:pPr>
        <w:spacing w:after="0" w:line="276" w:lineRule="auto"/>
        <w:rPr>
          <w:szCs w:val="24"/>
        </w:rPr>
      </w:pPr>
    </w:p>
    <w:p w14:paraId="2D968C17" w14:textId="77777777" w:rsidR="00CE3EFB" w:rsidRDefault="00CE3EFB" w:rsidP="00CE3EFB">
      <w:pPr>
        <w:spacing w:before="120" w:after="120" w:line="276" w:lineRule="auto"/>
        <w:ind w:left="357" w:hanging="357"/>
        <w:contextualSpacing/>
        <w:jc w:val="both"/>
        <w:rPr>
          <w:b/>
          <w:szCs w:val="24"/>
          <w:lang w:val="en-ZA"/>
        </w:rPr>
      </w:pPr>
      <w:r>
        <w:rPr>
          <w:b/>
          <w:szCs w:val="24"/>
          <w:lang w:val="en-ZA"/>
        </w:rPr>
        <w:t>Learning Outcomes, Content and Suggested Assessment Methods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89"/>
        <w:gridCol w:w="4008"/>
        <w:gridCol w:w="2553"/>
      </w:tblGrid>
      <w:tr w:rsidR="00CE3EFB" w14:paraId="3B5C7019" w14:textId="77777777" w:rsidTr="00357D7B">
        <w:trPr>
          <w:trHeight w:val="620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920A1" w14:textId="77777777" w:rsidR="00CE3EFB" w:rsidRDefault="00CE3EFB" w:rsidP="00357D7B">
            <w:pPr>
              <w:spacing w:after="0" w:line="276" w:lineRule="auto"/>
              <w:rPr>
                <w:szCs w:val="24"/>
              </w:rPr>
            </w:pPr>
            <w:r>
              <w:rPr>
                <w:b/>
                <w:szCs w:val="24"/>
                <w:lang w:val="en-ZA"/>
              </w:rPr>
              <w:t>Learning Outcome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584E6" w14:textId="77777777" w:rsidR="00CE3EFB" w:rsidRDefault="00CE3EFB" w:rsidP="00357D7B">
            <w:pPr>
              <w:spacing w:after="0" w:line="276" w:lineRule="auto"/>
              <w:rPr>
                <w:szCs w:val="24"/>
                <w:lang w:val="en-ZA"/>
              </w:rPr>
            </w:pPr>
            <w:r>
              <w:rPr>
                <w:b/>
                <w:szCs w:val="24"/>
                <w:lang w:val="en-ZA"/>
              </w:rPr>
              <w:t>Content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83F2C" w14:textId="77777777" w:rsidR="00CE3EFB" w:rsidRDefault="00CE3EFB" w:rsidP="00357D7B">
            <w:pPr>
              <w:spacing w:after="0" w:line="276" w:lineRule="auto"/>
              <w:rPr>
                <w:szCs w:val="24"/>
                <w:lang w:val="en-ZA"/>
              </w:rPr>
            </w:pPr>
            <w:r>
              <w:rPr>
                <w:b/>
                <w:szCs w:val="24"/>
                <w:lang w:val="en-ZA"/>
              </w:rPr>
              <w:t>Suggested Assessment Methods</w:t>
            </w:r>
          </w:p>
        </w:tc>
      </w:tr>
      <w:tr w:rsidR="00CE3EFB" w14:paraId="3D6596D1" w14:textId="77777777" w:rsidTr="00357D7B">
        <w:trPr>
          <w:trHeight w:val="1907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453F" w14:textId="77777777" w:rsidR="00CE3EFB" w:rsidRDefault="00CE3EFB" w:rsidP="00357D7B">
            <w:p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1.</w:t>
            </w:r>
            <w:r>
              <w:rPr>
                <w:szCs w:val="24"/>
              </w:rPr>
              <w:tab/>
              <w:t>Demonstrate knowledge of organization of the human body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E7DBE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Anatomical structures </w:t>
            </w:r>
          </w:p>
          <w:p w14:paraId="1FAAC588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Anatomical position, planes and directions </w:t>
            </w:r>
          </w:p>
          <w:p w14:paraId="7568AE45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Body Organs </w:t>
            </w:r>
          </w:p>
          <w:p w14:paraId="4BF2924A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Functions of the human body Organs </w:t>
            </w:r>
          </w:p>
          <w:p w14:paraId="33E2F939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Human cell structure components </w:t>
            </w:r>
          </w:p>
          <w:p w14:paraId="257FDF78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Human cell cycle 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B751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Portfolio assessment</w:t>
            </w:r>
          </w:p>
          <w:p w14:paraId="3E016529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Interview</w:t>
            </w:r>
          </w:p>
          <w:p w14:paraId="56929B5A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Cases studies/situation</w:t>
            </w:r>
          </w:p>
          <w:p w14:paraId="515EB425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</w:t>
            </w:r>
          </w:p>
          <w:p w14:paraId="3931D139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Observation</w:t>
            </w:r>
          </w:p>
          <w:p w14:paraId="4734531F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Written</w:t>
            </w:r>
          </w:p>
        </w:tc>
      </w:tr>
      <w:tr w:rsidR="00CE3EFB" w14:paraId="12874EEE" w14:textId="77777777" w:rsidTr="00357D7B">
        <w:trPr>
          <w:trHeight w:val="755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79F7F" w14:textId="77777777" w:rsidR="00CE3EFB" w:rsidRDefault="00CE3EFB" w:rsidP="00357D7B">
            <w:p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2.</w:t>
            </w:r>
            <w:r>
              <w:rPr>
                <w:szCs w:val="24"/>
              </w:rPr>
              <w:tab/>
              <w:t>Demonstrate the knowledge of communicable diseases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EC798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Communicable diseases </w:t>
            </w:r>
          </w:p>
          <w:p w14:paraId="718BE0D1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Modes of transmission of communicable diseases 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A086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</w:t>
            </w:r>
          </w:p>
          <w:p w14:paraId="16E6EC0E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Observation</w:t>
            </w:r>
          </w:p>
          <w:p w14:paraId="33FA917B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 xml:space="preserve">Written </w:t>
            </w:r>
          </w:p>
          <w:p w14:paraId="2EABDE99" w14:textId="77777777" w:rsidR="00CE3EFB" w:rsidRDefault="00CE3EFB" w:rsidP="00357D7B">
            <w:pPr>
              <w:spacing w:after="0" w:line="276" w:lineRule="auto"/>
              <w:ind w:left="720"/>
              <w:rPr>
                <w:szCs w:val="24"/>
                <w:lang w:val="en-ZA"/>
              </w:rPr>
            </w:pPr>
          </w:p>
        </w:tc>
      </w:tr>
      <w:tr w:rsidR="00CE3EFB" w14:paraId="6698B698" w14:textId="77777777" w:rsidTr="00357D7B">
        <w:trPr>
          <w:trHeight w:val="755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BAE8A" w14:textId="77777777" w:rsidR="00CE3EFB" w:rsidRDefault="00CE3EFB" w:rsidP="00357D7B">
            <w:p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>3.</w:t>
            </w:r>
            <w:r>
              <w:rPr>
                <w:szCs w:val="24"/>
              </w:rPr>
              <w:tab/>
              <w:t>Demonstrate the knowledge of non-communicable diseases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3D92C" w14:textId="77777777" w:rsidR="00CE3EFB" w:rsidRDefault="00CE3EFB" w:rsidP="00CE3EFB">
            <w:pPr>
              <w:numPr>
                <w:ilvl w:val="0"/>
                <w:numId w:val="4"/>
              </w:numPr>
              <w:spacing w:after="0" w:line="276" w:lineRule="auto"/>
              <w:ind w:left="389" w:firstLine="0"/>
              <w:contextualSpacing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 xml:space="preserve">Non-communicable diseases </w:t>
            </w:r>
          </w:p>
          <w:p w14:paraId="01FF3C56" w14:textId="77777777" w:rsidR="00CE3EFB" w:rsidRDefault="00CE3EFB" w:rsidP="00CE3EFB">
            <w:pPr>
              <w:numPr>
                <w:ilvl w:val="0"/>
                <w:numId w:val="4"/>
              </w:numPr>
              <w:spacing w:after="0" w:line="276" w:lineRule="auto"/>
              <w:ind w:left="389" w:firstLine="0"/>
              <w:contextualSpacing/>
              <w:rPr>
                <w:rFonts w:eastAsia="Times New Roman"/>
                <w:szCs w:val="24"/>
              </w:rPr>
            </w:pPr>
            <w:r>
              <w:rPr>
                <w:rFonts w:eastAsia="Times New Roman"/>
                <w:szCs w:val="24"/>
              </w:rPr>
              <w:t>Risk factors of non-communicable diseases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A706E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</w:t>
            </w:r>
          </w:p>
          <w:p w14:paraId="067806DB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Observation</w:t>
            </w:r>
          </w:p>
          <w:p w14:paraId="45ABB056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Written</w:t>
            </w:r>
          </w:p>
        </w:tc>
      </w:tr>
      <w:tr w:rsidR="00CE3EFB" w14:paraId="749152E9" w14:textId="77777777" w:rsidTr="00357D7B">
        <w:trPr>
          <w:trHeight w:val="755"/>
        </w:trPr>
        <w:tc>
          <w:tcPr>
            <w:tcW w:w="1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1DFE1" w14:textId="77777777" w:rsidR="00CE3EFB" w:rsidRDefault="00CE3EFB" w:rsidP="00357D7B">
            <w:p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lastRenderedPageBreak/>
              <w:t>4.</w:t>
            </w:r>
            <w:r>
              <w:rPr>
                <w:szCs w:val="24"/>
              </w:rPr>
              <w:tab/>
              <w:t>Demonstrate the knowledge on management of common diseases</w:t>
            </w:r>
          </w:p>
        </w:tc>
        <w:tc>
          <w:tcPr>
            <w:tcW w:w="21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67B7A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Control and Prevention measures of common diseases </w:t>
            </w:r>
          </w:p>
          <w:p w14:paraId="658BCEC2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</w:rPr>
            </w:pPr>
            <w:r>
              <w:rPr>
                <w:szCs w:val="24"/>
              </w:rPr>
              <w:t xml:space="preserve">Basic management of common diseases </w:t>
            </w:r>
          </w:p>
        </w:tc>
        <w:tc>
          <w:tcPr>
            <w:tcW w:w="13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7E7B5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Practical</w:t>
            </w:r>
          </w:p>
          <w:p w14:paraId="5BD0CE90" w14:textId="77777777" w:rsidR="00CE3EFB" w:rsidRDefault="00CE3EFB" w:rsidP="00CE3EFB">
            <w:pPr>
              <w:numPr>
                <w:ilvl w:val="0"/>
                <w:numId w:val="1"/>
              </w:numPr>
              <w:spacing w:after="0" w:line="276" w:lineRule="auto"/>
              <w:rPr>
                <w:szCs w:val="24"/>
                <w:lang w:val="en-ZA"/>
              </w:rPr>
            </w:pPr>
            <w:r>
              <w:rPr>
                <w:szCs w:val="24"/>
                <w:lang w:val="en-ZA"/>
              </w:rPr>
              <w:t>Observation</w:t>
            </w:r>
          </w:p>
        </w:tc>
      </w:tr>
    </w:tbl>
    <w:p w14:paraId="0626A45E" w14:textId="77777777" w:rsidR="00CE3EFB" w:rsidRDefault="00CE3EFB" w:rsidP="00CE3EFB">
      <w:pPr>
        <w:spacing w:after="200" w:line="276" w:lineRule="auto"/>
        <w:rPr>
          <w:b/>
          <w:szCs w:val="24"/>
          <w:lang w:val="en-GB"/>
        </w:rPr>
      </w:pPr>
      <w:r>
        <w:rPr>
          <w:b/>
          <w:szCs w:val="24"/>
          <w:lang w:val="en-GB"/>
        </w:rPr>
        <w:t>Suggested Methods of Delivery:</w:t>
      </w:r>
    </w:p>
    <w:p w14:paraId="137C5709" w14:textId="77777777" w:rsidR="00CE3EFB" w:rsidRDefault="00CE3EFB" w:rsidP="00CE3EFB">
      <w:pPr>
        <w:numPr>
          <w:ilvl w:val="0"/>
          <w:numId w:val="2"/>
        </w:numPr>
        <w:spacing w:after="0" w:line="276" w:lineRule="auto"/>
        <w:contextualSpacing/>
        <w:jc w:val="both"/>
        <w:rPr>
          <w:szCs w:val="24"/>
          <w:lang w:val="en-GB"/>
        </w:rPr>
      </w:pPr>
      <w:r>
        <w:rPr>
          <w:szCs w:val="24"/>
          <w:lang w:val="en-GB"/>
        </w:rPr>
        <w:t>Instructor lead facilitation of theory</w:t>
      </w:r>
    </w:p>
    <w:p w14:paraId="2423A02E" w14:textId="77777777" w:rsidR="00CE3EFB" w:rsidRDefault="00CE3EFB" w:rsidP="00CE3EFB">
      <w:pPr>
        <w:numPr>
          <w:ilvl w:val="0"/>
          <w:numId w:val="2"/>
        </w:numPr>
        <w:spacing w:after="0" w:line="276" w:lineRule="auto"/>
        <w:contextualSpacing/>
        <w:jc w:val="both"/>
        <w:rPr>
          <w:szCs w:val="24"/>
          <w:lang w:val="en-GB"/>
        </w:rPr>
      </w:pPr>
      <w:r>
        <w:rPr>
          <w:szCs w:val="24"/>
          <w:lang w:val="en-GB"/>
        </w:rPr>
        <w:t>Practical demonstration of tasks</w:t>
      </w:r>
    </w:p>
    <w:p w14:paraId="05C4C920" w14:textId="77777777" w:rsidR="00CE3EFB" w:rsidRDefault="00CE3EFB" w:rsidP="00CE3EFB">
      <w:pPr>
        <w:numPr>
          <w:ilvl w:val="0"/>
          <w:numId w:val="2"/>
        </w:numPr>
        <w:spacing w:after="0" w:line="276" w:lineRule="auto"/>
        <w:contextualSpacing/>
        <w:jc w:val="both"/>
        <w:rPr>
          <w:szCs w:val="24"/>
          <w:lang w:val="en-GB"/>
        </w:rPr>
      </w:pPr>
      <w:r>
        <w:rPr>
          <w:szCs w:val="24"/>
          <w:lang w:val="en-GB"/>
        </w:rPr>
        <w:t>Practice by trainee</w:t>
      </w:r>
    </w:p>
    <w:p w14:paraId="69647DE1" w14:textId="77777777" w:rsidR="00CE3EFB" w:rsidRDefault="00CE3EFB" w:rsidP="00CE3EFB">
      <w:pPr>
        <w:numPr>
          <w:ilvl w:val="0"/>
          <w:numId w:val="2"/>
        </w:numPr>
        <w:spacing w:after="0" w:line="276" w:lineRule="auto"/>
        <w:contextualSpacing/>
        <w:jc w:val="both"/>
        <w:rPr>
          <w:szCs w:val="24"/>
          <w:lang w:val="en-GB"/>
        </w:rPr>
      </w:pPr>
      <w:r>
        <w:rPr>
          <w:szCs w:val="24"/>
          <w:lang w:val="en-GB"/>
        </w:rPr>
        <w:t>Simulation/Role play</w:t>
      </w:r>
    </w:p>
    <w:p w14:paraId="4F3E15DA" w14:textId="77777777" w:rsidR="00CE3EFB" w:rsidRDefault="00CE3EFB" w:rsidP="00CE3EFB">
      <w:pPr>
        <w:numPr>
          <w:ilvl w:val="0"/>
          <w:numId w:val="2"/>
        </w:numPr>
        <w:spacing w:after="0" w:line="276" w:lineRule="auto"/>
        <w:contextualSpacing/>
        <w:jc w:val="both"/>
        <w:rPr>
          <w:szCs w:val="24"/>
          <w:lang w:val="en-GB"/>
        </w:rPr>
      </w:pPr>
      <w:r>
        <w:rPr>
          <w:szCs w:val="24"/>
          <w:lang w:val="en-GB"/>
        </w:rPr>
        <w:t>Group Discussion</w:t>
      </w:r>
    </w:p>
    <w:p w14:paraId="1BD9225E" w14:textId="77777777" w:rsidR="00CE3EFB" w:rsidRDefault="00CE3EFB" w:rsidP="00CE3EFB">
      <w:pPr>
        <w:spacing w:after="0" w:line="276" w:lineRule="auto"/>
        <w:jc w:val="both"/>
        <w:rPr>
          <w:b/>
          <w:szCs w:val="24"/>
          <w:lang w:val="en-GB"/>
        </w:rPr>
      </w:pPr>
    </w:p>
    <w:p w14:paraId="74081F47" w14:textId="77777777" w:rsidR="00CE3EFB" w:rsidRDefault="00CE3EFB" w:rsidP="00CE3EFB">
      <w:pPr>
        <w:spacing w:after="0" w:line="276" w:lineRule="auto"/>
        <w:jc w:val="both"/>
        <w:rPr>
          <w:b/>
          <w:szCs w:val="24"/>
        </w:rPr>
      </w:pPr>
      <w:r>
        <w:rPr>
          <w:b/>
          <w:szCs w:val="24"/>
        </w:rPr>
        <w:t>List of recommended resources</w:t>
      </w:r>
    </w:p>
    <w:tbl>
      <w:tblPr>
        <w:tblStyle w:val="TableGrid2"/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8"/>
        <w:gridCol w:w="4788"/>
      </w:tblGrid>
      <w:tr w:rsidR="00CE3EFB" w14:paraId="13C0C20B" w14:textId="77777777" w:rsidTr="00357D7B">
        <w:tc>
          <w:tcPr>
            <w:tcW w:w="4788" w:type="dxa"/>
          </w:tcPr>
          <w:p w14:paraId="76A4CA4B" w14:textId="77777777" w:rsidR="00CE3EFB" w:rsidRDefault="00CE3EFB" w:rsidP="00357D7B">
            <w:pPr>
              <w:spacing w:after="0" w:line="276" w:lineRule="auto"/>
              <w:jc w:val="both"/>
              <w:rPr>
                <w:b/>
                <w:szCs w:val="24"/>
              </w:rPr>
            </w:pPr>
          </w:p>
        </w:tc>
        <w:tc>
          <w:tcPr>
            <w:tcW w:w="4788" w:type="dxa"/>
          </w:tcPr>
          <w:p w14:paraId="2AF1A7D8" w14:textId="77777777" w:rsidR="00CE3EFB" w:rsidRDefault="00CE3EFB" w:rsidP="00357D7B">
            <w:pPr>
              <w:spacing w:after="0" w:line="276" w:lineRule="auto"/>
              <w:jc w:val="both"/>
              <w:rPr>
                <w:b/>
                <w:szCs w:val="24"/>
              </w:rPr>
            </w:pPr>
          </w:p>
        </w:tc>
      </w:tr>
      <w:tr w:rsidR="00CE3EFB" w14:paraId="015E24AA" w14:textId="77777777" w:rsidTr="00357D7B">
        <w:tc>
          <w:tcPr>
            <w:tcW w:w="4788" w:type="dxa"/>
          </w:tcPr>
          <w:p w14:paraId="64E0D8CA" w14:textId="77777777" w:rsidR="00CE3EFB" w:rsidRDefault="00CE3EFB" w:rsidP="00CE3EFB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Skills laboratory</w:t>
            </w:r>
          </w:p>
          <w:p w14:paraId="20E9B173" w14:textId="77777777" w:rsidR="00CE3EFB" w:rsidRDefault="00CE3EFB" w:rsidP="00CE3EFB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Computer</w:t>
            </w:r>
          </w:p>
          <w:p w14:paraId="40494A1D" w14:textId="77777777" w:rsidR="00CE3EFB" w:rsidRDefault="00CE3EFB" w:rsidP="00CE3EFB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Whiteboard</w:t>
            </w:r>
          </w:p>
          <w:p w14:paraId="56AD235C" w14:textId="77777777" w:rsidR="00CE3EFB" w:rsidRDefault="00CE3EFB" w:rsidP="00CE3EFB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Internet</w:t>
            </w:r>
          </w:p>
          <w:p w14:paraId="4B325EAE" w14:textId="77777777" w:rsidR="00CE3EFB" w:rsidRDefault="00CE3EFB" w:rsidP="00CE3EFB">
            <w:pPr>
              <w:numPr>
                <w:ilvl w:val="0"/>
                <w:numId w:val="5"/>
              </w:numPr>
              <w:spacing w:after="0" w:line="276" w:lineRule="auto"/>
              <w:jc w:val="both"/>
              <w:rPr>
                <w:szCs w:val="24"/>
              </w:rPr>
            </w:pPr>
            <w:r>
              <w:rPr>
                <w:szCs w:val="24"/>
              </w:rPr>
              <w:t>Whiteboard markers</w:t>
            </w:r>
          </w:p>
          <w:p w14:paraId="66672661" w14:textId="77777777" w:rsidR="00CE3EFB" w:rsidRDefault="00CE3EFB" w:rsidP="00357D7B">
            <w:pPr>
              <w:spacing w:after="0" w:line="276" w:lineRule="auto"/>
              <w:jc w:val="both"/>
              <w:rPr>
                <w:szCs w:val="24"/>
              </w:rPr>
            </w:pPr>
          </w:p>
        </w:tc>
        <w:tc>
          <w:tcPr>
            <w:tcW w:w="4788" w:type="dxa"/>
          </w:tcPr>
          <w:p w14:paraId="1E384A08" w14:textId="77777777" w:rsidR="00CE3EFB" w:rsidRDefault="00CE3EFB" w:rsidP="00CE3EF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Books</w:t>
            </w:r>
          </w:p>
          <w:p w14:paraId="707CD2DF" w14:textId="77777777" w:rsidR="00CE3EFB" w:rsidRDefault="00CE3EFB" w:rsidP="00CE3EFB">
            <w:pPr>
              <w:pStyle w:val="ListParagraph"/>
              <w:numPr>
                <w:ilvl w:val="0"/>
                <w:numId w:val="6"/>
              </w:numPr>
              <w:spacing w:after="0" w:line="276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Projector</w:t>
            </w:r>
          </w:p>
          <w:p w14:paraId="7FB2972A" w14:textId="77777777" w:rsidR="00CE3EFB" w:rsidRDefault="00CE3EFB" w:rsidP="00357D7B">
            <w:pPr>
              <w:spacing w:after="0" w:line="276" w:lineRule="auto"/>
              <w:ind w:left="720"/>
              <w:jc w:val="both"/>
              <w:rPr>
                <w:b/>
                <w:szCs w:val="24"/>
              </w:rPr>
            </w:pPr>
          </w:p>
        </w:tc>
      </w:tr>
    </w:tbl>
    <w:p w14:paraId="13B151B9" w14:textId="77777777" w:rsidR="00CE3EFB" w:rsidRDefault="00CE3EFB" w:rsidP="00CE3EFB"/>
    <w:p w14:paraId="1498D005" w14:textId="77777777" w:rsidR="00CE3EFB" w:rsidRDefault="00CE3EFB" w:rsidP="00CE3EFB"/>
    <w:p w14:paraId="45711C6E" w14:textId="77777777" w:rsidR="00CE3EFB" w:rsidRDefault="00CE3EFB" w:rsidP="00CE3EFB"/>
    <w:p w14:paraId="1F5C8A88" w14:textId="77777777" w:rsidR="00CE3EFB" w:rsidRDefault="00CE3EFB" w:rsidP="00CE3EFB"/>
    <w:p w14:paraId="3C3B480B" w14:textId="77777777" w:rsidR="00CE3EFB" w:rsidRDefault="00CE3EFB" w:rsidP="00CE3EFB"/>
    <w:p w14:paraId="49479028" w14:textId="77777777" w:rsidR="00CE3EFB" w:rsidRDefault="00CE3EFB" w:rsidP="00CE3EFB"/>
    <w:p w14:paraId="59723748" w14:textId="77777777" w:rsidR="00CE3EFB" w:rsidRDefault="00CE3EFB" w:rsidP="00CE3EFB"/>
    <w:p w14:paraId="0DBF9C73" w14:textId="77777777" w:rsidR="00CE3EFB" w:rsidRDefault="00CE3EFB" w:rsidP="00CE3EFB"/>
    <w:p w14:paraId="0AE1B2B6" w14:textId="77777777" w:rsidR="00CE3EFB" w:rsidRDefault="00CE3EFB" w:rsidP="00CE3EFB"/>
    <w:bookmarkEnd w:id="1"/>
    <w:p w14:paraId="0F9195CF" w14:textId="77777777" w:rsidR="00CE3EFB" w:rsidRDefault="00CE3EFB" w:rsidP="00CE3EFB">
      <w:pPr>
        <w:spacing w:after="200" w:line="276" w:lineRule="auto"/>
        <w:rPr>
          <w:b/>
          <w:szCs w:val="24"/>
        </w:rPr>
      </w:pPr>
    </w:p>
    <w:p w14:paraId="5F2CE7AF" w14:textId="77777777" w:rsidR="00CE3EFB" w:rsidRDefault="00CE3EFB" w:rsidP="00CE3EFB">
      <w:pPr>
        <w:spacing w:after="200" w:line="276" w:lineRule="auto"/>
        <w:rPr>
          <w:b/>
          <w:szCs w:val="24"/>
        </w:rPr>
      </w:pPr>
    </w:p>
    <w:p w14:paraId="58C11B56" w14:textId="77777777" w:rsidR="00CE3EFB" w:rsidRDefault="00CE3EFB" w:rsidP="00CE3EFB">
      <w:pPr>
        <w:rPr>
          <w:lang w:val="zh-CN" w:eastAsia="zh-CN"/>
        </w:rPr>
      </w:pPr>
      <w:r>
        <w:rPr>
          <w:lang w:val="zh-CN" w:eastAsia="zh-CN"/>
        </w:rPr>
        <w:t xml:space="preserve"> </w:t>
      </w:r>
    </w:p>
    <w:p w14:paraId="075F28EC" w14:textId="158BECB6" w:rsidR="00CE3EFB" w:rsidRPr="00CE3EFB" w:rsidRDefault="00CE3EFB" w:rsidP="00CE3EFB">
      <w:pPr>
        <w:rPr>
          <w:rFonts w:eastAsia="DengXian" w:hint="eastAsia"/>
          <w:b/>
          <w:bCs/>
          <w:sz w:val="28"/>
          <w:szCs w:val="28"/>
        </w:rPr>
      </w:pPr>
    </w:p>
    <w:sectPr w:rsidR="00CE3EFB" w:rsidRPr="00CE3E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B80"/>
    <w:multiLevelType w:val="multilevel"/>
    <w:tmpl w:val="085C6B8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AA233C"/>
    <w:multiLevelType w:val="multilevel"/>
    <w:tmpl w:val="37AA23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C1CF3"/>
    <w:multiLevelType w:val="multilevel"/>
    <w:tmpl w:val="46DC1CF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5D710F"/>
    <w:multiLevelType w:val="multilevel"/>
    <w:tmpl w:val="565D710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110B4"/>
    <w:multiLevelType w:val="multilevel"/>
    <w:tmpl w:val="5FD110B4"/>
    <w:lvl w:ilvl="0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5" w15:restartNumberingAfterBreak="0">
    <w:nsid w:val="6D0A5999"/>
    <w:multiLevelType w:val="multilevel"/>
    <w:tmpl w:val="6D0A5999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B"/>
    <w:rsid w:val="005813BE"/>
    <w:rsid w:val="00C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13505"/>
  <w15:chartTrackingRefBased/>
  <w15:docId w15:val="{749693F4-77DA-4003-BEDF-A5A7C7EF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3EF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24"/>
      <w:szCs w:val="26"/>
      <w:lang w:val="en-Z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CE3EFB"/>
    <w:rPr>
      <w:rFonts w:ascii="Times New Roman" w:eastAsiaTheme="majorEastAsia" w:hAnsi="Times New Roman" w:cstheme="majorBidi"/>
      <w:b/>
      <w:bCs/>
      <w:sz w:val="24"/>
      <w:szCs w:val="26"/>
      <w:lang w:val="en-ZW"/>
    </w:rPr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34"/>
    <w:qFormat/>
    <w:rsid w:val="00CE3EFB"/>
    <w:pPr>
      <w:ind w:left="720"/>
      <w:contextualSpacing/>
    </w:pPr>
    <w:rPr>
      <w:rFonts w:ascii="Calibri" w:eastAsia="Times New Roman" w:hAnsi="Calibri" w:cs="Times New Roman"/>
      <w:sz w:val="20"/>
      <w:szCs w:val="20"/>
      <w:lang w:val="en-ZW"/>
    </w:r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qFormat/>
    <w:locked/>
    <w:rsid w:val="00CE3EFB"/>
    <w:rPr>
      <w:rFonts w:ascii="Calibri" w:eastAsia="Times New Roman" w:hAnsi="Calibri" w:cs="Times New Roman"/>
      <w:sz w:val="20"/>
      <w:szCs w:val="20"/>
      <w:lang w:val="en-ZW"/>
    </w:rPr>
  </w:style>
  <w:style w:type="table" w:customStyle="1" w:styleId="TableGrid2">
    <w:name w:val="Table Grid2"/>
    <w:basedOn w:val="TableNormal"/>
    <w:uiPriority w:val="59"/>
    <w:qFormat/>
    <w:rsid w:val="00CE3EFB"/>
    <w:rPr>
      <w:rFonts w:ascii="Calibri" w:eastAsiaTheme="minorEastAsia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CD</dc:creator>
  <cp:keywords/>
  <dc:description/>
  <cp:lastModifiedBy>Isaiah CD</cp:lastModifiedBy>
  <cp:revision>1</cp:revision>
  <cp:lastPrinted>2024-08-28T06:18:00Z</cp:lastPrinted>
  <dcterms:created xsi:type="dcterms:W3CDTF">2024-08-28T06:15:00Z</dcterms:created>
  <dcterms:modified xsi:type="dcterms:W3CDTF">2024-08-28T06:19:00Z</dcterms:modified>
</cp:coreProperties>
</file>