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A821" w14:textId="77777777" w:rsidR="003024FA" w:rsidRPr="003024FA" w:rsidRDefault="003024FA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 w:rsidRPr="003024FA">
        <w:rPr>
          <w:rFonts w:cs="Times New Roman"/>
          <w:b/>
          <w:bCs/>
          <w:iCs/>
          <w:sz w:val="44"/>
          <w:szCs w:val="44"/>
        </w:rPr>
        <w:t>JUNE MORING 2024</w:t>
      </w:r>
    </w:p>
    <w:p w14:paraId="14280459" w14:textId="77777777" w:rsidR="003024FA" w:rsidRDefault="005D4EE5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 w:rsidRPr="003024FA">
        <w:rPr>
          <w:rFonts w:cs="Times New Roman"/>
          <w:b/>
          <w:bCs/>
          <w:iCs/>
          <w:sz w:val="44"/>
          <w:szCs w:val="44"/>
        </w:rPr>
        <w:t>HANDOUT 3</w:t>
      </w:r>
    </w:p>
    <w:p w14:paraId="7D1D14AE" w14:textId="7FB09D9A" w:rsidR="005D4EE5" w:rsidRDefault="003024FA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>
        <w:rPr>
          <w:rFonts w:cs="Times New Roman"/>
          <w:b/>
          <w:bCs/>
          <w:iCs/>
          <w:sz w:val="44"/>
          <w:szCs w:val="44"/>
        </w:rPr>
        <w:t>MARKS</w:t>
      </w:r>
      <w:r w:rsidR="005D4EE5" w:rsidRPr="003024FA">
        <w:rPr>
          <w:rFonts w:cs="Times New Roman"/>
          <w:b/>
          <w:bCs/>
          <w:iCs/>
          <w:sz w:val="44"/>
          <w:szCs w:val="44"/>
        </w:rPr>
        <w:t xml:space="preserve"> </w:t>
      </w:r>
      <w:r w:rsidR="00161F18" w:rsidRPr="003024FA">
        <w:rPr>
          <w:rFonts w:cs="Times New Roman"/>
          <w:b/>
          <w:bCs/>
          <w:iCs/>
          <w:sz w:val="44"/>
          <w:szCs w:val="44"/>
        </w:rPr>
        <w:t>(35mks)</w:t>
      </w:r>
    </w:p>
    <w:p w14:paraId="359B247E" w14:textId="093B49BA" w:rsidR="003024FA" w:rsidRPr="003024FA" w:rsidRDefault="003024FA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>
        <w:rPr>
          <w:rFonts w:cs="Times New Roman"/>
          <w:b/>
          <w:bCs/>
          <w:iCs/>
          <w:sz w:val="44"/>
          <w:szCs w:val="44"/>
        </w:rPr>
        <w:t>TIME: 45MIN</w:t>
      </w:r>
    </w:p>
    <w:p w14:paraId="4535C9BE" w14:textId="732A3651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Which one of the following is the male sex gland?</w:t>
      </w:r>
    </w:p>
    <w:p w14:paraId="24CEC78B" w14:textId="03B97D49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Vagina</w:t>
      </w:r>
    </w:p>
    <w:p w14:paraId="07891DC6" w14:textId="1166AC9A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Scrotum</w:t>
      </w:r>
    </w:p>
    <w:p w14:paraId="6E514269" w14:textId="0E374609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Testis</w:t>
      </w:r>
    </w:p>
    <w:p w14:paraId="12BE79E4" w14:textId="1293C8FC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urethra</w:t>
      </w:r>
    </w:p>
    <w:p w14:paraId="173866AF" w14:textId="28ACD010" w:rsidR="00C56FDF" w:rsidRPr="006762DD" w:rsidRDefault="00C56FD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the function of the following organs:</w:t>
      </w:r>
    </w:p>
    <w:p w14:paraId="69C80636" w14:textId="77777777" w:rsidR="00C56FD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ovary </w:t>
      </w:r>
    </w:p>
    <w:p w14:paraId="39A34020" w14:textId="77777777" w:rsidR="00C56FD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prostate gland </w:t>
      </w:r>
    </w:p>
    <w:p w14:paraId="46DFE4CA" w14:textId="77777777" w:rsidR="00C56FD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uterus  </w:t>
      </w:r>
    </w:p>
    <w:p w14:paraId="551EF4E5" w14:textId="77777777" w:rsidR="00403D3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glomerulus </w:t>
      </w:r>
    </w:p>
    <w:p w14:paraId="095BBCC9" w14:textId="3A87E833" w:rsidR="00403D3F" w:rsidRPr="006762DD" w:rsidRDefault="00403D3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Which of the following is not correct concerning the location of the heart:</w:t>
      </w:r>
    </w:p>
    <w:p w14:paraId="1F661744" w14:textId="413E3D81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inferior to the lungs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A975C4A" w14:textId="0BCA59CE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posterior to the diaphragm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0BBC5725" w14:textId="6CE3E270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superior to the lungs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EA8C1EC" w14:textId="7D72E223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anterior to the vertebrae</w:t>
      </w:r>
    </w:p>
    <w:p w14:paraId="6FDFCB43" w14:textId="0B4D08B2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Blood vessels that carry blood away from the heart are called:</w:t>
      </w:r>
    </w:p>
    <w:p w14:paraId="7785C15F" w14:textId="6C0AC7C1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Arteries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6158596A" w14:textId="749E27CD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Veins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156B13BF" w14:textId="7269EADE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Capillaries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47E150DE" w14:textId="5066B39F" w:rsidR="00403D3F" w:rsidRPr="003024FA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All of the above.</w:t>
      </w:r>
    </w:p>
    <w:p w14:paraId="0F05AB76" w14:textId="678F9965" w:rsidR="003024FA" w:rsidRDefault="003024FA" w:rsidP="003024FA">
      <w:pPr>
        <w:pStyle w:val="ListParagraph"/>
        <w:shd w:val="clear" w:color="auto" w:fill="FFFFFF"/>
        <w:spacing w:after="0" w:line="240" w:lineRule="auto"/>
        <w:ind w:left="810"/>
        <w:rPr>
          <w:rFonts w:eastAsia="Times New Roman" w:cs="Times New Roman"/>
          <w:color w:val="404040"/>
          <w:sz w:val="36"/>
          <w:szCs w:val="36"/>
        </w:rPr>
      </w:pPr>
    </w:p>
    <w:p w14:paraId="0AFC9521" w14:textId="77777777" w:rsidR="003024FA" w:rsidRPr="006762DD" w:rsidRDefault="003024FA" w:rsidP="003024FA">
      <w:pPr>
        <w:pStyle w:val="ListParagraph"/>
        <w:shd w:val="clear" w:color="auto" w:fill="FFFFFF"/>
        <w:spacing w:after="0" w:line="240" w:lineRule="auto"/>
        <w:ind w:left="810"/>
        <w:rPr>
          <w:rFonts w:eastAsia="Times New Roman" w:cs="Times New Roman"/>
          <w:color w:val="404040"/>
          <w:sz w:val="36"/>
          <w:szCs w:val="36"/>
        </w:rPr>
      </w:pPr>
    </w:p>
    <w:p w14:paraId="1B69CE1D" w14:textId="33938BEC" w:rsidR="00403D3F" w:rsidRPr="003024FA" w:rsidRDefault="00403D3F" w:rsidP="003024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lastRenderedPageBreak/>
        <w:t> </w:t>
      </w:r>
      <w:r w:rsidRPr="003024FA">
        <w:rPr>
          <w:rFonts w:eastAsia="Times New Roman" w:cs="Times New Roman"/>
          <w:color w:val="000000"/>
          <w:sz w:val="36"/>
          <w:szCs w:val="36"/>
        </w:rPr>
        <w:t>Blood exits the left ventricle in which one of the following blood vessels:</w:t>
      </w:r>
    </w:p>
    <w:p w14:paraId="4514EE4D" w14:textId="5E4F019A" w:rsidR="00403D3F" w:rsidRPr="006762DD" w:rsidRDefault="003024FA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000000"/>
          <w:sz w:val="36"/>
          <w:szCs w:val="36"/>
        </w:rPr>
        <w:t>aorta</w:t>
      </w:r>
      <w:r w:rsidR="00403D3F" w:rsidRPr="006762DD">
        <w:rPr>
          <w:rFonts w:eastAsia="Times New Roman" w:cs="Times New Roman"/>
          <w:color w:val="000000"/>
          <w:sz w:val="36"/>
          <w:szCs w:val="36"/>
        </w:rPr>
        <w:t xml:space="preserve"> </w:t>
      </w:r>
    </w:p>
    <w:p w14:paraId="4F06C98D" w14:textId="1CF715E8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pulmonary trunk</w:t>
      </w:r>
    </w:p>
    <w:p w14:paraId="526F0E4C" w14:textId="4E101EE7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pulmonary vein</w:t>
      </w:r>
    </w:p>
    <w:p w14:paraId="09845EEB" w14:textId="5B7E518B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superior vena cava</w:t>
      </w:r>
    </w:p>
    <w:p w14:paraId="06FA3C34" w14:textId="77777777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Salivary amylase secreted into the oral cavity starts the digestion of</w:t>
      </w:r>
    </w:p>
    <w:p w14:paraId="48E45528" w14:textId="77473613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Proteins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7AA3B732" w14:textId="01F25C22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Starch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75B7E6EE" w14:textId="49C5471D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Lipids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B233CB6" w14:textId="3045F74F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Amino acids.</w:t>
      </w:r>
    </w:p>
    <w:p w14:paraId="01DCDC86" w14:textId="072D5F07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All of above.</w:t>
      </w:r>
    </w:p>
    <w:p w14:paraId="5D61B4ED" w14:textId="77777777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Parasympathetic impulses to the gastrointestinal tract generally inhibit peristalsis and secretions while impulses from the sympathetic division increase the rate of digestion.</w:t>
      </w:r>
    </w:p>
    <w:p w14:paraId="0866CEE7" w14:textId="40C37C54" w:rsidR="00403D3F" w:rsidRPr="006762DD" w:rsidRDefault="00403D3F" w:rsidP="006762DD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True.</w:t>
      </w:r>
    </w:p>
    <w:p w14:paraId="6B1C2F7C" w14:textId="26856C52" w:rsidR="00403D3F" w:rsidRPr="006762DD" w:rsidRDefault="00403D3F" w:rsidP="006762DD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False.</w:t>
      </w:r>
    </w:p>
    <w:p w14:paraId="75D42B07" w14:textId="1132CDD9" w:rsidR="006762DD" w:rsidRPr="006762DD" w:rsidRDefault="006762DD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Tendons attach bone to another bone.</w:t>
      </w:r>
    </w:p>
    <w:p w14:paraId="29A12C60" w14:textId="2C6BF87C" w:rsidR="006762DD" w:rsidRPr="006762DD" w:rsidRDefault="006762DD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True</w:t>
      </w:r>
    </w:p>
    <w:p w14:paraId="3CDA3A83" w14:textId="254F8983" w:rsidR="006762DD" w:rsidRPr="006762DD" w:rsidRDefault="006762DD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False</w:t>
      </w:r>
    </w:p>
    <w:p w14:paraId="5AE5894C" w14:textId="597EF043" w:rsidR="00403D3F" w:rsidRPr="006762DD" w:rsidRDefault="00403D3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2 differences between an artery and a vein. (2mks)</w:t>
      </w:r>
    </w:p>
    <w:p w14:paraId="5B295BBC" w14:textId="399D196F" w:rsidR="00043BBA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Discuss the sequence of blood circulation</w:t>
      </w:r>
      <w:r w:rsidR="00C56FDF" w:rsidRPr="006762DD">
        <w:rPr>
          <w:rFonts w:cs="Times New Roman"/>
          <w:sz w:val="36"/>
          <w:szCs w:val="36"/>
        </w:rPr>
        <w:t>. (</w:t>
      </w:r>
      <w:r w:rsidR="005D4EE5" w:rsidRPr="006762DD">
        <w:rPr>
          <w:rFonts w:cs="Times New Roman"/>
          <w:sz w:val="36"/>
          <w:szCs w:val="36"/>
        </w:rPr>
        <w:t>5</w:t>
      </w:r>
      <w:r w:rsidR="00C56FDF" w:rsidRPr="006762DD">
        <w:rPr>
          <w:rFonts w:cs="Times New Roman"/>
          <w:sz w:val="36"/>
          <w:szCs w:val="36"/>
        </w:rPr>
        <w:t>mks)</w:t>
      </w:r>
    </w:p>
    <w:p w14:paraId="293DD8D5" w14:textId="6558AC74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Draw the heart and label its parts</w:t>
      </w:r>
      <w:r w:rsidR="00C56FDF" w:rsidRPr="006762DD">
        <w:rPr>
          <w:rFonts w:cs="Times New Roman"/>
          <w:sz w:val="36"/>
          <w:szCs w:val="36"/>
        </w:rPr>
        <w:t>. (5mks)</w:t>
      </w:r>
    </w:p>
    <w:p w14:paraId="40E3BB53" w14:textId="067F5352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State 4 functions of the </w:t>
      </w:r>
      <w:r w:rsidR="00E4385A">
        <w:rPr>
          <w:rFonts w:cs="Times New Roman"/>
          <w:sz w:val="36"/>
          <w:szCs w:val="36"/>
        </w:rPr>
        <w:t>Kidney</w:t>
      </w:r>
      <w:r w:rsidR="00C56FDF" w:rsidRPr="006762DD">
        <w:rPr>
          <w:rFonts w:cs="Times New Roman"/>
          <w:sz w:val="36"/>
          <w:szCs w:val="36"/>
        </w:rPr>
        <w:t>. (4mks)</w:t>
      </w:r>
    </w:p>
    <w:p w14:paraId="65C28DCD" w14:textId="71AE9AE0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List two minerals found in the bones</w:t>
      </w:r>
      <w:r w:rsidR="00C56FDF" w:rsidRPr="006762DD">
        <w:rPr>
          <w:rFonts w:cs="Times New Roman"/>
          <w:sz w:val="36"/>
          <w:szCs w:val="36"/>
        </w:rPr>
        <w:t>. (2mks)</w:t>
      </w:r>
    </w:p>
    <w:p w14:paraId="673C0521" w14:textId="76D96F79" w:rsidR="005D4EE5" w:rsidRPr="00E4385A" w:rsidRDefault="00E4385A" w:rsidP="00E4385A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Name the first 6 parts of the Gastrointestinal in order</w:t>
      </w:r>
      <w:r w:rsidR="00C56FDF" w:rsidRPr="006762DD">
        <w:rPr>
          <w:rFonts w:cs="Times New Roman"/>
          <w:sz w:val="36"/>
          <w:szCs w:val="36"/>
        </w:rPr>
        <w:t xml:space="preserve"> (</w:t>
      </w:r>
      <w:r>
        <w:rPr>
          <w:rFonts w:cs="Times New Roman"/>
          <w:sz w:val="36"/>
          <w:szCs w:val="36"/>
        </w:rPr>
        <w:t>3</w:t>
      </w:r>
      <w:bookmarkStart w:id="0" w:name="_GoBack"/>
      <w:bookmarkEnd w:id="0"/>
      <w:r w:rsidR="00C56FDF" w:rsidRPr="006762DD">
        <w:rPr>
          <w:rFonts w:cs="Times New Roman"/>
          <w:sz w:val="36"/>
          <w:szCs w:val="36"/>
        </w:rPr>
        <w:t>mks)</w:t>
      </w:r>
    </w:p>
    <w:p w14:paraId="7E59E074" w14:textId="3BD450D3" w:rsidR="006762DD" w:rsidRPr="006762DD" w:rsidRDefault="006762DD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List two bones that form the appendicular skeleton. (1mk)</w:t>
      </w:r>
    </w:p>
    <w:sectPr w:rsidR="006762DD" w:rsidRPr="0067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2EB"/>
    <w:multiLevelType w:val="hybridMultilevel"/>
    <w:tmpl w:val="E4287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D7D"/>
    <w:multiLevelType w:val="hybridMultilevel"/>
    <w:tmpl w:val="025AA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463C"/>
    <w:multiLevelType w:val="hybridMultilevel"/>
    <w:tmpl w:val="4100EA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B5C1B"/>
    <w:multiLevelType w:val="hybridMultilevel"/>
    <w:tmpl w:val="71B4A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F0B"/>
    <w:multiLevelType w:val="hybridMultilevel"/>
    <w:tmpl w:val="3320C9C6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50127"/>
    <w:multiLevelType w:val="hybridMultilevel"/>
    <w:tmpl w:val="E6607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4C94"/>
    <w:multiLevelType w:val="hybridMultilevel"/>
    <w:tmpl w:val="025AA9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5DE"/>
    <w:multiLevelType w:val="hybridMultilevel"/>
    <w:tmpl w:val="753863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56FD1"/>
    <w:multiLevelType w:val="hybridMultilevel"/>
    <w:tmpl w:val="03DC6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A1225"/>
    <w:multiLevelType w:val="hybridMultilevel"/>
    <w:tmpl w:val="4100E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D4502"/>
    <w:multiLevelType w:val="hybridMultilevel"/>
    <w:tmpl w:val="5BAE9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7430A"/>
    <w:multiLevelType w:val="hybridMultilevel"/>
    <w:tmpl w:val="28A0E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7769D8"/>
    <w:multiLevelType w:val="hybridMultilevel"/>
    <w:tmpl w:val="BBFC4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D0938"/>
    <w:multiLevelType w:val="hybridMultilevel"/>
    <w:tmpl w:val="753863D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15"/>
  </w:num>
  <w:num w:numId="12">
    <w:abstractNumId w:val="6"/>
  </w:num>
  <w:num w:numId="13">
    <w:abstractNumId w:val="3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1"/>
    <w:rsid w:val="00043BBA"/>
    <w:rsid w:val="000C6087"/>
    <w:rsid w:val="00133705"/>
    <w:rsid w:val="00161F18"/>
    <w:rsid w:val="0020731F"/>
    <w:rsid w:val="003024FA"/>
    <w:rsid w:val="003C5A7B"/>
    <w:rsid w:val="00403D3F"/>
    <w:rsid w:val="00443651"/>
    <w:rsid w:val="005D4EE5"/>
    <w:rsid w:val="00635A87"/>
    <w:rsid w:val="006762DD"/>
    <w:rsid w:val="006D45D9"/>
    <w:rsid w:val="00875D9C"/>
    <w:rsid w:val="00887B43"/>
    <w:rsid w:val="008F4EF1"/>
    <w:rsid w:val="00AF351E"/>
    <w:rsid w:val="00C346D1"/>
    <w:rsid w:val="00C56FDF"/>
    <w:rsid w:val="00D75ECA"/>
    <w:rsid w:val="00E4385A"/>
    <w:rsid w:val="00E6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998"/>
  <w15:chartTrackingRefBased/>
  <w15:docId w15:val="{DBB49236-BDCB-4495-A866-02B8C89C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5EBFCC69E21478780E761C81CFE68" ma:contentTypeVersion="2" ma:contentTypeDescription="Create a new document." ma:contentTypeScope="" ma:versionID="b00ef5c6398ba7d2345f01f63311b65f">
  <xsd:schema xmlns:xsd="http://www.w3.org/2001/XMLSchema" xmlns:xs="http://www.w3.org/2001/XMLSchema" xmlns:p="http://schemas.microsoft.com/office/2006/metadata/properties" xmlns:ns3="e62d2fc4-d942-45bb-8f85-6b5893d567c3" targetNamespace="http://schemas.microsoft.com/office/2006/metadata/properties" ma:root="true" ma:fieldsID="0e5f14eef57ed64b066767f6fbff6288" ns3:_="">
    <xsd:import namespace="e62d2fc4-d942-45bb-8f85-6b5893d56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d2fc4-d942-45bb-8f85-6b5893d56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28338-285C-4991-96C7-377CD5F5D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E9400C-FF0A-4847-ABC7-035040779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16A51F-A453-4F17-B5F9-0E651DFB1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d2fc4-d942-45bb-8f85-6b5893d56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2023-07-08T09:48:00Z</cp:lastPrinted>
  <dcterms:created xsi:type="dcterms:W3CDTF">2024-06-24T05:25:00Z</dcterms:created>
  <dcterms:modified xsi:type="dcterms:W3CDTF">2024-06-24T05:25:00Z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0x0101000275EBFCC69E21478780E761C81CFE68</vt:lpwstr>
  </property>
</Properties>
</file>