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621E" w14:textId="77777777" w:rsidR="00311DBC" w:rsidRDefault="00311DBC" w:rsidP="00311DBC">
      <w:pPr>
        <w:rPr>
          <w:lang w:val="en-US"/>
        </w:rPr>
      </w:pPr>
    </w:p>
    <w:p w14:paraId="631423C3" w14:textId="5BF0F6AE" w:rsidR="00311DBC" w:rsidRPr="00BB6F3F" w:rsidRDefault="00311DBC" w:rsidP="00311DBC">
      <w:pPr>
        <w:rPr>
          <w:b/>
          <w:bCs/>
          <w:sz w:val="32"/>
          <w:szCs w:val="32"/>
          <w:lang w:val="en-US"/>
        </w:rPr>
      </w:pPr>
      <w:r w:rsidRPr="00311DBC">
        <w:rPr>
          <w:b/>
          <w:bCs/>
          <w:sz w:val="32"/>
          <w:szCs w:val="32"/>
          <w:lang w:val="en-US"/>
        </w:rPr>
        <w:t>Respecting Equality &amp; Diversity</w:t>
      </w:r>
    </w:p>
    <w:p w14:paraId="46344C2D" w14:textId="3A7DD075" w:rsidR="00311DBC" w:rsidRDefault="00311DBC" w:rsidP="00311DBC">
      <w:pPr>
        <w:rPr>
          <w:b/>
          <w:bCs/>
        </w:rPr>
      </w:pPr>
      <w:r w:rsidRPr="00311DBC">
        <w:rPr>
          <w:b/>
          <w:bCs/>
        </w:rPr>
        <w:t>Learning outcomes</w:t>
      </w:r>
    </w:p>
    <w:p w14:paraId="366F2C34" w14:textId="77777777" w:rsidR="00311DBC" w:rsidRPr="00311DBC" w:rsidRDefault="00311DBC" w:rsidP="00311DBC">
      <w:r w:rsidRPr="00311DBC">
        <w:t>Understand the importance of equality and inclusion</w:t>
      </w:r>
      <w:r w:rsidRPr="00311DBC">
        <w:tab/>
      </w:r>
    </w:p>
    <w:p w14:paraId="61FF969D" w14:textId="77777777" w:rsidR="00311DBC" w:rsidRPr="00311DBC" w:rsidRDefault="00311DBC" w:rsidP="00311DBC">
      <w:r w:rsidRPr="00311DBC">
        <w:t>2. Work in an inclusive way</w:t>
      </w:r>
    </w:p>
    <w:p w14:paraId="2541E911" w14:textId="1AD16C7F" w:rsidR="00311DBC" w:rsidRPr="00311DBC" w:rsidRDefault="00311DBC" w:rsidP="00311DBC">
      <w:r w:rsidRPr="00311DBC">
        <w:t>3. Access information, advice and support about diversity, equality and inclusion.</w:t>
      </w:r>
    </w:p>
    <w:p w14:paraId="272D0F5A" w14:textId="77777777" w:rsidR="00311DBC" w:rsidRPr="00311DBC" w:rsidRDefault="00311DBC" w:rsidP="00311DBC">
      <w:r w:rsidRPr="00311DBC">
        <w:t xml:space="preserve">Working in ways that promote Equality, Diversity and Inclusion ensures that care is </w:t>
      </w:r>
      <w:proofErr w:type="gramStart"/>
      <w:r w:rsidRPr="00311DBC">
        <w:t>fair</w:t>
      </w:r>
      <w:proofErr w:type="gramEnd"/>
      <w:r w:rsidRPr="00311DBC">
        <w:t xml:space="preserve"> and individuals are not discriminated against.</w:t>
      </w:r>
    </w:p>
    <w:p w14:paraId="3666A882" w14:textId="792C8F16" w:rsidR="00311DBC" w:rsidRPr="00311DBC" w:rsidRDefault="00311DBC" w:rsidP="00DC0C1F">
      <w:pPr>
        <w:pStyle w:val="ListParagraph"/>
        <w:numPr>
          <w:ilvl w:val="0"/>
          <w:numId w:val="1"/>
        </w:numPr>
        <w:ind w:left="180" w:hanging="270"/>
      </w:pPr>
      <w:r w:rsidRPr="00311DBC">
        <w:rPr>
          <w:b/>
          <w:bCs/>
        </w:rPr>
        <w:t>Equality</w:t>
      </w:r>
    </w:p>
    <w:p w14:paraId="32EEBCDD" w14:textId="210F9683" w:rsidR="00311DBC" w:rsidRDefault="00311DBC" w:rsidP="00311DBC">
      <w:r w:rsidRPr="00311DBC">
        <w:t>Means giving everyone equality of opportunity in line with their needs</w:t>
      </w:r>
    </w:p>
    <w:p w14:paraId="3F227D4A" w14:textId="66A34F01" w:rsidR="00311DBC" w:rsidRPr="00311DBC" w:rsidRDefault="00311DBC" w:rsidP="00DC0C1F">
      <w:pPr>
        <w:pStyle w:val="ListParagraph"/>
        <w:numPr>
          <w:ilvl w:val="0"/>
          <w:numId w:val="1"/>
        </w:numPr>
        <w:ind w:left="180" w:hanging="270"/>
      </w:pPr>
      <w:r w:rsidRPr="00311DBC">
        <w:rPr>
          <w:b/>
          <w:bCs/>
        </w:rPr>
        <w:t>Diversity</w:t>
      </w:r>
    </w:p>
    <w:p w14:paraId="6C769092" w14:textId="77777777" w:rsidR="00311DBC" w:rsidRPr="00311DBC" w:rsidRDefault="00311DBC" w:rsidP="00311DBC">
      <w:r w:rsidRPr="00311DBC">
        <w:t xml:space="preserve">Can be described as the differences that make people unique </w:t>
      </w:r>
    </w:p>
    <w:p w14:paraId="6895DD29" w14:textId="6625EFD0" w:rsidR="00311DBC" w:rsidRPr="00311DBC" w:rsidRDefault="00311DBC" w:rsidP="00DC0C1F">
      <w:pPr>
        <w:pStyle w:val="ListParagraph"/>
        <w:numPr>
          <w:ilvl w:val="0"/>
          <w:numId w:val="1"/>
        </w:numPr>
        <w:ind w:left="180" w:hanging="270"/>
      </w:pPr>
      <w:r w:rsidRPr="00311DBC">
        <w:rPr>
          <w:b/>
          <w:bCs/>
        </w:rPr>
        <w:t>Inclusion</w:t>
      </w:r>
    </w:p>
    <w:p w14:paraId="4567E58F" w14:textId="77777777" w:rsidR="00311DBC" w:rsidRPr="00311DBC" w:rsidRDefault="00311DBC" w:rsidP="00311DBC">
      <w:r w:rsidRPr="00311DBC">
        <w:t>Means involving people within a group or within society</w:t>
      </w:r>
    </w:p>
    <w:p w14:paraId="3F46668D" w14:textId="327B9EB6" w:rsidR="00311DBC" w:rsidRPr="00311DBC" w:rsidRDefault="00311DBC" w:rsidP="00DC0C1F">
      <w:pPr>
        <w:pStyle w:val="ListParagraph"/>
        <w:numPr>
          <w:ilvl w:val="0"/>
          <w:numId w:val="1"/>
        </w:numPr>
        <w:ind w:left="180" w:hanging="180"/>
      </w:pPr>
      <w:r w:rsidRPr="00311DBC">
        <w:rPr>
          <w:b/>
          <w:bCs/>
        </w:rPr>
        <w:t>Discrimination</w:t>
      </w:r>
    </w:p>
    <w:p w14:paraId="1673AA59" w14:textId="77777777" w:rsidR="00311DBC" w:rsidRPr="00311DBC" w:rsidRDefault="00311DBC" w:rsidP="00DC0C1F">
      <w:pPr>
        <w:jc w:val="both"/>
      </w:pPr>
      <w:r w:rsidRPr="00311DBC">
        <w:t>Discrimination:  means to exclude people because of their differences.  It involves treating people differently because of assumptions made about a person or group of people based on their differences.</w:t>
      </w:r>
    </w:p>
    <w:p w14:paraId="26F4BFFC" w14:textId="77777777" w:rsidR="00311DBC" w:rsidRPr="00311DBC" w:rsidRDefault="00311DBC" w:rsidP="00311DBC">
      <w:pPr>
        <w:rPr>
          <w:b/>
          <w:bCs/>
        </w:rPr>
      </w:pPr>
      <w:r w:rsidRPr="00311DBC">
        <w:rPr>
          <w:b/>
          <w:bCs/>
        </w:rPr>
        <w:t xml:space="preserve">Differences could include: </w:t>
      </w:r>
    </w:p>
    <w:p w14:paraId="44A6CDEB" w14:textId="54E47D58" w:rsidR="00311DBC" w:rsidRPr="00311DBC" w:rsidRDefault="00311DBC" w:rsidP="00311DBC">
      <w:r w:rsidRPr="00311DBC">
        <w:t xml:space="preserve">- Age </w:t>
      </w:r>
      <w:r w:rsidRPr="00311DBC">
        <w:tab/>
      </w:r>
      <w:r w:rsidRPr="00311DBC">
        <w:tab/>
      </w:r>
      <w:r w:rsidRPr="00311DBC">
        <w:tab/>
        <w:t>- Appearance</w:t>
      </w:r>
      <w:r>
        <w:t xml:space="preserve">    </w:t>
      </w:r>
      <w:r w:rsidRPr="00311DBC">
        <w:t xml:space="preserve"> - Ability </w:t>
      </w:r>
      <w:r w:rsidRPr="00311DBC">
        <w:tab/>
      </w:r>
      <w:r w:rsidRPr="00311DBC">
        <w:tab/>
      </w:r>
      <w:r w:rsidRPr="00311DBC">
        <w:tab/>
        <w:t xml:space="preserve">- Disability </w:t>
      </w:r>
    </w:p>
    <w:p w14:paraId="1C24D984" w14:textId="2519CA9A" w:rsidR="00311DBC" w:rsidRPr="00311DBC" w:rsidRDefault="00311DBC" w:rsidP="00311DBC">
      <w:r w:rsidRPr="00311DBC">
        <w:t xml:space="preserve">- Job role </w:t>
      </w:r>
      <w:r w:rsidRPr="00311DBC">
        <w:tab/>
      </w:r>
      <w:r w:rsidRPr="00311DBC">
        <w:tab/>
        <w:t xml:space="preserve">- Health </w:t>
      </w:r>
      <w:r>
        <w:t xml:space="preserve">             </w:t>
      </w:r>
      <w:r w:rsidRPr="00311DBC">
        <w:t xml:space="preserve">- Background </w:t>
      </w:r>
      <w:r w:rsidRPr="00311DBC">
        <w:tab/>
      </w:r>
      <w:r w:rsidRPr="00311DBC">
        <w:tab/>
      </w:r>
      <w:r>
        <w:t xml:space="preserve">              </w:t>
      </w:r>
      <w:r w:rsidRPr="00311DBC">
        <w:t xml:space="preserve">- Gender </w:t>
      </w:r>
    </w:p>
    <w:p w14:paraId="00EFA85B" w14:textId="3E5E480E" w:rsidR="00311DBC" w:rsidRPr="00311DBC" w:rsidRDefault="00311DBC" w:rsidP="00311DBC">
      <w:r w:rsidRPr="00311DBC">
        <w:t xml:space="preserve">- Family </w:t>
      </w:r>
      <w:r w:rsidRPr="00311DBC">
        <w:tab/>
      </w:r>
      <w:r w:rsidRPr="00311DBC">
        <w:tab/>
        <w:t xml:space="preserve">- Friends </w:t>
      </w:r>
      <w:r>
        <w:t xml:space="preserve">          </w:t>
      </w:r>
      <w:r w:rsidRPr="00311DBC">
        <w:t xml:space="preserve">- Sexual orientation </w:t>
      </w:r>
      <w:r w:rsidRPr="00311DBC">
        <w:tab/>
      </w:r>
      <w:r>
        <w:t xml:space="preserve">              </w:t>
      </w:r>
      <w:r w:rsidRPr="00311DBC">
        <w:t xml:space="preserve">- Religion </w:t>
      </w:r>
    </w:p>
    <w:p w14:paraId="5E1CD14A" w14:textId="77FDF8B9" w:rsidR="00311DBC" w:rsidRPr="00311DBC" w:rsidRDefault="00311DBC" w:rsidP="00311DBC">
      <w:r w:rsidRPr="00311DBC">
        <w:t xml:space="preserve">- Belief </w:t>
      </w:r>
      <w:r w:rsidRPr="00311DBC">
        <w:tab/>
      </w:r>
      <w:r w:rsidRPr="00311DBC">
        <w:tab/>
      </w:r>
      <w:r w:rsidRPr="00311DBC">
        <w:tab/>
        <w:t xml:space="preserve">- Values </w:t>
      </w:r>
      <w:r>
        <w:t xml:space="preserve">          </w:t>
      </w:r>
      <w:r w:rsidRPr="00311DBC">
        <w:t xml:space="preserve">- Culture </w:t>
      </w:r>
      <w:r w:rsidRPr="00311DBC">
        <w:tab/>
      </w:r>
      <w:r w:rsidRPr="00311DBC">
        <w:tab/>
      </w:r>
      <w:r w:rsidRPr="00311DBC">
        <w:tab/>
      </w:r>
      <w:r>
        <w:t xml:space="preserve">         </w:t>
      </w:r>
      <w:r w:rsidRPr="00311DBC">
        <w:t xml:space="preserve">- Marital status </w:t>
      </w:r>
    </w:p>
    <w:p w14:paraId="1295E207" w14:textId="77777777" w:rsidR="00311DBC" w:rsidRPr="00311DBC" w:rsidRDefault="00311DBC" w:rsidP="00311DBC">
      <w:pPr>
        <w:rPr>
          <w:b/>
          <w:bCs/>
        </w:rPr>
      </w:pPr>
      <w:r w:rsidRPr="00311DBC">
        <w:rPr>
          <w:b/>
          <w:bCs/>
        </w:rPr>
        <w:t>Discrimination is often based on:</w:t>
      </w:r>
    </w:p>
    <w:p w14:paraId="1B0CEE7A" w14:textId="77777777" w:rsidR="00311DBC" w:rsidRPr="00311DBC" w:rsidRDefault="00311DBC" w:rsidP="00311DBC">
      <w:r w:rsidRPr="00311DBC">
        <w:rPr>
          <w:b/>
          <w:bCs/>
        </w:rPr>
        <w:t xml:space="preserve">Labelling </w:t>
      </w:r>
      <w:r w:rsidRPr="00311DBC">
        <w:t>means to give a group of people a name because of characteristics, for example cast or religion.</w:t>
      </w:r>
    </w:p>
    <w:p w14:paraId="5A25802E" w14:textId="77777777" w:rsidR="00311DBC" w:rsidRPr="00311DBC" w:rsidRDefault="00311DBC" w:rsidP="00311DBC">
      <w:r w:rsidRPr="00311DBC">
        <w:rPr>
          <w:b/>
          <w:bCs/>
        </w:rPr>
        <w:t xml:space="preserve">Stereotyping </w:t>
      </w:r>
      <w:r w:rsidRPr="00311DBC">
        <w:t xml:space="preserve">means having an opinion about a group and applying this to anyone belonging to this group, for example no woman can park a car. </w:t>
      </w:r>
    </w:p>
    <w:p w14:paraId="6BB357F3" w14:textId="77777777" w:rsidR="00311DBC" w:rsidRPr="00311DBC" w:rsidRDefault="00311DBC" w:rsidP="00311DBC">
      <w:r w:rsidRPr="00311DBC">
        <w:rPr>
          <w:b/>
          <w:bCs/>
        </w:rPr>
        <w:t xml:space="preserve">Prejudice </w:t>
      </w:r>
      <w:r w:rsidRPr="00311DBC">
        <w:t>means to not like someone just because of the group they belong to.</w:t>
      </w:r>
    </w:p>
    <w:p w14:paraId="2AD85D43" w14:textId="5450B89E" w:rsidR="00311DBC" w:rsidRPr="00311DBC" w:rsidRDefault="00311DBC" w:rsidP="00311DBC">
      <w:pPr>
        <w:pStyle w:val="ListParagraph"/>
        <w:numPr>
          <w:ilvl w:val="0"/>
          <w:numId w:val="2"/>
        </w:numPr>
      </w:pPr>
      <w:r w:rsidRPr="00311DBC">
        <w:t xml:space="preserve">Direct or deliberate discrimination is done on purpose and is easy to recognise </w:t>
      </w:r>
    </w:p>
    <w:p w14:paraId="497E9F3E" w14:textId="4265CA0C" w:rsidR="00311DBC" w:rsidRPr="00311DBC" w:rsidRDefault="00311DBC" w:rsidP="00311DBC">
      <w:pPr>
        <w:pStyle w:val="ListParagraph"/>
        <w:numPr>
          <w:ilvl w:val="0"/>
          <w:numId w:val="2"/>
        </w:numPr>
      </w:pPr>
      <w:r w:rsidRPr="00311DBC">
        <w:t>Unintentional or inadvertent discrimination may not be as easy to recognise.</w:t>
      </w:r>
    </w:p>
    <w:p w14:paraId="5BFF3A33" w14:textId="53C7480A" w:rsidR="00311DBC" w:rsidRPr="00311DBC" w:rsidRDefault="00311DBC" w:rsidP="00DC0C1F">
      <w:pPr>
        <w:ind w:left="720"/>
        <w:rPr>
          <w:b/>
          <w:bCs/>
          <w:u w:val="single"/>
        </w:rPr>
      </w:pPr>
      <w:r w:rsidRPr="00DC0C1F">
        <w:rPr>
          <w:b/>
          <w:bCs/>
          <w:u w:val="single"/>
        </w:rPr>
        <w:t xml:space="preserve">Examples </w:t>
      </w:r>
      <w:r w:rsidR="00DC0C1F" w:rsidRPr="00DC0C1F">
        <w:rPr>
          <w:b/>
          <w:bCs/>
          <w:u w:val="single"/>
        </w:rPr>
        <w:t>of Discrimination.</w:t>
      </w:r>
    </w:p>
    <w:p w14:paraId="710E1A86" w14:textId="77777777" w:rsidR="00311DBC" w:rsidRPr="00311DBC" w:rsidRDefault="00311DBC" w:rsidP="00311DBC">
      <w:pPr>
        <w:numPr>
          <w:ilvl w:val="0"/>
          <w:numId w:val="3"/>
        </w:numPr>
      </w:pPr>
      <w:r w:rsidRPr="00311DBC">
        <w:t>Activities organised in a place without wheelchair access</w:t>
      </w:r>
    </w:p>
    <w:p w14:paraId="451C7234" w14:textId="77777777" w:rsidR="00311DBC" w:rsidRPr="00311DBC" w:rsidRDefault="00311DBC" w:rsidP="00311DBC">
      <w:pPr>
        <w:numPr>
          <w:ilvl w:val="0"/>
          <w:numId w:val="3"/>
        </w:numPr>
      </w:pPr>
      <w:r w:rsidRPr="00311DBC">
        <w:lastRenderedPageBreak/>
        <w:t>Meals are only served between 8am and 5pm</w:t>
      </w:r>
    </w:p>
    <w:p w14:paraId="6F56018A" w14:textId="77777777" w:rsidR="00311DBC" w:rsidRPr="00311DBC" w:rsidRDefault="00311DBC" w:rsidP="00311DBC">
      <w:pPr>
        <w:numPr>
          <w:ilvl w:val="0"/>
          <w:numId w:val="3"/>
        </w:numPr>
      </w:pPr>
      <w:r w:rsidRPr="00311DBC">
        <w:t xml:space="preserve">Complaint forms are only produced in English </w:t>
      </w:r>
    </w:p>
    <w:p w14:paraId="5186045E" w14:textId="1156FC10" w:rsidR="00311DBC" w:rsidRPr="00311DBC" w:rsidRDefault="00311DBC" w:rsidP="00311DBC">
      <w:pPr>
        <w:numPr>
          <w:ilvl w:val="0"/>
          <w:numId w:val="3"/>
        </w:numPr>
      </w:pPr>
      <w:r w:rsidRPr="00311DBC">
        <w:t>Smaller portions of food are given to women than men</w:t>
      </w:r>
    </w:p>
    <w:p w14:paraId="11B1604A" w14:textId="31F0FC32" w:rsidR="00311DBC" w:rsidRPr="00DC0C1F" w:rsidRDefault="00DC0C1F" w:rsidP="00311DBC">
      <w:pPr>
        <w:ind w:left="720"/>
        <w:rPr>
          <w:b/>
          <w:bCs/>
          <w:u w:val="single"/>
        </w:rPr>
      </w:pPr>
      <w:r w:rsidRPr="00DC0C1F">
        <w:rPr>
          <w:b/>
          <w:bCs/>
          <w:u w:val="single"/>
        </w:rPr>
        <w:t xml:space="preserve">Examples of </w:t>
      </w:r>
      <w:r w:rsidR="00311DBC" w:rsidRPr="00311DBC">
        <w:rPr>
          <w:b/>
          <w:bCs/>
          <w:u w:val="single"/>
        </w:rPr>
        <w:t>Diversity</w:t>
      </w:r>
    </w:p>
    <w:p w14:paraId="51CC3E5C" w14:textId="77777777" w:rsidR="00311DBC" w:rsidRPr="00311DBC" w:rsidRDefault="00311DBC" w:rsidP="00311DBC">
      <w:pPr>
        <w:numPr>
          <w:ilvl w:val="0"/>
          <w:numId w:val="4"/>
        </w:numPr>
      </w:pPr>
      <w:r w:rsidRPr="00311DBC">
        <w:t>Meals are supplied that meet individuals’ preferences</w:t>
      </w:r>
    </w:p>
    <w:p w14:paraId="238120B9" w14:textId="77777777" w:rsidR="00311DBC" w:rsidRPr="00311DBC" w:rsidRDefault="00311DBC" w:rsidP="00311DBC">
      <w:pPr>
        <w:numPr>
          <w:ilvl w:val="0"/>
          <w:numId w:val="4"/>
        </w:numPr>
      </w:pPr>
      <w:r w:rsidRPr="00311DBC">
        <w:t xml:space="preserve">Individuals are given the support they need to take part in activities. </w:t>
      </w:r>
    </w:p>
    <w:p w14:paraId="5700EA05" w14:textId="76B22D9D" w:rsidR="00311DBC" w:rsidRDefault="00311DBC" w:rsidP="00311DBC">
      <w:pPr>
        <w:ind w:left="720"/>
        <w:rPr>
          <w:b/>
          <w:bCs/>
        </w:rPr>
      </w:pPr>
      <w:r w:rsidRPr="00311DBC">
        <w:rPr>
          <w:b/>
          <w:bCs/>
        </w:rPr>
        <w:t>Reducing the likelihood of discrimination</w:t>
      </w:r>
    </w:p>
    <w:p w14:paraId="279A00DF" w14:textId="77777777" w:rsidR="00311DBC" w:rsidRPr="00311DBC" w:rsidRDefault="00311DBC" w:rsidP="00311DBC">
      <w:pPr>
        <w:ind w:left="720"/>
      </w:pPr>
      <w:r w:rsidRPr="00311DBC">
        <w:t>Ways of working that promote equality, diversity and inclusion reduce the likelihood of discrimination, and one should:</w:t>
      </w:r>
    </w:p>
    <w:p w14:paraId="5A20436D" w14:textId="77777777" w:rsidR="00311DBC" w:rsidRPr="00311DBC" w:rsidRDefault="00311DBC" w:rsidP="00311DBC">
      <w:pPr>
        <w:numPr>
          <w:ilvl w:val="0"/>
          <w:numId w:val="5"/>
        </w:numPr>
      </w:pPr>
      <w:r w:rsidRPr="00311DBC">
        <w:t xml:space="preserve">Provide care that is person centred care </w:t>
      </w:r>
    </w:p>
    <w:p w14:paraId="22C79354" w14:textId="009C617A" w:rsidR="00311DBC" w:rsidRPr="00311DBC" w:rsidRDefault="00311DBC" w:rsidP="00311DBC">
      <w:pPr>
        <w:numPr>
          <w:ilvl w:val="0"/>
          <w:numId w:val="5"/>
        </w:numPr>
      </w:pPr>
      <w:r w:rsidRPr="00311DBC">
        <w:t xml:space="preserve">Treat the individuals you support as unique </w:t>
      </w:r>
    </w:p>
    <w:p w14:paraId="5D6BB21D" w14:textId="77777777" w:rsidR="00311DBC" w:rsidRPr="00311DBC" w:rsidRDefault="00311DBC" w:rsidP="00311DBC">
      <w:pPr>
        <w:numPr>
          <w:ilvl w:val="0"/>
          <w:numId w:val="5"/>
        </w:numPr>
      </w:pPr>
      <w:r w:rsidRPr="00311DBC">
        <w:t>Work in non-judgemental ways</w:t>
      </w:r>
    </w:p>
    <w:p w14:paraId="079CF002" w14:textId="5C9CA615" w:rsidR="00311DBC" w:rsidRPr="00311DBC" w:rsidRDefault="00311DBC" w:rsidP="00311DBC">
      <w:pPr>
        <w:numPr>
          <w:ilvl w:val="0"/>
          <w:numId w:val="5"/>
        </w:numPr>
      </w:pPr>
      <w:r w:rsidRPr="00311DBC">
        <w:t xml:space="preserve">Follow the agreed ways of working </w:t>
      </w:r>
    </w:p>
    <w:p w14:paraId="2AB03EAA" w14:textId="77777777" w:rsidR="00311DBC" w:rsidRPr="00311DBC" w:rsidRDefault="00311DBC" w:rsidP="00311DBC">
      <w:pPr>
        <w:numPr>
          <w:ilvl w:val="0"/>
          <w:numId w:val="5"/>
        </w:numPr>
      </w:pPr>
      <w:r w:rsidRPr="00311DBC">
        <w:t xml:space="preserve">Work in an inclusive way </w:t>
      </w:r>
    </w:p>
    <w:p w14:paraId="4660D39A" w14:textId="77777777" w:rsidR="00311DBC" w:rsidRPr="00311DBC" w:rsidRDefault="00311DBC" w:rsidP="00311DBC">
      <w:pPr>
        <w:numPr>
          <w:ilvl w:val="0"/>
          <w:numId w:val="5"/>
        </w:numPr>
      </w:pPr>
      <w:r w:rsidRPr="00311DBC">
        <w:t>Challenge discriminatory practice</w:t>
      </w:r>
    </w:p>
    <w:p w14:paraId="6D0454A6" w14:textId="224DF6F5" w:rsidR="00311DBC" w:rsidRPr="00311DBC" w:rsidRDefault="00311DBC" w:rsidP="00DC0C1F">
      <w:pPr>
        <w:ind w:left="720"/>
        <w:jc w:val="both"/>
      </w:pPr>
      <w:r w:rsidRPr="00311DBC">
        <w:rPr>
          <w:b/>
          <w:bCs/>
        </w:rPr>
        <w:t xml:space="preserve">Person centred care </w:t>
      </w:r>
      <w:r w:rsidRPr="00311DBC">
        <w:t>focuses on the specific and unique needs of the individual. The individual must always be considered as an expert on their own care and needs. You must understand the likes and dislikes, beliefs and personal history of an individual to meet their needs in the best way possible.</w:t>
      </w:r>
    </w:p>
    <w:p w14:paraId="5A30687A" w14:textId="2407DC56" w:rsidR="00311DBC" w:rsidRPr="00311DBC" w:rsidRDefault="00311DBC" w:rsidP="00311DBC">
      <w:pPr>
        <w:numPr>
          <w:ilvl w:val="0"/>
          <w:numId w:val="5"/>
        </w:numPr>
      </w:pPr>
      <w:r w:rsidRPr="00311DBC">
        <w:rPr>
          <w:b/>
          <w:bCs/>
        </w:rPr>
        <w:t xml:space="preserve">Individuals that are being supported are unique.  </w:t>
      </w:r>
      <w:r w:rsidRPr="00311DBC">
        <w:t>That means that the care they require will also need to be unique if it is going to meet their specific needs.</w:t>
      </w:r>
    </w:p>
    <w:p w14:paraId="0E24FA0C" w14:textId="77777777" w:rsidR="00311DBC" w:rsidRPr="00311DBC" w:rsidRDefault="00311DBC" w:rsidP="00311DBC">
      <w:pPr>
        <w:numPr>
          <w:ilvl w:val="0"/>
          <w:numId w:val="5"/>
        </w:numPr>
        <w:jc w:val="both"/>
      </w:pPr>
      <w:r w:rsidRPr="00311DBC">
        <w:rPr>
          <w:b/>
          <w:bCs/>
        </w:rPr>
        <w:t xml:space="preserve">Working in a non-judgemental way. </w:t>
      </w:r>
      <w:r w:rsidRPr="00311DBC">
        <w:t>Workers must ensure that their own beliefs and judgements do not affect the care and support that is provided to the individual.</w:t>
      </w:r>
    </w:p>
    <w:p w14:paraId="3B995D26" w14:textId="77777777" w:rsidR="00311DBC" w:rsidRPr="00311DBC" w:rsidRDefault="00311DBC" w:rsidP="00311DBC">
      <w:pPr>
        <w:numPr>
          <w:ilvl w:val="0"/>
          <w:numId w:val="5"/>
        </w:numPr>
      </w:pPr>
      <w:r w:rsidRPr="00311DBC">
        <w:rPr>
          <w:b/>
          <w:bCs/>
        </w:rPr>
        <w:t xml:space="preserve">Agreed ways of working </w:t>
      </w:r>
      <w:r w:rsidRPr="00311DBC">
        <w:t>for your workplace to create an environment that is free from discrimination.</w:t>
      </w:r>
    </w:p>
    <w:p w14:paraId="05975CE4" w14:textId="77777777" w:rsidR="00311DBC" w:rsidRPr="00311DBC" w:rsidRDefault="00311DBC" w:rsidP="00311DBC">
      <w:pPr>
        <w:numPr>
          <w:ilvl w:val="0"/>
          <w:numId w:val="5"/>
        </w:numPr>
      </w:pPr>
      <w:r w:rsidRPr="00311DBC">
        <w:rPr>
          <w:b/>
          <w:bCs/>
        </w:rPr>
        <w:t xml:space="preserve">Working in an inclusive way </w:t>
      </w:r>
      <w:r w:rsidRPr="00311DBC">
        <w:t>means that workers see and value the positive contribution that all individuals can make to society and in their own care.</w:t>
      </w:r>
    </w:p>
    <w:p w14:paraId="1AD34164" w14:textId="77777777" w:rsidR="00311DBC" w:rsidRPr="00311DBC" w:rsidRDefault="00311DBC" w:rsidP="00311DBC">
      <w:pPr>
        <w:numPr>
          <w:ilvl w:val="0"/>
          <w:numId w:val="5"/>
        </w:numPr>
      </w:pPr>
      <w:r w:rsidRPr="00311DBC">
        <w:rPr>
          <w:b/>
          <w:bCs/>
        </w:rPr>
        <w:t xml:space="preserve">Challenging discriminatory practice </w:t>
      </w:r>
      <w:r w:rsidRPr="00311DBC">
        <w:t>can take courage.  Workers should have the confidence to confront and challenge discrimination and any inappropriate work practices when they witness it.</w:t>
      </w:r>
    </w:p>
    <w:p w14:paraId="2C8CDCDE" w14:textId="74BF7DB3" w:rsidR="00311DBC" w:rsidRDefault="00311DBC" w:rsidP="00311DBC">
      <w:pPr>
        <w:ind w:left="720"/>
        <w:rPr>
          <w:b/>
          <w:bCs/>
        </w:rPr>
      </w:pPr>
      <w:r w:rsidRPr="00311DBC">
        <w:rPr>
          <w:b/>
          <w:bCs/>
        </w:rPr>
        <w:t>Legislation</w:t>
      </w:r>
    </w:p>
    <w:p w14:paraId="285EB163" w14:textId="64BE6425" w:rsidR="00311DBC" w:rsidRDefault="00311DBC" w:rsidP="00311DBC">
      <w:pPr>
        <w:ind w:left="720"/>
      </w:pPr>
      <w:r w:rsidRPr="00311DBC">
        <w:rPr>
          <w:b/>
          <w:bCs/>
        </w:rPr>
        <w:t xml:space="preserve">In many country Legislation may – </w:t>
      </w:r>
      <w:r w:rsidRPr="00311DBC">
        <w:t>protect people who do not have the capacity to make their own decisions</w:t>
      </w:r>
    </w:p>
    <w:p w14:paraId="2EECBD45" w14:textId="77777777" w:rsidR="00311DBC" w:rsidRPr="00311DBC" w:rsidRDefault="00311DBC" w:rsidP="00311DBC">
      <w:pPr>
        <w:ind w:left="720"/>
      </w:pPr>
      <w:r w:rsidRPr="00311DBC">
        <w:rPr>
          <w:b/>
          <w:bCs/>
        </w:rPr>
        <w:t>The Legislation may</w:t>
      </w:r>
    </w:p>
    <w:p w14:paraId="4B25D3C3" w14:textId="77777777" w:rsidR="00311DBC" w:rsidRPr="00311DBC" w:rsidRDefault="00311DBC" w:rsidP="00311DBC">
      <w:pPr>
        <w:numPr>
          <w:ilvl w:val="0"/>
          <w:numId w:val="6"/>
        </w:numPr>
      </w:pPr>
      <w:r w:rsidRPr="00311DBC">
        <w:t>Make it unlawful to treat people unlawfully because of protected characteristics</w:t>
      </w:r>
    </w:p>
    <w:p w14:paraId="7714BCA6" w14:textId="24DB3446" w:rsidR="00311DBC" w:rsidRDefault="00311DBC" w:rsidP="00311DBC">
      <w:pPr>
        <w:numPr>
          <w:ilvl w:val="0"/>
          <w:numId w:val="6"/>
        </w:numPr>
      </w:pPr>
      <w:r w:rsidRPr="00311DBC">
        <w:lastRenderedPageBreak/>
        <w:t xml:space="preserve">Protect those associated with individuals with protected characteristics </w:t>
      </w:r>
    </w:p>
    <w:p w14:paraId="73D13729" w14:textId="1AD9CB01" w:rsidR="00311DBC" w:rsidRPr="00311DBC" w:rsidRDefault="00311DBC" w:rsidP="00311DBC">
      <w:pPr>
        <w:ind w:left="720"/>
      </w:pPr>
      <w:r w:rsidRPr="00311DBC">
        <w:rPr>
          <w:b/>
          <w:bCs/>
        </w:rPr>
        <w:t xml:space="preserve">The Human Rights Legislation </w:t>
      </w:r>
      <w:r w:rsidR="00DC0C1F" w:rsidRPr="00311DBC">
        <w:rPr>
          <w:b/>
          <w:bCs/>
        </w:rPr>
        <w:t>may –</w:t>
      </w:r>
      <w:r w:rsidRPr="00311DBC">
        <w:rPr>
          <w:b/>
          <w:bCs/>
        </w:rPr>
        <w:t xml:space="preserve"> </w:t>
      </w:r>
      <w:r w:rsidRPr="00311DBC">
        <w:t xml:space="preserve">set out the basic rights of every human being </w:t>
      </w:r>
    </w:p>
    <w:p w14:paraId="6A638CA4" w14:textId="77777777" w:rsidR="00311DBC" w:rsidRPr="00311DBC" w:rsidRDefault="00311DBC" w:rsidP="00311DBC">
      <w:pPr>
        <w:ind w:left="720"/>
      </w:pPr>
      <w:r w:rsidRPr="00311DBC">
        <w:rPr>
          <w:b/>
          <w:bCs/>
        </w:rPr>
        <w:t>The Legislation may</w:t>
      </w:r>
    </w:p>
    <w:p w14:paraId="08177002" w14:textId="77777777" w:rsidR="00311DBC" w:rsidRPr="00311DBC" w:rsidRDefault="00311DBC" w:rsidP="00311DBC">
      <w:pPr>
        <w:numPr>
          <w:ilvl w:val="0"/>
          <w:numId w:val="7"/>
        </w:numPr>
      </w:pPr>
      <w:r w:rsidRPr="00311DBC">
        <w:t>Introduce the wellbeing principle</w:t>
      </w:r>
    </w:p>
    <w:p w14:paraId="0630BCF2" w14:textId="77777777" w:rsidR="00311DBC" w:rsidRPr="00311DBC" w:rsidRDefault="00311DBC" w:rsidP="00311DBC">
      <w:pPr>
        <w:numPr>
          <w:ilvl w:val="0"/>
          <w:numId w:val="7"/>
        </w:numPr>
      </w:pPr>
      <w:r w:rsidRPr="00311DBC">
        <w:t>Make care and support clearer and fairer</w:t>
      </w:r>
    </w:p>
    <w:p w14:paraId="714644EB" w14:textId="77777777" w:rsidR="00311DBC" w:rsidRPr="00311DBC" w:rsidRDefault="00311DBC" w:rsidP="00311DBC">
      <w:pPr>
        <w:ind w:left="720"/>
      </w:pPr>
    </w:p>
    <w:p w14:paraId="70D60735" w14:textId="77777777" w:rsidR="00311DBC" w:rsidRPr="00311DBC" w:rsidRDefault="00311DBC" w:rsidP="00311DBC">
      <w:r w:rsidRPr="00311DBC">
        <w:rPr>
          <w:b/>
          <w:bCs/>
        </w:rPr>
        <w:t xml:space="preserve">The Legislation may – </w:t>
      </w:r>
      <w:r w:rsidRPr="00311DBC">
        <w:t>aim to give individuals a greater voice in their care</w:t>
      </w:r>
    </w:p>
    <w:p w14:paraId="47499534" w14:textId="77777777" w:rsidR="00311DBC" w:rsidRPr="00311DBC" w:rsidRDefault="00311DBC" w:rsidP="00311DBC">
      <w:r w:rsidRPr="00311DBC">
        <w:rPr>
          <w:b/>
          <w:bCs/>
        </w:rPr>
        <w:t xml:space="preserve">The Equality </w:t>
      </w:r>
      <w:r w:rsidRPr="00311DBC">
        <w:t>makes it unlawful to treat people unfairly because of the things that make them different (i.e. protected characteristics). The act also provides protection for individuals who experience discrimination because they are associated with someone who has a protected characteristic. The protected characteristics are:</w:t>
      </w:r>
    </w:p>
    <w:p w14:paraId="6CEDBE16" w14:textId="77777777" w:rsidR="00311DBC" w:rsidRPr="00311DBC" w:rsidRDefault="00311DBC" w:rsidP="00311DBC">
      <w:pPr>
        <w:numPr>
          <w:ilvl w:val="0"/>
          <w:numId w:val="8"/>
        </w:numPr>
      </w:pPr>
      <w:r w:rsidRPr="00311DBC">
        <w:t xml:space="preserve">Age </w:t>
      </w:r>
    </w:p>
    <w:p w14:paraId="77A235CB" w14:textId="77777777" w:rsidR="00311DBC" w:rsidRPr="00311DBC" w:rsidRDefault="00311DBC" w:rsidP="00311DBC">
      <w:pPr>
        <w:numPr>
          <w:ilvl w:val="0"/>
          <w:numId w:val="8"/>
        </w:numPr>
      </w:pPr>
      <w:r w:rsidRPr="00311DBC">
        <w:t xml:space="preserve">Disability </w:t>
      </w:r>
    </w:p>
    <w:p w14:paraId="24F6AADA" w14:textId="77777777" w:rsidR="00311DBC" w:rsidRPr="00311DBC" w:rsidRDefault="00311DBC" w:rsidP="00311DBC">
      <w:pPr>
        <w:numPr>
          <w:ilvl w:val="0"/>
          <w:numId w:val="8"/>
        </w:numPr>
      </w:pPr>
      <w:r w:rsidRPr="00311DBC">
        <w:t>Gender reassignment</w:t>
      </w:r>
    </w:p>
    <w:p w14:paraId="26053BA6" w14:textId="77777777" w:rsidR="00311DBC" w:rsidRPr="00311DBC" w:rsidRDefault="00311DBC" w:rsidP="00311DBC">
      <w:pPr>
        <w:numPr>
          <w:ilvl w:val="0"/>
          <w:numId w:val="8"/>
        </w:numPr>
      </w:pPr>
      <w:r w:rsidRPr="00311DBC">
        <w:t xml:space="preserve">Sex </w:t>
      </w:r>
    </w:p>
    <w:p w14:paraId="31CE099A" w14:textId="77777777" w:rsidR="00311DBC" w:rsidRPr="00311DBC" w:rsidRDefault="00311DBC" w:rsidP="00311DBC">
      <w:pPr>
        <w:numPr>
          <w:ilvl w:val="0"/>
          <w:numId w:val="8"/>
        </w:numPr>
      </w:pPr>
      <w:r w:rsidRPr="00311DBC">
        <w:t>Sexual orientation</w:t>
      </w:r>
    </w:p>
    <w:p w14:paraId="4853188F" w14:textId="77777777" w:rsidR="00311DBC" w:rsidRPr="00311DBC" w:rsidRDefault="00311DBC" w:rsidP="00311DBC">
      <w:pPr>
        <w:numPr>
          <w:ilvl w:val="0"/>
          <w:numId w:val="8"/>
        </w:numPr>
      </w:pPr>
      <w:r w:rsidRPr="00311DBC">
        <w:t xml:space="preserve">Race </w:t>
      </w:r>
    </w:p>
    <w:p w14:paraId="36E207F5" w14:textId="77777777" w:rsidR="00311DBC" w:rsidRPr="00311DBC" w:rsidRDefault="00311DBC" w:rsidP="00311DBC">
      <w:pPr>
        <w:numPr>
          <w:ilvl w:val="0"/>
          <w:numId w:val="8"/>
        </w:numPr>
      </w:pPr>
      <w:r w:rsidRPr="00311DBC">
        <w:t xml:space="preserve">Religion or belief </w:t>
      </w:r>
    </w:p>
    <w:p w14:paraId="18580BF6" w14:textId="77777777" w:rsidR="00311DBC" w:rsidRPr="00311DBC" w:rsidRDefault="00311DBC" w:rsidP="00311DBC">
      <w:pPr>
        <w:numPr>
          <w:ilvl w:val="0"/>
          <w:numId w:val="8"/>
        </w:numPr>
      </w:pPr>
      <w:r w:rsidRPr="00311DBC">
        <w:t xml:space="preserve">Marriage and civil partnership </w:t>
      </w:r>
    </w:p>
    <w:p w14:paraId="04CF9A90" w14:textId="77777777" w:rsidR="00311DBC" w:rsidRPr="00311DBC" w:rsidRDefault="00311DBC" w:rsidP="00311DBC">
      <w:pPr>
        <w:numPr>
          <w:ilvl w:val="0"/>
          <w:numId w:val="8"/>
        </w:numPr>
      </w:pPr>
      <w:r w:rsidRPr="00311DBC">
        <w:t xml:space="preserve">Pregnancy and maternity. </w:t>
      </w:r>
    </w:p>
    <w:p w14:paraId="2B6930A6" w14:textId="77777777" w:rsidR="00311DBC" w:rsidRPr="00311DBC" w:rsidRDefault="00311DBC" w:rsidP="00DC0C1F">
      <w:pPr>
        <w:jc w:val="both"/>
      </w:pPr>
      <w:r w:rsidRPr="00311DBC">
        <w:rPr>
          <w:b/>
          <w:bCs/>
        </w:rPr>
        <w:t xml:space="preserve">The Human Rights </w:t>
      </w:r>
      <w:r w:rsidRPr="00311DBC">
        <w:t>sets out the basic rights of every human being which apply regardless of their situation or characteristics. Equality and inclusion are basic human rights. This sets out how everyone should be treated by the state and by public authorities.</w:t>
      </w:r>
    </w:p>
    <w:p w14:paraId="7D7C1BD4" w14:textId="77777777" w:rsidR="00311DBC" w:rsidRPr="00311DBC" w:rsidRDefault="00311DBC" w:rsidP="00DC0C1F">
      <w:pPr>
        <w:jc w:val="both"/>
      </w:pPr>
      <w:r w:rsidRPr="00311DBC">
        <w:rPr>
          <w:b/>
          <w:bCs/>
        </w:rPr>
        <w:t xml:space="preserve">The Mental </w:t>
      </w:r>
      <w:proofErr w:type="gramStart"/>
      <w:r w:rsidRPr="00311DBC">
        <w:rPr>
          <w:b/>
          <w:bCs/>
        </w:rPr>
        <w:t xml:space="preserve">Capacity  </w:t>
      </w:r>
      <w:r w:rsidRPr="00311DBC">
        <w:t>is</w:t>
      </w:r>
      <w:proofErr w:type="gramEnd"/>
      <w:r w:rsidRPr="00311DBC">
        <w:t xml:space="preserve"> designed to protect people who can’t make decisions for themselves and sets out the rights of individuals to be supported to make their own decisions whenever possible. Where a person is assessed not to have the capacity to make decisions then the decisions made on their behalf must take into consideration the individual’s needs and preferences and be in their best interests.</w:t>
      </w:r>
    </w:p>
    <w:p w14:paraId="1D4497D1" w14:textId="2CAAF93E" w:rsidR="00311DBC" w:rsidRPr="00311DBC" w:rsidRDefault="00311DBC" w:rsidP="00DC0C1F">
      <w:pPr>
        <w:jc w:val="both"/>
      </w:pPr>
      <w:r w:rsidRPr="00311DBC">
        <w:rPr>
          <w:b/>
          <w:bCs/>
        </w:rPr>
        <w:t xml:space="preserve">The </w:t>
      </w:r>
      <w:proofErr w:type="gramStart"/>
      <w:r w:rsidRPr="00311DBC">
        <w:rPr>
          <w:b/>
          <w:bCs/>
        </w:rPr>
        <w:t xml:space="preserve">Care  </w:t>
      </w:r>
      <w:r w:rsidRPr="00311DBC">
        <w:t>brings</w:t>
      </w:r>
      <w:proofErr w:type="gramEnd"/>
      <w:r w:rsidRPr="00311DBC">
        <w:t xml:space="preserve"> care and support together and introduces a new wellbeing principle. It aims to make care and support clearer and fairer and to put people’s wellbeing at the centre of </w:t>
      </w:r>
      <w:r w:rsidR="00DC0C1F" w:rsidRPr="00311DBC">
        <w:t>decisions and</w:t>
      </w:r>
      <w:r w:rsidRPr="00311DBC">
        <w:t xml:space="preserve"> include and develop personalisation in care. </w:t>
      </w:r>
    </w:p>
    <w:p w14:paraId="6B80F3E1" w14:textId="77777777" w:rsidR="00311DBC" w:rsidRPr="00311DBC" w:rsidRDefault="00311DBC" w:rsidP="00DC0C1F">
      <w:pPr>
        <w:jc w:val="both"/>
      </w:pPr>
      <w:r w:rsidRPr="00311DBC">
        <w:rPr>
          <w:b/>
          <w:bCs/>
        </w:rPr>
        <w:t xml:space="preserve">The Health and Social Care </w:t>
      </w:r>
      <w:r w:rsidRPr="00311DBC">
        <w:t xml:space="preserve">aims to modernise care by supporting new services and giving patients a greater voice in their care. </w:t>
      </w:r>
    </w:p>
    <w:p w14:paraId="67D3B619" w14:textId="2EB64BB7" w:rsidR="00311DBC" w:rsidRDefault="00311DBC" w:rsidP="00DC0C1F">
      <w:pPr>
        <w:jc w:val="both"/>
        <w:rPr>
          <w:b/>
          <w:bCs/>
        </w:rPr>
      </w:pPr>
      <w:r w:rsidRPr="00311DBC">
        <w:rPr>
          <w:b/>
          <w:bCs/>
        </w:rPr>
        <w:t>The code of conduct</w:t>
      </w:r>
    </w:p>
    <w:p w14:paraId="09005961" w14:textId="77777777" w:rsidR="00311DBC" w:rsidRPr="00311DBC" w:rsidRDefault="00311DBC" w:rsidP="00DC0C1F">
      <w:pPr>
        <w:jc w:val="both"/>
      </w:pPr>
      <w:r w:rsidRPr="00311DBC">
        <w:t>The code of conduct for Healthcare Support Workers and Adult Social Care Workers includes the following principles:</w:t>
      </w:r>
    </w:p>
    <w:p w14:paraId="6D71892B" w14:textId="77777777" w:rsidR="00311DBC" w:rsidRPr="00311DBC" w:rsidRDefault="00311DBC" w:rsidP="00DC0C1F">
      <w:pPr>
        <w:pStyle w:val="ListParagraph"/>
        <w:numPr>
          <w:ilvl w:val="0"/>
          <w:numId w:val="11"/>
        </w:numPr>
      </w:pPr>
      <w:r w:rsidRPr="00311DBC">
        <w:lastRenderedPageBreak/>
        <w:t xml:space="preserve">Be accountable </w:t>
      </w:r>
    </w:p>
    <w:p w14:paraId="37A839E5" w14:textId="1E4130E5" w:rsidR="00311DBC" w:rsidRPr="00311DBC" w:rsidRDefault="00311DBC" w:rsidP="00DC0C1F">
      <w:pPr>
        <w:pStyle w:val="ListParagraph"/>
        <w:numPr>
          <w:ilvl w:val="0"/>
          <w:numId w:val="11"/>
        </w:numPr>
      </w:pPr>
      <w:r w:rsidRPr="00311DBC">
        <w:t xml:space="preserve">Promote and uphold privacy, dignity, rights, health and wellbeing </w:t>
      </w:r>
    </w:p>
    <w:p w14:paraId="4BC1E905" w14:textId="77777777" w:rsidR="00311DBC" w:rsidRPr="00311DBC" w:rsidRDefault="00311DBC" w:rsidP="00DC0C1F">
      <w:pPr>
        <w:pStyle w:val="ListParagraph"/>
        <w:numPr>
          <w:ilvl w:val="0"/>
          <w:numId w:val="11"/>
        </w:numPr>
      </w:pPr>
      <w:r w:rsidRPr="00311DBC">
        <w:t xml:space="preserve">Work in collaboration </w:t>
      </w:r>
    </w:p>
    <w:p w14:paraId="6915550F" w14:textId="77777777" w:rsidR="00311DBC" w:rsidRPr="00311DBC" w:rsidRDefault="00311DBC" w:rsidP="00DC0C1F">
      <w:pPr>
        <w:pStyle w:val="ListParagraph"/>
        <w:numPr>
          <w:ilvl w:val="0"/>
          <w:numId w:val="11"/>
        </w:numPr>
      </w:pPr>
      <w:r w:rsidRPr="00311DBC">
        <w:t xml:space="preserve">Communicate in an open, and effective way </w:t>
      </w:r>
    </w:p>
    <w:p w14:paraId="726CFE08" w14:textId="77777777" w:rsidR="00311DBC" w:rsidRPr="00311DBC" w:rsidRDefault="00311DBC" w:rsidP="00DC0C1F">
      <w:pPr>
        <w:pStyle w:val="ListParagraph"/>
        <w:numPr>
          <w:ilvl w:val="0"/>
          <w:numId w:val="11"/>
        </w:numPr>
      </w:pPr>
      <w:r w:rsidRPr="00311DBC">
        <w:t xml:space="preserve">Respect a person’s right to confidentiality </w:t>
      </w:r>
    </w:p>
    <w:p w14:paraId="5A5A7416" w14:textId="45FD927D" w:rsidR="00311DBC" w:rsidRPr="00311DBC" w:rsidRDefault="00311DBC" w:rsidP="00DC0C1F">
      <w:pPr>
        <w:pStyle w:val="ListParagraph"/>
        <w:numPr>
          <w:ilvl w:val="0"/>
          <w:numId w:val="11"/>
        </w:numPr>
      </w:pPr>
      <w:r w:rsidRPr="00311DBC">
        <w:t>Strive to improve the quality of care and support</w:t>
      </w:r>
    </w:p>
    <w:p w14:paraId="5B246182" w14:textId="2BE9A253" w:rsidR="00311DBC" w:rsidRPr="00311DBC" w:rsidRDefault="00311DBC" w:rsidP="00DC0C1F">
      <w:pPr>
        <w:pStyle w:val="ListParagraph"/>
        <w:numPr>
          <w:ilvl w:val="0"/>
          <w:numId w:val="11"/>
        </w:numPr>
      </w:pPr>
      <w:r w:rsidRPr="00311DBC">
        <w:t>Uphold and promote equality, diversity and inclusion</w:t>
      </w:r>
    </w:p>
    <w:p w14:paraId="228365A0" w14:textId="7064F871" w:rsidR="00311DBC" w:rsidRDefault="00311DBC" w:rsidP="00311DBC">
      <w:pPr>
        <w:rPr>
          <w:b/>
          <w:bCs/>
        </w:rPr>
      </w:pPr>
      <w:r w:rsidRPr="00311DBC">
        <w:rPr>
          <w:b/>
          <w:bCs/>
        </w:rPr>
        <w:t>Challenging discrimination</w:t>
      </w:r>
    </w:p>
    <w:p w14:paraId="1E48506B" w14:textId="77777777" w:rsidR="00311DBC" w:rsidRPr="00311DBC" w:rsidRDefault="00311DBC" w:rsidP="00DC0C1F">
      <w:pPr>
        <w:jc w:val="both"/>
      </w:pPr>
      <w:r w:rsidRPr="00311DBC">
        <w:t xml:space="preserve">Discrimination and discriminatory behaviour </w:t>
      </w:r>
      <w:proofErr w:type="gramStart"/>
      <w:r w:rsidRPr="00311DBC">
        <w:t>does</w:t>
      </w:r>
      <w:proofErr w:type="gramEnd"/>
      <w:r w:rsidRPr="00311DBC">
        <w:t xml:space="preserve"> not uphold an individual’s rights and must be challenged. It can take courage to recognise and change discriminatory practice</w:t>
      </w:r>
    </w:p>
    <w:p w14:paraId="191B5912" w14:textId="1B5D2912" w:rsidR="00311DBC" w:rsidRPr="00311DBC" w:rsidRDefault="00311DBC" w:rsidP="00311DBC">
      <w:pPr>
        <w:rPr>
          <w:b/>
          <w:bCs/>
        </w:rPr>
      </w:pPr>
      <w:r w:rsidRPr="00311DBC">
        <w:rPr>
          <w:b/>
          <w:bCs/>
        </w:rPr>
        <w:t>6cs-Courage:</w:t>
      </w:r>
    </w:p>
    <w:p w14:paraId="4934D70A" w14:textId="77777777" w:rsidR="00311DBC" w:rsidRPr="00311DBC" w:rsidRDefault="00311DBC" w:rsidP="00311DBC">
      <w:r w:rsidRPr="00311DBC">
        <w:t>Be courageous to challenge or confront situations that you know are not right and that do not promote the wellbeing of all individuals.</w:t>
      </w:r>
    </w:p>
    <w:p w14:paraId="4D4E04BA" w14:textId="213EC29E" w:rsidR="00311DBC" w:rsidRPr="00311DBC" w:rsidRDefault="00311DBC" w:rsidP="00311DBC">
      <w:pPr>
        <w:numPr>
          <w:ilvl w:val="0"/>
          <w:numId w:val="9"/>
        </w:numPr>
      </w:pPr>
      <w:r w:rsidRPr="00311DBC">
        <w:t>How c</w:t>
      </w:r>
      <w:r w:rsidR="00BB6F3F">
        <w:t>an</w:t>
      </w:r>
      <w:r w:rsidRPr="00311DBC">
        <w:t xml:space="preserve"> </w:t>
      </w:r>
      <w:r w:rsidR="00BB6F3F">
        <w:t xml:space="preserve">you </w:t>
      </w:r>
      <w:r w:rsidRPr="00311DBC">
        <w:t xml:space="preserve">become aware of discriminatory </w:t>
      </w:r>
      <w:r w:rsidR="00BB6F3F" w:rsidRPr="00311DBC">
        <w:t>behaviour?</w:t>
      </w:r>
      <w:r w:rsidRPr="00311DBC">
        <w:t xml:space="preserve"> </w:t>
      </w:r>
    </w:p>
    <w:p w14:paraId="45184037" w14:textId="2B2636FE" w:rsidR="00311DBC" w:rsidRDefault="00311DBC" w:rsidP="00311DBC">
      <w:pPr>
        <w:numPr>
          <w:ilvl w:val="0"/>
          <w:numId w:val="9"/>
        </w:numPr>
      </w:pPr>
      <w:r w:rsidRPr="00311DBC">
        <w:t xml:space="preserve"> </w:t>
      </w:r>
      <w:r w:rsidR="00BB6F3F">
        <w:t>you</w:t>
      </w:r>
      <w:r w:rsidRPr="00311DBC">
        <w:t xml:space="preserve"> can </w:t>
      </w:r>
      <w:r w:rsidR="00BB6F3F">
        <w:t xml:space="preserve">you </w:t>
      </w:r>
      <w:r w:rsidRPr="00311DBC">
        <w:t>do to challenge and change discriminatory practice</w:t>
      </w:r>
      <w:r w:rsidR="00BB6F3F">
        <w:t>?</w:t>
      </w:r>
    </w:p>
    <w:p w14:paraId="0447BF4C" w14:textId="77777777" w:rsidR="00BB6F3F" w:rsidRPr="00BB6F3F" w:rsidRDefault="00BB6F3F" w:rsidP="00BB6F3F">
      <w:pPr>
        <w:numPr>
          <w:ilvl w:val="0"/>
          <w:numId w:val="9"/>
        </w:numPr>
      </w:pPr>
      <w:r w:rsidRPr="00BB6F3F">
        <w:t>Feedback from other workers/managers on their own work and performance</w:t>
      </w:r>
    </w:p>
    <w:p w14:paraId="4F828686" w14:textId="77777777" w:rsidR="00BB6F3F" w:rsidRPr="00BB6F3F" w:rsidRDefault="00BB6F3F" w:rsidP="00BB6F3F">
      <w:pPr>
        <w:numPr>
          <w:ilvl w:val="0"/>
          <w:numId w:val="9"/>
        </w:numPr>
      </w:pPr>
      <w:r w:rsidRPr="00BB6F3F">
        <w:t>Thinking about the way they work</w:t>
      </w:r>
    </w:p>
    <w:p w14:paraId="5D6F9A32" w14:textId="77777777" w:rsidR="00BB6F3F" w:rsidRPr="00BB6F3F" w:rsidRDefault="00BB6F3F" w:rsidP="00BB6F3F">
      <w:pPr>
        <w:numPr>
          <w:ilvl w:val="0"/>
          <w:numId w:val="9"/>
        </w:numPr>
      </w:pPr>
      <w:r w:rsidRPr="00BB6F3F">
        <w:t>Watching other people work</w:t>
      </w:r>
    </w:p>
    <w:p w14:paraId="1D7B5000" w14:textId="77777777" w:rsidR="00BB6F3F" w:rsidRPr="00BB6F3F" w:rsidRDefault="00BB6F3F" w:rsidP="00BB6F3F">
      <w:pPr>
        <w:numPr>
          <w:ilvl w:val="0"/>
          <w:numId w:val="9"/>
        </w:numPr>
      </w:pPr>
      <w:r w:rsidRPr="00BB6F3F">
        <w:t>Watching how the individuals they support are treated</w:t>
      </w:r>
    </w:p>
    <w:p w14:paraId="1EB8CFB1" w14:textId="77777777" w:rsidR="00BB6F3F" w:rsidRPr="00BB6F3F" w:rsidRDefault="00BB6F3F" w:rsidP="00BB6F3F">
      <w:pPr>
        <w:numPr>
          <w:ilvl w:val="0"/>
          <w:numId w:val="9"/>
        </w:numPr>
      </w:pPr>
      <w:r w:rsidRPr="00BB6F3F">
        <w:t xml:space="preserve">Identifying poor practice is the first stage in changing it for the better. </w:t>
      </w:r>
    </w:p>
    <w:p w14:paraId="33047BEA" w14:textId="77777777" w:rsidR="00BB6F3F" w:rsidRPr="00BB6F3F" w:rsidRDefault="00BB6F3F" w:rsidP="00BB6F3F">
      <w:pPr>
        <w:numPr>
          <w:ilvl w:val="0"/>
          <w:numId w:val="9"/>
        </w:numPr>
      </w:pPr>
      <w:r w:rsidRPr="00BB6F3F">
        <w:t>Reflection and feedback can help to identify how to do things differently to achieve better outcomes</w:t>
      </w:r>
    </w:p>
    <w:p w14:paraId="4E1285D7" w14:textId="42277FC2" w:rsidR="00BB6F3F" w:rsidRPr="00BB6F3F" w:rsidRDefault="00BB6F3F" w:rsidP="00BB6F3F">
      <w:pPr>
        <w:ind w:left="720"/>
        <w:rPr>
          <w:b/>
          <w:bCs/>
        </w:rPr>
      </w:pPr>
      <w:r w:rsidRPr="00BB6F3F">
        <w:rPr>
          <w:b/>
          <w:bCs/>
        </w:rPr>
        <w:t xml:space="preserve">Information advice and support available </w:t>
      </w:r>
      <w:proofErr w:type="gramStart"/>
      <w:r w:rsidRPr="00BB6F3F">
        <w:rPr>
          <w:b/>
          <w:bCs/>
        </w:rPr>
        <w:t>from</w:t>
      </w:r>
      <w:r>
        <w:rPr>
          <w:b/>
          <w:bCs/>
        </w:rPr>
        <w:t>;</w:t>
      </w:r>
      <w:proofErr w:type="gramEnd"/>
    </w:p>
    <w:p w14:paraId="37A56E09" w14:textId="77777777" w:rsidR="00BB6F3F" w:rsidRPr="00BB6F3F" w:rsidRDefault="00BB6F3F" w:rsidP="00BB6F3F">
      <w:pPr>
        <w:numPr>
          <w:ilvl w:val="1"/>
          <w:numId w:val="9"/>
        </w:numPr>
        <w:tabs>
          <w:tab w:val="clear" w:pos="1440"/>
        </w:tabs>
        <w:ind w:left="720"/>
      </w:pPr>
      <w:r w:rsidRPr="00BB6F3F">
        <w:t>Agreed ways of working in their own organisation</w:t>
      </w:r>
    </w:p>
    <w:p w14:paraId="607B1C72" w14:textId="77777777" w:rsidR="00BB6F3F" w:rsidRPr="00BB6F3F" w:rsidRDefault="00BB6F3F" w:rsidP="00BB6F3F">
      <w:pPr>
        <w:numPr>
          <w:ilvl w:val="1"/>
          <w:numId w:val="9"/>
        </w:numPr>
        <w:tabs>
          <w:tab w:val="clear" w:pos="1440"/>
        </w:tabs>
        <w:ind w:left="720"/>
      </w:pPr>
      <w:r w:rsidRPr="00BB6F3F">
        <w:t>The standards for quality and safety</w:t>
      </w:r>
    </w:p>
    <w:p w14:paraId="6DFF1EB3" w14:textId="77777777" w:rsidR="00BB6F3F" w:rsidRPr="00BB6F3F" w:rsidRDefault="00BB6F3F" w:rsidP="00BB6F3F">
      <w:pPr>
        <w:numPr>
          <w:ilvl w:val="1"/>
          <w:numId w:val="9"/>
        </w:numPr>
        <w:tabs>
          <w:tab w:val="clear" w:pos="1440"/>
        </w:tabs>
        <w:ind w:left="720"/>
      </w:pPr>
      <w:r w:rsidRPr="00BB6F3F">
        <w:t>Getting advice and guidance from their manager</w:t>
      </w:r>
    </w:p>
    <w:p w14:paraId="6F499855" w14:textId="77777777" w:rsidR="00BB6F3F" w:rsidRPr="00BB6F3F" w:rsidRDefault="00BB6F3F" w:rsidP="00BB6F3F">
      <w:pPr>
        <w:numPr>
          <w:ilvl w:val="1"/>
          <w:numId w:val="9"/>
        </w:numPr>
        <w:tabs>
          <w:tab w:val="clear" w:pos="1440"/>
        </w:tabs>
        <w:ind w:left="720"/>
      </w:pPr>
      <w:r w:rsidRPr="00BB6F3F">
        <w:t>Discussion with colleagues and managers in meetings, discussions, supervision and appraisal</w:t>
      </w:r>
    </w:p>
    <w:p w14:paraId="74186A4A" w14:textId="77777777" w:rsidR="00311DBC" w:rsidRPr="00311DBC" w:rsidRDefault="00311DBC" w:rsidP="00BB6F3F">
      <w:pPr>
        <w:ind w:left="720"/>
      </w:pPr>
    </w:p>
    <w:p w14:paraId="6C9C02C1" w14:textId="77777777" w:rsidR="00311DBC" w:rsidRPr="00311DBC" w:rsidRDefault="00311DBC" w:rsidP="00311DBC"/>
    <w:sectPr w:rsidR="00311DBC" w:rsidRPr="00311D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225E"/>
    <w:multiLevelType w:val="hybridMultilevel"/>
    <w:tmpl w:val="6418809A"/>
    <w:lvl w:ilvl="0" w:tplc="F5BEFF4C">
      <w:start w:val="1"/>
      <w:numFmt w:val="bullet"/>
      <w:lvlText w:val="•"/>
      <w:lvlJc w:val="left"/>
      <w:pPr>
        <w:tabs>
          <w:tab w:val="num" w:pos="720"/>
        </w:tabs>
        <w:ind w:left="720" w:hanging="360"/>
      </w:pPr>
      <w:rPr>
        <w:rFonts w:ascii="Arial" w:hAnsi="Arial" w:hint="default"/>
      </w:rPr>
    </w:lvl>
    <w:lvl w:ilvl="1" w:tplc="99EA3E4C">
      <w:start w:val="1"/>
      <w:numFmt w:val="bullet"/>
      <w:lvlText w:val="•"/>
      <w:lvlJc w:val="left"/>
      <w:pPr>
        <w:tabs>
          <w:tab w:val="num" w:pos="1440"/>
        </w:tabs>
        <w:ind w:left="1440" w:hanging="360"/>
      </w:pPr>
      <w:rPr>
        <w:rFonts w:ascii="Arial" w:hAnsi="Arial" w:hint="default"/>
      </w:rPr>
    </w:lvl>
    <w:lvl w:ilvl="2" w:tplc="5B9022DA" w:tentative="1">
      <w:start w:val="1"/>
      <w:numFmt w:val="bullet"/>
      <w:lvlText w:val="•"/>
      <w:lvlJc w:val="left"/>
      <w:pPr>
        <w:tabs>
          <w:tab w:val="num" w:pos="2160"/>
        </w:tabs>
        <w:ind w:left="2160" w:hanging="360"/>
      </w:pPr>
      <w:rPr>
        <w:rFonts w:ascii="Arial" w:hAnsi="Arial" w:hint="default"/>
      </w:rPr>
    </w:lvl>
    <w:lvl w:ilvl="3" w:tplc="73BC61F4" w:tentative="1">
      <w:start w:val="1"/>
      <w:numFmt w:val="bullet"/>
      <w:lvlText w:val="•"/>
      <w:lvlJc w:val="left"/>
      <w:pPr>
        <w:tabs>
          <w:tab w:val="num" w:pos="2880"/>
        </w:tabs>
        <w:ind w:left="2880" w:hanging="360"/>
      </w:pPr>
      <w:rPr>
        <w:rFonts w:ascii="Arial" w:hAnsi="Arial" w:hint="default"/>
      </w:rPr>
    </w:lvl>
    <w:lvl w:ilvl="4" w:tplc="5A141C58" w:tentative="1">
      <w:start w:val="1"/>
      <w:numFmt w:val="bullet"/>
      <w:lvlText w:val="•"/>
      <w:lvlJc w:val="left"/>
      <w:pPr>
        <w:tabs>
          <w:tab w:val="num" w:pos="3600"/>
        </w:tabs>
        <w:ind w:left="3600" w:hanging="360"/>
      </w:pPr>
      <w:rPr>
        <w:rFonts w:ascii="Arial" w:hAnsi="Arial" w:hint="default"/>
      </w:rPr>
    </w:lvl>
    <w:lvl w:ilvl="5" w:tplc="BDF01B78" w:tentative="1">
      <w:start w:val="1"/>
      <w:numFmt w:val="bullet"/>
      <w:lvlText w:val="•"/>
      <w:lvlJc w:val="left"/>
      <w:pPr>
        <w:tabs>
          <w:tab w:val="num" w:pos="4320"/>
        </w:tabs>
        <w:ind w:left="4320" w:hanging="360"/>
      </w:pPr>
      <w:rPr>
        <w:rFonts w:ascii="Arial" w:hAnsi="Arial" w:hint="default"/>
      </w:rPr>
    </w:lvl>
    <w:lvl w:ilvl="6" w:tplc="24961A46" w:tentative="1">
      <w:start w:val="1"/>
      <w:numFmt w:val="bullet"/>
      <w:lvlText w:val="•"/>
      <w:lvlJc w:val="left"/>
      <w:pPr>
        <w:tabs>
          <w:tab w:val="num" w:pos="5040"/>
        </w:tabs>
        <w:ind w:left="5040" w:hanging="360"/>
      </w:pPr>
      <w:rPr>
        <w:rFonts w:ascii="Arial" w:hAnsi="Arial" w:hint="default"/>
      </w:rPr>
    </w:lvl>
    <w:lvl w:ilvl="7" w:tplc="78FE0454" w:tentative="1">
      <w:start w:val="1"/>
      <w:numFmt w:val="bullet"/>
      <w:lvlText w:val="•"/>
      <w:lvlJc w:val="left"/>
      <w:pPr>
        <w:tabs>
          <w:tab w:val="num" w:pos="5760"/>
        </w:tabs>
        <w:ind w:left="5760" w:hanging="360"/>
      </w:pPr>
      <w:rPr>
        <w:rFonts w:ascii="Arial" w:hAnsi="Arial" w:hint="default"/>
      </w:rPr>
    </w:lvl>
    <w:lvl w:ilvl="8" w:tplc="59A20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A545A"/>
    <w:multiLevelType w:val="hybridMultilevel"/>
    <w:tmpl w:val="6C30E4BA"/>
    <w:lvl w:ilvl="0" w:tplc="6130F87C">
      <w:start w:val="1"/>
      <w:numFmt w:val="bullet"/>
      <w:lvlText w:val="■"/>
      <w:lvlJc w:val="left"/>
      <w:pPr>
        <w:tabs>
          <w:tab w:val="num" w:pos="720"/>
        </w:tabs>
        <w:ind w:left="720" w:hanging="360"/>
      </w:pPr>
      <w:rPr>
        <w:rFonts w:ascii="Arial" w:hAnsi="Arial" w:hint="default"/>
      </w:rPr>
    </w:lvl>
    <w:lvl w:ilvl="1" w:tplc="524220F8" w:tentative="1">
      <w:start w:val="1"/>
      <w:numFmt w:val="bullet"/>
      <w:lvlText w:val="■"/>
      <w:lvlJc w:val="left"/>
      <w:pPr>
        <w:tabs>
          <w:tab w:val="num" w:pos="1440"/>
        </w:tabs>
        <w:ind w:left="1440" w:hanging="360"/>
      </w:pPr>
      <w:rPr>
        <w:rFonts w:ascii="Arial" w:hAnsi="Arial" w:hint="default"/>
      </w:rPr>
    </w:lvl>
    <w:lvl w:ilvl="2" w:tplc="1464B00A" w:tentative="1">
      <w:start w:val="1"/>
      <w:numFmt w:val="bullet"/>
      <w:lvlText w:val="■"/>
      <w:lvlJc w:val="left"/>
      <w:pPr>
        <w:tabs>
          <w:tab w:val="num" w:pos="2160"/>
        </w:tabs>
        <w:ind w:left="2160" w:hanging="360"/>
      </w:pPr>
      <w:rPr>
        <w:rFonts w:ascii="Arial" w:hAnsi="Arial" w:hint="default"/>
      </w:rPr>
    </w:lvl>
    <w:lvl w:ilvl="3" w:tplc="052A8A1A" w:tentative="1">
      <w:start w:val="1"/>
      <w:numFmt w:val="bullet"/>
      <w:lvlText w:val="■"/>
      <w:lvlJc w:val="left"/>
      <w:pPr>
        <w:tabs>
          <w:tab w:val="num" w:pos="2880"/>
        </w:tabs>
        <w:ind w:left="2880" w:hanging="360"/>
      </w:pPr>
      <w:rPr>
        <w:rFonts w:ascii="Arial" w:hAnsi="Arial" w:hint="default"/>
      </w:rPr>
    </w:lvl>
    <w:lvl w:ilvl="4" w:tplc="7354DAAE" w:tentative="1">
      <w:start w:val="1"/>
      <w:numFmt w:val="bullet"/>
      <w:lvlText w:val="■"/>
      <w:lvlJc w:val="left"/>
      <w:pPr>
        <w:tabs>
          <w:tab w:val="num" w:pos="3600"/>
        </w:tabs>
        <w:ind w:left="3600" w:hanging="360"/>
      </w:pPr>
      <w:rPr>
        <w:rFonts w:ascii="Arial" w:hAnsi="Arial" w:hint="default"/>
      </w:rPr>
    </w:lvl>
    <w:lvl w:ilvl="5" w:tplc="ECA4E842" w:tentative="1">
      <w:start w:val="1"/>
      <w:numFmt w:val="bullet"/>
      <w:lvlText w:val="■"/>
      <w:lvlJc w:val="left"/>
      <w:pPr>
        <w:tabs>
          <w:tab w:val="num" w:pos="4320"/>
        </w:tabs>
        <w:ind w:left="4320" w:hanging="360"/>
      </w:pPr>
      <w:rPr>
        <w:rFonts w:ascii="Arial" w:hAnsi="Arial" w:hint="default"/>
      </w:rPr>
    </w:lvl>
    <w:lvl w:ilvl="6" w:tplc="B7085E3A" w:tentative="1">
      <w:start w:val="1"/>
      <w:numFmt w:val="bullet"/>
      <w:lvlText w:val="■"/>
      <w:lvlJc w:val="left"/>
      <w:pPr>
        <w:tabs>
          <w:tab w:val="num" w:pos="5040"/>
        </w:tabs>
        <w:ind w:left="5040" w:hanging="360"/>
      </w:pPr>
      <w:rPr>
        <w:rFonts w:ascii="Arial" w:hAnsi="Arial" w:hint="default"/>
      </w:rPr>
    </w:lvl>
    <w:lvl w:ilvl="7" w:tplc="2B24846E" w:tentative="1">
      <w:start w:val="1"/>
      <w:numFmt w:val="bullet"/>
      <w:lvlText w:val="■"/>
      <w:lvlJc w:val="left"/>
      <w:pPr>
        <w:tabs>
          <w:tab w:val="num" w:pos="5760"/>
        </w:tabs>
        <w:ind w:left="5760" w:hanging="360"/>
      </w:pPr>
      <w:rPr>
        <w:rFonts w:ascii="Arial" w:hAnsi="Arial" w:hint="default"/>
      </w:rPr>
    </w:lvl>
    <w:lvl w:ilvl="8" w:tplc="FE3E14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EE53C8"/>
    <w:multiLevelType w:val="hybridMultilevel"/>
    <w:tmpl w:val="A9DCC5FE"/>
    <w:lvl w:ilvl="0" w:tplc="3A4A7E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939F6"/>
    <w:multiLevelType w:val="hybridMultilevel"/>
    <w:tmpl w:val="BF6654F8"/>
    <w:lvl w:ilvl="0" w:tplc="457E7B1A">
      <w:start w:val="1"/>
      <w:numFmt w:val="bullet"/>
      <w:lvlText w:val="■"/>
      <w:lvlJc w:val="left"/>
      <w:pPr>
        <w:tabs>
          <w:tab w:val="num" w:pos="720"/>
        </w:tabs>
        <w:ind w:left="720" w:hanging="360"/>
      </w:pPr>
      <w:rPr>
        <w:rFonts w:ascii="Arial" w:hAnsi="Arial" w:hint="default"/>
      </w:rPr>
    </w:lvl>
    <w:lvl w:ilvl="1" w:tplc="27F0A7C8" w:tentative="1">
      <w:start w:val="1"/>
      <w:numFmt w:val="bullet"/>
      <w:lvlText w:val="■"/>
      <w:lvlJc w:val="left"/>
      <w:pPr>
        <w:tabs>
          <w:tab w:val="num" w:pos="1440"/>
        </w:tabs>
        <w:ind w:left="1440" w:hanging="360"/>
      </w:pPr>
      <w:rPr>
        <w:rFonts w:ascii="Arial" w:hAnsi="Arial" w:hint="default"/>
      </w:rPr>
    </w:lvl>
    <w:lvl w:ilvl="2" w:tplc="28849674" w:tentative="1">
      <w:start w:val="1"/>
      <w:numFmt w:val="bullet"/>
      <w:lvlText w:val="■"/>
      <w:lvlJc w:val="left"/>
      <w:pPr>
        <w:tabs>
          <w:tab w:val="num" w:pos="2160"/>
        </w:tabs>
        <w:ind w:left="2160" w:hanging="360"/>
      </w:pPr>
      <w:rPr>
        <w:rFonts w:ascii="Arial" w:hAnsi="Arial" w:hint="default"/>
      </w:rPr>
    </w:lvl>
    <w:lvl w:ilvl="3" w:tplc="61D0F8B2" w:tentative="1">
      <w:start w:val="1"/>
      <w:numFmt w:val="bullet"/>
      <w:lvlText w:val="■"/>
      <w:lvlJc w:val="left"/>
      <w:pPr>
        <w:tabs>
          <w:tab w:val="num" w:pos="2880"/>
        </w:tabs>
        <w:ind w:left="2880" w:hanging="360"/>
      </w:pPr>
      <w:rPr>
        <w:rFonts w:ascii="Arial" w:hAnsi="Arial" w:hint="default"/>
      </w:rPr>
    </w:lvl>
    <w:lvl w:ilvl="4" w:tplc="5D54DAB4" w:tentative="1">
      <w:start w:val="1"/>
      <w:numFmt w:val="bullet"/>
      <w:lvlText w:val="■"/>
      <w:lvlJc w:val="left"/>
      <w:pPr>
        <w:tabs>
          <w:tab w:val="num" w:pos="3600"/>
        </w:tabs>
        <w:ind w:left="3600" w:hanging="360"/>
      </w:pPr>
      <w:rPr>
        <w:rFonts w:ascii="Arial" w:hAnsi="Arial" w:hint="default"/>
      </w:rPr>
    </w:lvl>
    <w:lvl w:ilvl="5" w:tplc="A6B05D38" w:tentative="1">
      <w:start w:val="1"/>
      <w:numFmt w:val="bullet"/>
      <w:lvlText w:val="■"/>
      <w:lvlJc w:val="left"/>
      <w:pPr>
        <w:tabs>
          <w:tab w:val="num" w:pos="4320"/>
        </w:tabs>
        <w:ind w:left="4320" w:hanging="360"/>
      </w:pPr>
      <w:rPr>
        <w:rFonts w:ascii="Arial" w:hAnsi="Arial" w:hint="default"/>
      </w:rPr>
    </w:lvl>
    <w:lvl w:ilvl="6" w:tplc="A6547648" w:tentative="1">
      <w:start w:val="1"/>
      <w:numFmt w:val="bullet"/>
      <w:lvlText w:val="■"/>
      <w:lvlJc w:val="left"/>
      <w:pPr>
        <w:tabs>
          <w:tab w:val="num" w:pos="5040"/>
        </w:tabs>
        <w:ind w:left="5040" w:hanging="360"/>
      </w:pPr>
      <w:rPr>
        <w:rFonts w:ascii="Arial" w:hAnsi="Arial" w:hint="default"/>
      </w:rPr>
    </w:lvl>
    <w:lvl w:ilvl="7" w:tplc="2598A092" w:tentative="1">
      <w:start w:val="1"/>
      <w:numFmt w:val="bullet"/>
      <w:lvlText w:val="■"/>
      <w:lvlJc w:val="left"/>
      <w:pPr>
        <w:tabs>
          <w:tab w:val="num" w:pos="5760"/>
        </w:tabs>
        <w:ind w:left="5760" w:hanging="360"/>
      </w:pPr>
      <w:rPr>
        <w:rFonts w:ascii="Arial" w:hAnsi="Arial" w:hint="default"/>
      </w:rPr>
    </w:lvl>
    <w:lvl w:ilvl="8" w:tplc="741017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40432F"/>
    <w:multiLevelType w:val="hybridMultilevel"/>
    <w:tmpl w:val="5B80D33A"/>
    <w:lvl w:ilvl="0" w:tplc="E62831F0">
      <w:start w:val="1"/>
      <w:numFmt w:val="bullet"/>
      <w:lvlText w:val="•"/>
      <w:lvlJc w:val="left"/>
      <w:pPr>
        <w:tabs>
          <w:tab w:val="num" w:pos="720"/>
        </w:tabs>
        <w:ind w:left="720" w:hanging="360"/>
      </w:pPr>
      <w:rPr>
        <w:rFonts w:ascii="Arial" w:hAnsi="Arial" w:hint="default"/>
      </w:rPr>
    </w:lvl>
    <w:lvl w:ilvl="1" w:tplc="2660BC98">
      <w:numFmt w:val="bullet"/>
      <w:lvlText w:val="•"/>
      <w:lvlJc w:val="left"/>
      <w:pPr>
        <w:tabs>
          <w:tab w:val="num" w:pos="1440"/>
        </w:tabs>
        <w:ind w:left="1440" w:hanging="360"/>
      </w:pPr>
      <w:rPr>
        <w:rFonts w:ascii="Arial" w:hAnsi="Arial" w:hint="default"/>
      </w:rPr>
    </w:lvl>
    <w:lvl w:ilvl="2" w:tplc="A12CB106" w:tentative="1">
      <w:start w:val="1"/>
      <w:numFmt w:val="bullet"/>
      <w:lvlText w:val="•"/>
      <w:lvlJc w:val="left"/>
      <w:pPr>
        <w:tabs>
          <w:tab w:val="num" w:pos="2160"/>
        </w:tabs>
        <w:ind w:left="2160" w:hanging="360"/>
      </w:pPr>
      <w:rPr>
        <w:rFonts w:ascii="Arial" w:hAnsi="Arial" w:hint="default"/>
      </w:rPr>
    </w:lvl>
    <w:lvl w:ilvl="3" w:tplc="DC86C55A" w:tentative="1">
      <w:start w:val="1"/>
      <w:numFmt w:val="bullet"/>
      <w:lvlText w:val="•"/>
      <w:lvlJc w:val="left"/>
      <w:pPr>
        <w:tabs>
          <w:tab w:val="num" w:pos="2880"/>
        </w:tabs>
        <w:ind w:left="2880" w:hanging="360"/>
      </w:pPr>
      <w:rPr>
        <w:rFonts w:ascii="Arial" w:hAnsi="Arial" w:hint="default"/>
      </w:rPr>
    </w:lvl>
    <w:lvl w:ilvl="4" w:tplc="906A94C6" w:tentative="1">
      <w:start w:val="1"/>
      <w:numFmt w:val="bullet"/>
      <w:lvlText w:val="•"/>
      <w:lvlJc w:val="left"/>
      <w:pPr>
        <w:tabs>
          <w:tab w:val="num" w:pos="3600"/>
        </w:tabs>
        <w:ind w:left="3600" w:hanging="360"/>
      </w:pPr>
      <w:rPr>
        <w:rFonts w:ascii="Arial" w:hAnsi="Arial" w:hint="default"/>
      </w:rPr>
    </w:lvl>
    <w:lvl w:ilvl="5" w:tplc="087A8A9C" w:tentative="1">
      <w:start w:val="1"/>
      <w:numFmt w:val="bullet"/>
      <w:lvlText w:val="•"/>
      <w:lvlJc w:val="left"/>
      <w:pPr>
        <w:tabs>
          <w:tab w:val="num" w:pos="4320"/>
        </w:tabs>
        <w:ind w:left="4320" w:hanging="360"/>
      </w:pPr>
      <w:rPr>
        <w:rFonts w:ascii="Arial" w:hAnsi="Arial" w:hint="default"/>
      </w:rPr>
    </w:lvl>
    <w:lvl w:ilvl="6" w:tplc="F4BEB908" w:tentative="1">
      <w:start w:val="1"/>
      <w:numFmt w:val="bullet"/>
      <w:lvlText w:val="•"/>
      <w:lvlJc w:val="left"/>
      <w:pPr>
        <w:tabs>
          <w:tab w:val="num" w:pos="5040"/>
        </w:tabs>
        <w:ind w:left="5040" w:hanging="360"/>
      </w:pPr>
      <w:rPr>
        <w:rFonts w:ascii="Arial" w:hAnsi="Arial" w:hint="default"/>
      </w:rPr>
    </w:lvl>
    <w:lvl w:ilvl="7" w:tplc="173E0BD2" w:tentative="1">
      <w:start w:val="1"/>
      <w:numFmt w:val="bullet"/>
      <w:lvlText w:val="•"/>
      <w:lvlJc w:val="left"/>
      <w:pPr>
        <w:tabs>
          <w:tab w:val="num" w:pos="5760"/>
        </w:tabs>
        <w:ind w:left="5760" w:hanging="360"/>
      </w:pPr>
      <w:rPr>
        <w:rFonts w:ascii="Arial" w:hAnsi="Arial" w:hint="default"/>
      </w:rPr>
    </w:lvl>
    <w:lvl w:ilvl="8" w:tplc="FCA852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284DFA"/>
    <w:multiLevelType w:val="hybridMultilevel"/>
    <w:tmpl w:val="5806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779B8"/>
    <w:multiLevelType w:val="hybridMultilevel"/>
    <w:tmpl w:val="C8C23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66801"/>
    <w:multiLevelType w:val="hybridMultilevel"/>
    <w:tmpl w:val="9468E7C6"/>
    <w:lvl w:ilvl="0" w:tplc="4BCAF8EE">
      <w:start w:val="1"/>
      <w:numFmt w:val="bullet"/>
      <w:lvlText w:val="•"/>
      <w:lvlJc w:val="left"/>
      <w:pPr>
        <w:tabs>
          <w:tab w:val="num" w:pos="720"/>
        </w:tabs>
        <w:ind w:left="720" w:hanging="360"/>
      </w:pPr>
      <w:rPr>
        <w:rFonts w:ascii="Arial" w:hAnsi="Arial" w:hint="default"/>
      </w:rPr>
    </w:lvl>
    <w:lvl w:ilvl="1" w:tplc="49DAAB9E" w:tentative="1">
      <w:start w:val="1"/>
      <w:numFmt w:val="bullet"/>
      <w:lvlText w:val="•"/>
      <w:lvlJc w:val="left"/>
      <w:pPr>
        <w:tabs>
          <w:tab w:val="num" w:pos="1440"/>
        </w:tabs>
        <w:ind w:left="1440" w:hanging="360"/>
      </w:pPr>
      <w:rPr>
        <w:rFonts w:ascii="Arial" w:hAnsi="Arial" w:hint="default"/>
      </w:rPr>
    </w:lvl>
    <w:lvl w:ilvl="2" w:tplc="3806CCAE" w:tentative="1">
      <w:start w:val="1"/>
      <w:numFmt w:val="bullet"/>
      <w:lvlText w:val="•"/>
      <w:lvlJc w:val="left"/>
      <w:pPr>
        <w:tabs>
          <w:tab w:val="num" w:pos="2160"/>
        </w:tabs>
        <w:ind w:left="2160" w:hanging="360"/>
      </w:pPr>
      <w:rPr>
        <w:rFonts w:ascii="Arial" w:hAnsi="Arial" w:hint="default"/>
      </w:rPr>
    </w:lvl>
    <w:lvl w:ilvl="3" w:tplc="AE98AC52" w:tentative="1">
      <w:start w:val="1"/>
      <w:numFmt w:val="bullet"/>
      <w:lvlText w:val="•"/>
      <w:lvlJc w:val="left"/>
      <w:pPr>
        <w:tabs>
          <w:tab w:val="num" w:pos="2880"/>
        </w:tabs>
        <w:ind w:left="2880" w:hanging="360"/>
      </w:pPr>
      <w:rPr>
        <w:rFonts w:ascii="Arial" w:hAnsi="Arial" w:hint="default"/>
      </w:rPr>
    </w:lvl>
    <w:lvl w:ilvl="4" w:tplc="43382E44" w:tentative="1">
      <w:start w:val="1"/>
      <w:numFmt w:val="bullet"/>
      <w:lvlText w:val="•"/>
      <w:lvlJc w:val="left"/>
      <w:pPr>
        <w:tabs>
          <w:tab w:val="num" w:pos="3600"/>
        </w:tabs>
        <w:ind w:left="3600" w:hanging="360"/>
      </w:pPr>
      <w:rPr>
        <w:rFonts w:ascii="Arial" w:hAnsi="Arial" w:hint="default"/>
      </w:rPr>
    </w:lvl>
    <w:lvl w:ilvl="5" w:tplc="45A6532C" w:tentative="1">
      <w:start w:val="1"/>
      <w:numFmt w:val="bullet"/>
      <w:lvlText w:val="•"/>
      <w:lvlJc w:val="left"/>
      <w:pPr>
        <w:tabs>
          <w:tab w:val="num" w:pos="4320"/>
        </w:tabs>
        <w:ind w:left="4320" w:hanging="360"/>
      </w:pPr>
      <w:rPr>
        <w:rFonts w:ascii="Arial" w:hAnsi="Arial" w:hint="default"/>
      </w:rPr>
    </w:lvl>
    <w:lvl w:ilvl="6" w:tplc="1B6E9248" w:tentative="1">
      <w:start w:val="1"/>
      <w:numFmt w:val="bullet"/>
      <w:lvlText w:val="•"/>
      <w:lvlJc w:val="left"/>
      <w:pPr>
        <w:tabs>
          <w:tab w:val="num" w:pos="5040"/>
        </w:tabs>
        <w:ind w:left="5040" w:hanging="360"/>
      </w:pPr>
      <w:rPr>
        <w:rFonts w:ascii="Arial" w:hAnsi="Arial" w:hint="default"/>
      </w:rPr>
    </w:lvl>
    <w:lvl w:ilvl="7" w:tplc="63AAE100" w:tentative="1">
      <w:start w:val="1"/>
      <w:numFmt w:val="bullet"/>
      <w:lvlText w:val="•"/>
      <w:lvlJc w:val="left"/>
      <w:pPr>
        <w:tabs>
          <w:tab w:val="num" w:pos="5760"/>
        </w:tabs>
        <w:ind w:left="5760" w:hanging="360"/>
      </w:pPr>
      <w:rPr>
        <w:rFonts w:ascii="Arial" w:hAnsi="Arial" w:hint="default"/>
      </w:rPr>
    </w:lvl>
    <w:lvl w:ilvl="8" w:tplc="375871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9D5F09"/>
    <w:multiLevelType w:val="hybridMultilevel"/>
    <w:tmpl w:val="4A3A0A7E"/>
    <w:lvl w:ilvl="0" w:tplc="D0E80AB8">
      <w:start w:val="1"/>
      <w:numFmt w:val="bullet"/>
      <w:lvlText w:val="■"/>
      <w:lvlJc w:val="left"/>
      <w:pPr>
        <w:tabs>
          <w:tab w:val="num" w:pos="720"/>
        </w:tabs>
        <w:ind w:left="720" w:hanging="360"/>
      </w:pPr>
      <w:rPr>
        <w:rFonts w:ascii="Arial" w:hAnsi="Arial" w:hint="default"/>
      </w:rPr>
    </w:lvl>
    <w:lvl w:ilvl="1" w:tplc="7D7C65AE" w:tentative="1">
      <w:start w:val="1"/>
      <w:numFmt w:val="bullet"/>
      <w:lvlText w:val="■"/>
      <w:lvlJc w:val="left"/>
      <w:pPr>
        <w:tabs>
          <w:tab w:val="num" w:pos="1440"/>
        </w:tabs>
        <w:ind w:left="1440" w:hanging="360"/>
      </w:pPr>
      <w:rPr>
        <w:rFonts w:ascii="Arial" w:hAnsi="Arial" w:hint="default"/>
      </w:rPr>
    </w:lvl>
    <w:lvl w:ilvl="2" w:tplc="574441FA" w:tentative="1">
      <w:start w:val="1"/>
      <w:numFmt w:val="bullet"/>
      <w:lvlText w:val="■"/>
      <w:lvlJc w:val="left"/>
      <w:pPr>
        <w:tabs>
          <w:tab w:val="num" w:pos="2160"/>
        </w:tabs>
        <w:ind w:left="2160" w:hanging="360"/>
      </w:pPr>
      <w:rPr>
        <w:rFonts w:ascii="Arial" w:hAnsi="Arial" w:hint="default"/>
      </w:rPr>
    </w:lvl>
    <w:lvl w:ilvl="3" w:tplc="72583030" w:tentative="1">
      <w:start w:val="1"/>
      <w:numFmt w:val="bullet"/>
      <w:lvlText w:val="■"/>
      <w:lvlJc w:val="left"/>
      <w:pPr>
        <w:tabs>
          <w:tab w:val="num" w:pos="2880"/>
        </w:tabs>
        <w:ind w:left="2880" w:hanging="360"/>
      </w:pPr>
      <w:rPr>
        <w:rFonts w:ascii="Arial" w:hAnsi="Arial" w:hint="default"/>
      </w:rPr>
    </w:lvl>
    <w:lvl w:ilvl="4" w:tplc="2FD4278A" w:tentative="1">
      <w:start w:val="1"/>
      <w:numFmt w:val="bullet"/>
      <w:lvlText w:val="■"/>
      <w:lvlJc w:val="left"/>
      <w:pPr>
        <w:tabs>
          <w:tab w:val="num" w:pos="3600"/>
        </w:tabs>
        <w:ind w:left="3600" w:hanging="360"/>
      </w:pPr>
      <w:rPr>
        <w:rFonts w:ascii="Arial" w:hAnsi="Arial" w:hint="default"/>
      </w:rPr>
    </w:lvl>
    <w:lvl w:ilvl="5" w:tplc="279E5F18" w:tentative="1">
      <w:start w:val="1"/>
      <w:numFmt w:val="bullet"/>
      <w:lvlText w:val="■"/>
      <w:lvlJc w:val="left"/>
      <w:pPr>
        <w:tabs>
          <w:tab w:val="num" w:pos="4320"/>
        </w:tabs>
        <w:ind w:left="4320" w:hanging="360"/>
      </w:pPr>
      <w:rPr>
        <w:rFonts w:ascii="Arial" w:hAnsi="Arial" w:hint="default"/>
      </w:rPr>
    </w:lvl>
    <w:lvl w:ilvl="6" w:tplc="75C2F4AA" w:tentative="1">
      <w:start w:val="1"/>
      <w:numFmt w:val="bullet"/>
      <w:lvlText w:val="■"/>
      <w:lvlJc w:val="left"/>
      <w:pPr>
        <w:tabs>
          <w:tab w:val="num" w:pos="5040"/>
        </w:tabs>
        <w:ind w:left="5040" w:hanging="360"/>
      </w:pPr>
      <w:rPr>
        <w:rFonts w:ascii="Arial" w:hAnsi="Arial" w:hint="default"/>
      </w:rPr>
    </w:lvl>
    <w:lvl w:ilvl="7" w:tplc="B8BEEF02" w:tentative="1">
      <w:start w:val="1"/>
      <w:numFmt w:val="bullet"/>
      <w:lvlText w:val="■"/>
      <w:lvlJc w:val="left"/>
      <w:pPr>
        <w:tabs>
          <w:tab w:val="num" w:pos="5760"/>
        </w:tabs>
        <w:ind w:left="5760" w:hanging="360"/>
      </w:pPr>
      <w:rPr>
        <w:rFonts w:ascii="Arial" w:hAnsi="Arial" w:hint="default"/>
      </w:rPr>
    </w:lvl>
    <w:lvl w:ilvl="8" w:tplc="C8CCBA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861032"/>
    <w:multiLevelType w:val="hybridMultilevel"/>
    <w:tmpl w:val="233C1B28"/>
    <w:lvl w:ilvl="0" w:tplc="54C687BE">
      <w:start w:val="1"/>
      <w:numFmt w:val="bullet"/>
      <w:lvlText w:val="■"/>
      <w:lvlJc w:val="left"/>
      <w:pPr>
        <w:tabs>
          <w:tab w:val="num" w:pos="720"/>
        </w:tabs>
        <w:ind w:left="720" w:hanging="360"/>
      </w:pPr>
      <w:rPr>
        <w:rFonts w:ascii="Arial" w:hAnsi="Arial" w:hint="default"/>
      </w:rPr>
    </w:lvl>
    <w:lvl w:ilvl="1" w:tplc="007CDD32" w:tentative="1">
      <w:start w:val="1"/>
      <w:numFmt w:val="bullet"/>
      <w:lvlText w:val="■"/>
      <w:lvlJc w:val="left"/>
      <w:pPr>
        <w:tabs>
          <w:tab w:val="num" w:pos="1440"/>
        </w:tabs>
        <w:ind w:left="1440" w:hanging="360"/>
      </w:pPr>
      <w:rPr>
        <w:rFonts w:ascii="Arial" w:hAnsi="Arial" w:hint="default"/>
      </w:rPr>
    </w:lvl>
    <w:lvl w:ilvl="2" w:tplc="41C6B0B4" w:tentative="1">
      <w:start w:val="1"/>
      <w:numFmt w:val="bullet"/>
      <w:lvlText w:val="■"/>
      <w:lvlJc w:val="left"/>
      <w:pPr>
        <w:tabs>
          <w:tab w:val="num" w:pos="2160"/>
        </w:tabs>
        <w:ind w:left="2160" w:hanging="360"/>
      </w:pPr>
      <w:rPr>
        <w:rFonts w:ascii="Arial" w:hAnsi="Arial" w:hint="default"/>
      </w:rPr>
    </w:lvl>
    <w:lvl w:ilvl="3" w:tplc="6FF6C08E" w:tentative="1">
      <w:start w:val="1"/>
      <w:numFmt w:val="bullet"/>
      <w:lvlText w:val="■"/>
      <w:lvlJc w:val="left"/>
      <w:pPr>
        <w:tabs>
          <w:tab w:val="num" w:pos="2880"/>
        </w:tabs>
        <w:ind w:left="2880" w:hanging="360"/>
      </w:pPr>
      <w:rPr>
        <w:rFonts w:ascii="Arial" w:hAnsi="Arial" w:hint="default"/>
      </w:rPr>
    </w:lvl>
    <w:lvl w:ilvl="4" w:tplc="C0D41800" w:tentative="1">
      <w:start w:val="1"/>
      <w:numFmt w:val="bullet"/>
      <w:lvlText w:val="■"/>
      <w:lvlJc w:val="left"/>
      <w:pPr>
        <w:tabs>
          <w:tab w:val="num" w:pos="3600"/>
        </w:tabs>
        <w:ind w:left="3600" w:hanging="360"/>
      </w:pPr>
      <w:rPr>
        <w:rFonts w:ascii="Arial" w:hAnsi="Arial" w:hint="default"/>
      </w:rPr>
    </w:lvl>
    <w:lvl w:ilvl="5" w:tplc="1B701954" w:tentative="1">
      <w:start w:val="1"/>
      <w:numFmt w:val="bullet"/>
      <w:lvlText w:val="■"/>
      <w:lvlJc w:val="left"/>
      <w:pPr>
        <w:tabs>
          <w:tab w:val="num" w:pos="4320"/>
        </w:tabs>
        <w:ind w:left="4320" w:hanging="360"/>
      </w:pPr>
      <w:rPr>
        <w:rFonts w:ascii="Arial" w:hAnsi="Arial" w:hint="default"/>
      </w:rPr>
    </w:lvl>
    <w:lvl w:ilvl="6" w:tplc="FB84BD64" w:tentative="1">
      <w:start w:val="1"/>
      <w:numFmt w:val="bullet"/>
      <w:lvlText w:val="■"/>
      <w:lvlJc w:val="left"/>
      <w:pPr>
        <w:tabs>
          <w:tab w:val="num" w:pos="5040"/>
        </w:tabs>
        <w:ind w:left="5040" w:hanging="360"/>
      </w:pPr>
      <w:rPr>
        <w:rFonts w:ascii="Arial" w:hAnsi="Arial" w:hint="default"/>
      </w:rPr>
    </w:lvl>
    <w:lvl w:ilvl="7" w:tplc="1A1042E6" w:tentative="1">
      <w:start w:val="1"/>
      <w:numFmt w:val="bullet"/>
      <w:lvlText w:val="■"/>
      <w:lvlJc w:val="left"/>
      <w:pPr>
        <w:tabs>
          <w:tab w:val="num" w:pos="5760"/>
        </w:tabs>
        <w:ind w:left="5760" w:hanging="360"/>
      </w:pPr>
      <w:rPr>
        <w:rFonts w:ascii="Arial" w:hAnsi="Arial" w:hint="default"/>
      </w:rPr>
    </w:lvl>
    <w:lvl w:ilvl="8" w:tplc="EA1E40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9A7B00"/>
    <w:multiLevelType w:val="hybridMultilevel"/>
    <w:tmpl w:val="05FCDDD8"/>
    <w:lvl w:ilvl="0" w:tplc="6B4EF79A">
      <w:start w:val="1"/>
      <w:numFmt w:val="bullet"/>
      <w:lvlText w:val="•"/>
      <w:lvlJc w:val="left"/>
      <w:pPr>
        <w:tabs>
          <w:tab w:val="num" w:pos="720"/>
        </w:tabs>
        <w:ind w:left="720" w:hanging="360"/>
      </w:pPr>
      <w:rPr>
        <w:rFonts w:ascii="Arial" w:hAnsi="Arial" w:hint="default"/>
      </w:rPr>
    </w:lvl>
    <w:lvl w:ilvl="1" w:tplc="60868600" w:tentative="1">
      <w:start w:val="1"/>
      <w:numFmt w:val="bullet"/>
      <w:lvlText w:val="•"/>
      <w:lvlJc w:val="left"/>
      <w:pPr>
        <w:tabs>
          <w:tab w:val="num" w:pos="1440"/>
        </w:tabs>
        <w:ind w:left="1440" w:hanging="360"/>
      </w:pPr>
      <w:rPr>
        <w:rFonts w:ascii="Arial" w:hAnsi="Arial" w:hint="default"/>
      </w:rPr>
    </w:lvl>
    <w:lvl w:ilvl="2" w:tplc="1E26FAD6" w:tentative="1">
      <w:start w:val="1"/>
      <w:numFmt w:val="bullet"/>
      <w:lvlText w:val="•"/>
      <w:lvlJc w:val="left"/>
      <w:pPr>
        <w:tabs>
          <w:tab w:val="num" w:pos="2160"/>
        </w:tabs>
        <w:ind w:left="2160" w:hanging="360"/>
      </w:pPr>
      <w:rPr>
        <w:rFonts w:ascii="Arial" w:hAnsi="Arial" w:hint="default"/>
      </w:rPr>
    </w:lvl>
    <w:lvl w:ilvl="3" w:tplc="6CD6E752" w:tentative="1">
      <w:start w:val="1"/>
      <w:numFmt w:val="bullet"/>
      <w:lvlText w:val="•"/>
      <w:lvlJc w:val="left"/>
      <w:pPr>
        <w:tabs>
          <w:tab w:val="num" w:pos="2880"/>
        </w:tabs>
        <w:ind w:left="2880" w:hanging="360"/>
      </w:pPr>
      <w:rPr>
        <w:rFonts w:ascii="Arial" w:hAnsi="Arial" w:hint="default"/>
      </w:rPr>
    </w:lvl>
    <w:lvl w:ilvl="4" w:tplc="DE18E1F8" w:tentative="1">
      <w:start w:val="1"/>
      <w:numFmt w:val="bullet"/>
      <w:lvlText w:val="•"/>
      <w:lvlJc w:val="left"/>
      <w:pPr>
        <w:tabs>
          <w:tab w:val="num" w:pos="3600"/>
        </w:tabs>
        <w:ind w:left="3600" w:hanging="360"/>
      </w:pPr>
      <w:rPr>
        <w:rFonts w:ascii="Arial" w:hAnsi="Arial" w:hint="default"/>
      </w:rPr>
    </w:lvl>
    <w:lvl w:ilvl="5" w:tplc="A3EAB3F6" w:tentative="1">
      <w:start w:val="1"/>
      <w:numFmt w:val="bullet"/>
      <w:lvlText w:val="•"/>
      <w:lvlJc w:val="left"/>
      <w:pPr>
        <w:tabs>
          <w:tab w:val="num" w:pos="4320"/>
        </w:tabs>
        <w:ind w:left="4320" w:hanging="360"/>
      </w:pPr>
      <w:rPr>
        <w:rFonts w:ascii="Arial" w:hAnsi="Arial" w:hint="default"/>
      </w:rPr>
    </w:lvl>
    <w:lvl w:ilvl="6" w:tplc="5ACA7102" w:tentative="1">
      <w:start w:val="1"/>
      <w:numFmt w:val="bullet"/>
      <w:lvlText w:val="•"/>
      <w:lvlJc w:val="left"/>
      <w:pPr>
        <w:tabs>
          <w:tab w:val="num" w:pos="5040"/>
        </w:tabs>
        <w:ind w:left="5040" w:hanging="360"/>
      </w:pPr>
      <w:rPr>
        <w:rFonts w:ascii="Arial" w:hAnsi="Arial" w:hint="default"/>
      </w:rPr>
    </w:lvl>
    <w:lvl w:ilvl="7" w:tplc="BDCE34EC" w:tentative="1">
      <w:start w:val="1"/>
      <w:numFmt w:val="bullet"/>
      <w:lvlText w:val="•"/>
      <w:lvlJc w:val="left"/>
      <w:pPr>
        <w:tabs>
          <w:tab w:val="num" w:pos="5760"/>
        </w:tabs>
        <w:ind w:left="5760" w:hanging="360"/>
      </w:pPr>
      <w:rPr>
        <w:rFonts w:ascii="Arial" w:hAnsi="Arial" w:hint="default"/>
      </w:rPr>
    </w:lvl>
    <w:lvl w:ilvl="8" w:tplc="B76ACEF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3"/>
  </w:num>
  <w:num w:numId="4">
    <w:abstractNumId w:val="8"/>
  </w:num>
  <w:num w:numId="5">
    <w:abstractNumId w:val="7"/>
  </w:num>
  <w:num w:numId="6">
    <w:abstractNumId w:val="1"/>
  </w:num>
  <w:num w:numId="7">
    <w:abstractNumId w:val="9"/>
  </w:num>
  <w:num w:numId="8">
    <w:abstractNumId w:val="10"/>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BC"/>
    <w:rsid w:val="00311DBC"/>
    <w:rsid w:val="008E6287"/>
    <w:rsid w:val="00BB6F3F"/>
    <w:rsid w:val="00DC0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897"/>
  <w15:chartTrackingRefBased/>
  <w15:docId w15:val="{C69AB082-0A71-4413-A3B7-CECDC76F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DBC"/>
    <w:rPr>
      <w:strike w:val="0"/>
      <w:dstrike w:val="0"/>
      <w:color w:val="008DC9"/>
      <w:u w:val="none"/>
      <w:effect w:val="none"/>
    </w:rPr>
  </w:style>
  <w:style w:type="paragraph" w:styleId="ListParagraph">
    <w:name w:val="List Paragraph"/>
    <w:basedOn w:val="Normal"/>
    <w:uiPriority w:val="34"/>
    <w:qFormat/>
    <w:rsid w:val="0031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7960">
      <w:bodyDiv w:val="1"/>
      <w:marLeft w:val="0"/>
      <w:marRight w:val="0"/>
      <w:marTop w:val="0"/>
      <w:marBottom w:val="0"/>
      <w:divBdr>
        <w:top w:val="none" w:sz="0" w:space="0" w:color="auto"/>
        <w:left w:val="none" w:sz="0" w:space="0" w:color="auto"/>
        <w:bottom w:val="none" w:sz="0" w:space="0" w:color="auto"/>
        <w:right w:val="none" w:sz="0" w:space="0" w:color="auto"/>
      </w:divBdr>
      <w:divsChild>
        <w:div w:id="998193204">
          <w:marLeft w:val="691"/>
          <w:marRight w:val="0"/>
          <w:marTop w:val="0"/>
          <w:marBottom w:val="0"/>
          <w:divBdr>
            <w:top w:val="none" w:sz="0" w:space="0" w:color="auto"/>
            <w:left w:val="none" w:sz="0" w:space="0" w:color="auto"/>
            <w:bottom w:val="none" w:sz="0" w:space="0" w:color="auto"/>
            <w:right w:val="none" w:sz="0" w:space="0" w:color="auto"/>
          </w:divBdr>
        </w:div>
        <w:div w:id="616136576">
          <w:marLeft w:val="691"/>
          <w:marRight w:val="0"/>
          <w:marTop w:val="0"/>
          <w:marBottom w:val="0"/>
          <w:divBdr>
            <w:top w:val="none" w:sz="0" w:space="0" w:color="auto"/>
            <w:left w:val="none" w:sz="0" w:space="0" w:color="auto"/>
            <w:bottom w:val="none" w:sz="0" w:space="0" w:color="auto"/>
            <w:right w:val="none" w:sz="0" w:space="0" w:color="auto"/>
          </w:divBdr>
        </w:div>
        <w:div w:id="727848646">
          <w:marLeft w:val="691"/>
          <w:marRight w:val="0"/>
          <w:marTop w:val="0"/>
          <w:marBottom w:val="0"/>
          <w:divBdr>
            <w:top w:val="none" w:sz="0" w:space="0" w:color="auto"/>
            <w:left w:val="none" w:sz="0" w:space="0" w:color="auto"/>
            <w:bottom w:val="none" w:sz="0" w:space="0" w:color="auto"/>
            <w:right w:val="none" w:sz="0" w:space="0" w:color="auto"/>
          </w:divBdr>
        </w:div>
        <w:div w:id="149635165">
          <w:marLeft w:val="691"/>
          <w:marRight w:val="0"/>
          <w:marTop w:val="0"/>
          <w:marBottom w:val="0"/>
          <w:divBdr>
            <w:top w:val="none" w:sz="0" w:space="0" w:color="auto"/>
            <w:left w:val="none" w:sz="0" w:space="0" w:color="auto"/>
            <w:bottom w:val="none" w:sz="0" w:space="0" w:color="auto"/>
            <w:right w:val="none" w:sz="0" w:space="0" w:color="auto"/>
          </w:divBdr>
        </w:div>
        <w:div w:id="751052301">
          <w:marLeft w:val="691"/>
          <w:marRight w:val="0"/>
          <w:marTop w:val="0"/>
          <w:marBottom w:val="0"/>
          <w:divBdr>
            <w:top w:val="none" w:sz="0" w:space="0" w:color="auto"/>
            <w:left w:val="none" w:sz="0" w:space="0" w:color="auto"/>
            <w:bottom w:val="none" w:sz="0" w:space="0" w:color="auto"/>
            <w:right w:val="none" w:sz="0" w:space="0" w:color="auto"/>
          </w:divBdr>
        </w:div>
        <w:div w:id="1165241584">
          <w:marLeft w:val="691"/>
          <w:marRight w:val="0"/>
          <w:marTop w:val="0"/>
          <w:marBottom w:val="0"/>
          <w:divBdr>
            <w:top w:val="none" w:sz="0" w:space="0" w:color="auto"/>
            <w:left w:val="none" w:sz="0" w:space="0" w:color="auto"/>
            <w:bottom w:val="none" w:sz="0" w:space="0" w:color="auto"/>
            <w:right w:val="none" w:sz="0" w:space="0" w:color="auto"/>
          </w:divBdr>
        </w:div>
        <w:div w:id="756054579">
          <w:marLeft w:val="691"/>
          <w:marRight w:val="0"/>
          <w:marTop w:val="0"/>
          <w:marBottom w:val="0"/>
          <w:divBdr>
            <w:top w:val="none" w:sz="0" w:space="0" w:color="auto"/>
            <w:left w:val="none" w:sz="0" w:space="0" w:color="auto"/>
            <w:bottom w:val="none" w:sz="0" w:space="0" w:color="auto"/>
            <w:right w:val="none" w:sz="0" w:space="0" w:color="auto"/>
          </w:divBdr>
        </w:div>
        <w:div w:id="1492983894">
          <w:marLeft w:val="691"/>
          <w:marRight w:val="0"/>
          <w:marTop w:val="0"/>
          <w:marBottom w:val="0"/>
          <w:divBdr>
            <w:top w:val="none" w:sz="0" w:space="0" w:color="auto"/>
            <w:left w:val="none" w:sz="0" w:space="0" w:color="auto"/>
            <w:bottom w:val="none" w:sz="0" w:space="0" w:color="auto"/>
            <w:right w:val="none" w:sz="0" w:space="0" w:color="auto"/>
          </w:divBdr>
        </w:div>
        <w:div w:id="214859008">
          <w:marLeft w:val="691"/>
          <w:marRight w:val="0"/>
          <w:marTop w:val="0"/>
          <w:marBottom w:val="0"/>
          <w:divBdr>
            <w:top w:val="none" w:sz="0" w:space="0" w:color="auto"/>
            <w:left w:val="none" w:sz="0" w:space="0" w:color="auto"/>
            <w:bottom w:val="none" w:sz="0" w:space="0" w:color="auto"/>
            <w:right w:val="none" w:sz="0" w:space="0" w:color="auto"/>
          </w:divBdr>
        </w:div>
      </w:divsChild>
    </w:div>
    <w:div w:id="140855607">
      <w:bodyDiv w:val="1"/>
      <w:marLeft w:val="0"/>
      <w:marRight w:val="0"/>
      <w:marTop w:val="0"/>
      <w:marBottom w:val="0"/>
      <w:divBdr>
        <w:top w:val="none" w:sz="0" w:space="0" w:color="auto"/>
        <w:left w:val="none" w:sz="0" w:space="0" w:color="auto"/>
        <w:bottom w:val="none" w:sz="0" w:space="0" w:color="auto"/>
        <w:right w:val="none" w:sz="0" w:space="0" w:color="auto"/>
      </w:divBdr>
    </w:div>
    <w:div w:id="165484322">
      <w:bodyDiv w:val="1"/>
      <w:marLeft w:val="0"/>
      <w:marRight w:val="0"/>
      <w:marTop w:val="0"/>
      <w:marBottom w:val="0"/>
      <w:divBdr>
        <w:top w:val="none" w:sz="0" w:space="0" w:color="auto"/>
        <w:left w:val="none" w:sz="0" w:space="0" w:color="auto"/>
        <w:bottom w:val="none" w:sz="0" w:space="0" w:color="auto"/>
        <w:right w:val="none" w:sz="0" w:space="0" w:color="auto"/>
      </w:divBdr>
    </w:div>
    <w:div w:id="174344148">
      <w:bodyDiv w:val="1"/>
      <w:marLeft w:val="0"/>
      <w:marRight w:val="0"/>
      <w:marTop w:val="0"/>
      <w:marBottom w:val="0"/>
      <w:divBdr>
        <w:top w:val="none" w:sz="0" w:space="0" w:color="auto"/>
        <w:left w:val="none" w:sz="0" w:space="0" w:color="auto"/>
        <w:bottom w:val="none" w:sz="0" w:space="0" w:color="auto"/>
        <w:right w:val="none" w:sz="0" w:space="0" w:color="auto"/>
      </w:divBdr>
    </w:div>
    <w:div w:id="199785967">
      <w:bodyDiv w:val="1"/>
      <w:marLeft w:val="0"/>
      <w:marRight w:val="0"/>
      <w:marTop w:val="0"/>
      <w:marBottom w:val="0"/>
      <w:divBdr>
        <w:top w:val="none" w:sz="0" w:space="0" w:color="auto"/>
        <w:left w:val="none" w:sz="0" w:space="0" w:color="auto"/>
        <w:bottom w:val="none" w:sz="0" w:space="0" w:color="auto"/>
        <w:right w:val="none" w:sz="0" w:space="0" w:color="auto"/>
      </w:divBdr>
    </w:div>
    <w:div w:id="221794804">
      <w:bodyDiv w:val="1"/>
      <w:marLeft w:val="0"/>
      <w:marRight w:val="0"/>
      <w:marTop w:val="0"/>
      <w:marBottom w:val="0"/>
      <w:divBdr>
        <w:top w:val="none" w:sz="0" w:space="0" w:color="auto"/>
        <w:left w:val="none" w:sz="0" w:space="0" w:color="auto"/>
        <w:bottom w:val="none" w:sz="0" w:space="0" w:color="auto"/>
        <w:right w:val="none" w:sz="0" w:space="0" w:color="auto"/>
      </w:divBdr>
    </w:div>
    <w:div w:id="224030281">
      <w:bodyDiv w:val="1"/>
      <w:marLeft w:val="0"/>
      <w:marRight w:val="0"/>
      <w:marTop w:val="0"/>
      <w:marBottom w:val="0"/>
      <w:divBdr>
        <w:top w:val="none" w:sz="0" w:space="0" w:color="auto"/>
        <w:left w:val="none" w:sz="0" w:space="0" w:color="auto"/>
        <w:bottom w:val="none" w:sz="0" w:space="0" w:color="auto"/>
        <w:right w:val="none" w:sz="0" w:space="0" w:color="auto"/>
      </w:divBdr>
    </w:div>
    <w:div w:id="337123181">
      <w:bodyDiv w:val="1"/>
      <w:marLeft w:val="0"/>
      <w:marRight w:val="0"/>
      <w:marTop w:val="0"/>
      <w:marBottom w:val="0"/>
      <w:divBdr>
        <w:top w:val="none" w:sz="0" w:space="0" w:color="auto"/>
        <w:left w:val="none" w:sz="0" w:space="0" w:color="auto"/>
        <w:bottom w:val="none" w:sz="0" w:space="0" w:color="auto"/>
        <w:right w:val="none" w:sz="0" w:space="0" w:color="auto"/>
      </w:divBdr>
    </w:div>
    <w:div w:id="426734837">
      <w:bodyDiv w:val="1"/>
      <w:marLeft w:val="0"/>
      <w:marRight w:val="0"/>
      <w:marTop w:val="0"/>
      <w:marBottom w:val="0"/>
      <w:divBdr>
        <w:top w:val="none" w:sz="0" w:space="0" w:color="auto"/>
        <w:left w:val="none" w:sz="0" w:space="0" w:color="auto"/>
        <w:bottom w:val="none" w:sz="0" w:space="0" w:color="auto"/>
        <w:right w:val="none" w:sz="0" w:space="0" w:color="auto"/>
      </w:divBdr>
    </w:div>
    <w:div w:id="454104725">
      <w:bodyDiv w:val="1"/>
      <w:marLeft w:val="0"/>
      <w:marRight w:val="0"/>
      <w:marTop w:val="0"/>
      <w:marBottom w:val="0"/>
      <w:divBdr>
        <w:top w:val="none" w:sz="0" w:space="0" w:color="auto"/>
        <w:left w:val="none" w:sz="0" w:space="0" w:color="auto"/>
        <w:bottom w:val="none" w:sz="0" w:space="0" w:color="auto"/>
        <w:right w:val="none" w:sz="0" w:space="0" w:color="auto"/>
      </w:divBdr>
    </w:div>
    <w:div w:id="529487585">
      <w:bodyDiv w:val="1"/>
      <w:marLeft w:val="0"/>
      <w:marRight w:val="0"/>
      <w:marTop w:val="0"/>
      <w:marBottom w:val="0"/>
      <w:divBdr>
        <w:top w:val="none" w:sz="0" w:space="0" w:color="auto"/>
        <w:left w:val="none" w:sz="0" w:space="0" w:color="auto"/>
        <w:bottom w:val="none" w:sz="0" w:space="0" w:color="auto"/>
        <w:right w:val="none" w:sz="0" w:space="0" w:color="auto"/>
      </w:divBdr>
    </w:div>
    <w:div w:id="683090714">
      <w:bodyDiv w:val="1"/>
      <w:marLeft w:val="0"/>
      <w:marRight w:val="0"/>
      <w:marTop w:val="0"/>
      <w:marBottom w:val="0"/>
      <w:divBdr>
        <w:top w:val="none" w:sz="0" w:space="0" w:color="auto"/>
        <w:left w:val="none" w:sz="0" w:space="0" w:color="auto"/>
        <w:bottom w:val="none" w:sz="0" w:space="0" w:color="auto"/>
        <w:right w:val="none" w:sz="0" w:space="0" w:color="auto"/>
      </w:divBdr>
    </w:div>
    <w:div w:id="703023229">
      <w:bodyDiv w:val="1"/>
      <w:marLeft w:val="0"/>
      <w:marRight w:val="0"/>
      <w:marTop w:val="0"/>
      <w:marBottom w:val="0"/>
      <w:divBdr>
        <w:top w:val="none" w:sz="0" w:space="0" w:color="auto"/>
        <w:left w:val="none" w:sz="0" w:space="0" w:color="auto"/>
        <w:bottom w:val="none" w:sz="0" w:space="0" w:color="auto"/>
        <w:right w:val="none" w:sz="0" w:space="0" w:color="auto"/>
      </w:divBdr>
    </w:div>
    <w:div w:id="718363945">
      <w:bodyDiv w:val="1"/>
      <w:marLeft w:val="0"/>
      <w:marRight w:val="0"/>
      <w:marTop w:val="0"/>
      <w:marBottom w:val="0"/>
      <w:divBdr>
        <w:top w:val="none" w:sz="0" w:space="0" w:color="auto"/>
        <w:left w:val="none" w:sz="0" w:space="0" w:color="auto"/>
        <w:bottom w:val="none" w:sz="0" w:space="0" w:color="auto"/>
        <w:right w:val="none" w:sz="0" w:space="0" w:color="auto"/>
      </w:divBdr>
    </w:div>
    <w:div w:id="1059085789">
      <w:bodyDiv w:val="1"/>
      <w:marLeft w:val="0"/>
      <w:marRight w:val="0"/>
      <w:marTop w:val="0"/>
      <w:marBottom w:val="0"/>
      <w:divBdr>
        <w:top w:val="none" w:sz="0" w:space="0" w:color="auto"/>
        <w:left w:val="none" w:sz="0" w:space="0" w:color="auto"/>
        <w:bottom w:val="none" w:sz="0" w:space="0" w:color="auto"/>
        <w:right w:val="none" w:sz="0" w:space="0" w:color="auto"/>
      </w:divBdr>
    </w:div>
    <w:div w:id="1092123707">
      <w:bodyDiv w:val="1"/>
      <w:marLeft w:val="0"/>
      <w:marRight w:val="0"/>
      <w:marTop w:val="0"/>
      <w:marBottom w:val="0"/>
      <w:divBdr>
        <w:top w:val="none" w:sz="0" w:space="0" w:color="auto"/>
        <w:left w:val="none" w:sz="0" w:space="0" w:color="auto"/>
        <w:bottom w:val="none" w:sz="0" w:space="0" w:color="auto"/>
        <w:right w:val="none" w:sz="0" w:space="0" w:color="auto"/>
      </w:divBdr>
    </w:div>
    <w:div w:id="1226335250">
      <w:bodyDiv w:val="1"/>
      <w:marLeft w:val="0"/>
      <w:marRight w:val="0"/>
      <w:marTop w:val="0"/>
      <w:marBottom w:val="0"/>
      <w:divBdr>
        <w:top w:val="none" w:sz="0" w:space="0" w:color="auto"/>
        <w:left w:val="none" w:sz="0" w:space="0" w:color="auto"/>
        <w:bottom w:val="none" w:sz="0" w:space="0" w:color="auto"/>
        <w:right w:val="none" w:sz="0" w:space="0" w:color="auto"/>
      </w:divBdr>
    </w:div>
    <w:div w:id="1237935175">
      <w:bodyDiv w:val="1"/>
      <w:marLeft w:val="0"/>
      <w:marRight w:val="0"/>
      <w:marTop w:val="0"/>
      <w:marBottom w:val="0"/>
      <w:divBdr>
        <w:top w:val="none" w:sz="0" w:space="0" w:color="auto"/>
        <w:left w:val="none" w:sz="0" w:space="0" w:color="auto"/>
        <w:bottom w:val="none" w:sz="0" w:space="0" w:color="auto"/>
        <w:right w:val="none" w:sz="0" w:space="0" w:color="auto"/>
      </w:divBdr>
    </w:div>
    <w:div w:id="1578199837">
      <w:bodyDiv w:val="1"/>
      <w:marLeft w:val="0"/>
      <w:marRight w:val="0"/>
      <w:marTop w:val="0"/>
      <w:marBottom w:val="0"/>
      <w:divBdr>
        <w:top w:val="none" w:sz="0" w:space="0" w:color="auto"/>
        <w:left w:val="none" w:sz="0" w:space="0" w:color="auto"/>
        <w:bottom w:val="none" w:sz="0" w:space="0" w:color="auto"/>
        <w:right w:val="none" w:sz="0" w:space="0" w:color="auto"/>
      </w:divBdr>
      <w:divsChild>
        <w:div w:id="255021857">
          <w:marLeft w:val="547"/>
          <w:marRight w:val="0"/>
          <w:marTop w:val="120"/>
          <w:marBottom w:val="0"/>
          <w:divBdr>
            <w:top w:val="none" w:sz="0" w:space="0" w:color="auto"/>
            <w:left w:val="none" w:sz="0" w:space="0" w:color="auto"/>
            <w:bottom w:val="none" w:sz="0" w:space="0" w:color="auto"/>
            <w:right w:val="none" w:sz="0" w:space="0" w:color="auto"/>
          </w:divBdr>
        </w:div>
        <w:div w:id="97481923">
          <w:marLeft w:val="547"/>
          <w:marRight w:val="0"/>
          <w:marTop w:val="120"/>
          <w:marBottom w:val="0"/>
          <w:divBdr>
            <w:top w:val="none" w:sz="0" w:space="0" w:color="auto"/>
            <w:left w:val="none" w:sz="0" w:space="0" w:color="auto"/>
            <w:bottom w:val="none" w:sz="0" w:space="0" w:color="auto"/>
            <w:right w:val="none" w:sz="0" w:space="0" w:color="auto"/>
          </w:divBdr>
        </w:div>
        <w:div w:id="1330064313">
          <w:marLeft w:val="547"/>
          <w:marRight w:val="0"/>
          <w:marTop w:val="120"/>
          <w:marBottom w:val="0"/>
          <w:divBdr>
            <w:top w:val="none" w:sz="0" w:space="0" w:color="auto"/>
            <w:left w:val="none" w:sz="0" w:space="0" w:color="auto"/>
            <w:bottom w:val="none" w:sz="0" w:space="0" w:color="auto"/>
            <w:right w:val="none" w:sz="0" w:space="0" w:color="auto"/>
          </w:divBdr>
        </w:div>
        <w:div w:id="613513551">
          <w:marLeft w:val="547"/>
          <w:marRight w:val="0"/>
          <w:marTop w:val="120"/>
          <w:marBottom w:val="0"/>
          <w:divBdr>
            <w:top w:val="none" w:sz="0" w:space="0" w:color="auto"/>
            <w:left w:val="none" w:sz="0" w:space="0" w:color="auto"/>
            <w:bottom w:val="none" w:sz="0" w:space="0" w:color="auto"/>
            <w:right w:val="none" w:sz="0" w:space="0" w:color="auto"/>
          </w:divBdr>
        </w:div>
        <w:div w:id="882136503">
          <w:marLeft w:val="547"/>
          <w:marRight w:val="0"/>
          <w:marTop w:val="120"/>
          <w:marBottom w:val="0"/>
          <w:divBdr>
            <w:top w:val="none" w:sz="0" w:space="0" w:color="auto"/>
            <w:left w:val="none" w:sz="0" w:space="0" w:color="auto"/>
            <w:bottom w:val="none" w:sz="0" w:space="0" w:color="auto"/>
            <w:right w:val="none" w:sz="0" w:space="0" w:color="auto"/>
          </w:divBdr>
        </w:div>
        <w:div w:id="1926304912">
          <w:marLeft w:val="547"/>
          <w:marRight w:val="0"/>
          <w:marTop w:val="120"/>
          <w:marBottom w:val="0"/>
          <w:divBdr>
            <w:top w:val="none" w:sz="0" w:space="0" w:color="auto"/>
            <w:left w:val="none" w:sz="0" w:space="0" w:color="auto"/>
            <w:bottom w:val="none" w:sz="0" w:space="0" w:color="auto"/>
            <w:right w:val="none" w:sz="0" w:space="0" w:color="auto"/>
          </w:divBdr>
        </w:div>
      </w:divsChild>
    </w:div>
    <w:div w:id="1596090187">
      <w:bodyDiv w:val="1"/>
      <w:marLeft w:val="0"/>
      <w:marRight w:val="0"/>
      <w:marTop w:val="0"/>
      <w:marBottom w:val="0"/>
      <w:divBdr>
        <w:top w:val="none" w:sz="0" w:space="0" w:color="auto"/>
        <w:left w:val="none" w:sz="0" w:space="0" w:color="auto"/>
        <w:bottom w:val="none" w:sz="0" w:space="0" w:color="auto"/>
        <w:right w:val="none" w:sz="0" w:space="0" w:color="auto"/>
      </w:divBdr>
    </w:div>
    <w:div w:id="1644391263">
      <w:bodyDiv w:val="1"/>
      <w:marLeft w:val="0"/>
      <w:marRight w:val="0"/>
      <w:marTop w:val="0"/>
      <w:marBottom w:val="0"/>
      <w:divBdr>
        <w:top w:val="none" w:sz="0" w:space="0" w:color="auto"/>
        <w:left w:val="none" w:sz="0" w:space="0" w:color="auto"/>
        <w:bottom w:val="none" w:sz="0" w:space="0" w:color="auto"/>
        <w:right w:val="none" w:sz="0" w:space="0" w:color="auto"/>
      </w:divBdr>
      <w:divsChild>
        <w:div w:id="150680379">
          <w:marLeft w:val="446"/>
          <w:marRight w:val="0"/>
          <w:marTop w:val="0"/>
          <w:marBottom w:val="0"/>
          <w:divBdr>
            <w:top w:val="none" w:sz="0" w:space="0" w:color="auto"/>
            <w:left w:val="none" w:sz="0" w:space="0" w:color="auto"/>
            <w:bottom w:val="none" w:sz="0" w:space="0" w:color="auto"/>
            <w:right w:val="none" w:sz="0" w:space="0" w:color="auto"/>
          </w:divBdr>
        </w:div>
        <w:div w:id="1427190136">
          <w:marLeft w:val="446"/>
          <w:marRight w:val="0"/>
          <w:marTop w:val="0"/>
          <w:marBottom w:val="0"/>
          <w:divBdr>
            <w:top w:val="none" w:sz="0" w:space="0" w:color="auto"/>
            <w:left w:val="none" w:sz="0" w:space="0" w:color="auto"/>
            <w:bottom w:val="none" w:sz="0" w:space="0" w:color="auto"/>
            <w:right w:val="none" w:sz="0" w:space="0" w:color="auto"/>
          </w:divBdr>
        </w:div>
      </w:divsChild>
    </w:div>
    <w:div w:id="1680695391">
      <w:bodyDiv w:val="1"/>
      <w:marLeft w:val="0"/>
      <w:marRight w:val="0"/>
      <w:marTop w:val="0"/>
      <w:marBottom w:val="0"/>
      <w:divBdr>
        <w:top w:val="none" w:sz="0" w:space="0" w:color="auto"/>
        <w:left w:val="none" w:sz="0" w:space="0" w:color="auto"/>
        <w:bottom w:val="none" w:sz="0" w:space="0" w:color="auto"/>
        <w:right w:val="none" w:sz="0" w:space="0" w:color="auto"/>
      </w:divBdr>
    </w:div>
    <w:div w:id="1750080607">
      <w:bodyDiv w:val="1"/>
      <w:marLeft w:val="0"/>
      <w:marRight w:val="0"/>
      <w:marTop w:val="0"/>
      <w:marBottom w:val="0"/>
      <w:divBdr>
        <w:top w:val="none" w:sz="0" w:space="0" w:color="auto"/>
        <w:left w:val="none" w:sz="0" w:space="0" w:color="auto"/>
        <w:bottom w:val="none" w:sz="0" w:space="0" w:color="auto"/>
        <w:right w:val="none" w:sz="0" w:space="0" w:color="auto"/>
      </w:divBdr>
      <w:divsChild>
        <w:div w:id="1932276148">
          <w:marLeft w:val="259"/>
          <w:marRight w:val="0"/>
          <w:marTop w:val="0"/>
          <w:marBottom w:val="0"/>
          <w:divBdr>
            <w:top w:val="none" w:sz="0" w:space="0" w:color="auto"/>
            <w:left w:val="none" w:sz="0" w:space="0" w:color="auto"/>
            <w:bottom w:val="none" w:sz="0" w:space="0" w:color="auto"/>
            <w:right w:val="none" w:sz="0" w:space="0" w:color="auto"/>
          </w:divBdr>
        </w:div>
        <w:div w:id="668607120">
          <w:marLeft w:val="259"/>
          <w:marRight w:val="0"/>
          <w:marTop w:val="0"/>
          <w:marBottom w:val="0"/>
          <w:divBdr>
            <w:top w:val="none" w:sz="0" w:space="0" w:color="auto"/>
            <w:left w:val="none" w:sz="0" w:space="0" w:color="auto"/>
            <w:bottom w:val="none" w:sz="0" w:space="0" w:color="auto"/>
            <w:right w:val="none" w:sz="0" w:space="0" w:color="auto"/>
          </w:divBdr>
        </w:div>
        <w:div w:id="1118766655">
          <w:marLeft w:val="259"/>
          <w:marRight w:val="0"/>
          <w:marTop w:val="0"/>
          <w:marBottom w:val="0"/>
          <w:divBdr>
            <w:top w:val="none" w:sz="0" w:space="0" w:color="auto"/>
            <w:left w:val="none" w:sz="0" w:space="0" w:color="auto"/>
            <w:bottom w:val="none" w:sz="0" w:space="0" w:color="auto"/>
            <w:right w:val="none" w:sz="0" w:space="0" w:color="auto"/>
          </w:divBdr>
        </w:div>
        <w:div w:id="766194905">
          <w:marLeft w:val="259"/>
          <w:marRight w:val="0"/>
          <w:marTop w:val="0"/>
          <w:marBottom w:val="0"/>
          <w:divBdr>
            <w:top w:val="none" w:sz="0" w:space="0" w:color="auto"/>
            <w:left w:val="none" w:sz="0" w:space="0" w:color="auto"/>
            <w:bottom w:val="none" w:sz="0" w:space="0" w:color="auto"/>
            <w:right w:val="none" w:sz="0" w:space="0" w:color="auto"/>
          </w:divBdr>
        </w:div>
        <w:div w:id="1259603085">
          <w:marLeft w:val="259"/>
          <w:marRight w:val="0"/>
          <w:marTop w:val="0"/>
          <w:marBottom w:val="0"/>
          <w:divBdr>
            <w:top w:val="none" w:sz="0" w:space="0" w:color="auto"/>
            <w:left w:val="none" w:sz="0" w:space="0" w:color="auto"/>
            <w:bottom w:val="none" w:sz="0" w:space="0" w:color="auto"/>
            <w:right w:val="none" w:sz="0" w:space="0" w:color="auto"/>
          </w:divBdr>
        </w:div>
        <w:div w:id="1417899539">
          <w:marLeft w:val="259"/>
          <w:marRight w:val="0"/>
          <w:marTop w:val="0"/>
          <w:marBottom w:val="0"/>
          <w:divBdr>
            <w:top w:val="none" w:sz="0" w:space="0" w:color="auto"/>
            <w:left w:val="none" w:sz="0" w:space="0" w:color="auto"/>
            <w:bottom w:val="none" w:sz="0" w:space="0" w:color="auto"/>
            <w:right w:val="none" w:sz="0" w:space="0" w:color="auto"/>
          </w:divBdr>
        </w:div>
        <w:div w:id="1729717720">
          <w:marLeft w:val="259"/>
          <w:marRight w:val="0"/>
          <w:marTop w:val="0"/>
          <w:marBottom w:val="0"/>
          <w:divBdr>
            <w:top w:val="none" w:sz="0" w:space="0" w:color="auto"/>
            <w:left w:val="none" w:sz="0" w:space="0" w:color="auto"/>
            <w:bottom w:val="none" w:sz="0" w:space="0" w:color="auto"/>
            <w:right w:val="none" w:sz="0" w:space="0" w:color="auto"/>
          </w:divBdr>
        </w:div>
        <w:div w:id="1338267589">
          <w:marLeft w:val="950"/>
          <w:marRight w:val="0"/>
          <w:marTop w:val="0"/>
          <w:marBottom w:val="0"/>
          <w:divBdr>
            <w:top w:val="none" w:sz="0" w:space="0" w:color="auto"/>
            <w:left w:val="none" w:sz="0" w:space="0" w:color="auto"/>
            <w:bottom w:val="none" w:sz="0" w:space="0" w:color="auto"/>
            <w:right w:val="none" w:sz="0" w:space="0" w:color="auto"/>
          </w:divBdr>
        </w:div>
        <w:div w:id="436557267">
          <w:marLeft w:val="950"/>
          <w:marRight w:val="0"/>
          <w:marTop w:val="0"/>
          <w:marBottom w:val="0"/>
          <w:divBdr>
            <w:top w:val="none" w:sz="0" w:space="0" w:color="auto"/>
            <w:left w:val="none" w:sz="0" w:space="0" w:color="auto"/>
            <w:bottom w:val="none" w:sz="0" w:space="0" w:color="auto"/>
            <w:right w:val="none" w:sz="0" w:space="0" w:color="auto"/>
          </w:divBdr>
        </w:div>
        <w:div w:id="466896884">
          <w:marLeft w:val="950"/>
          <w:marRight w:val="0"/>
          <w:marTop w:val="0"/>
          <w:marBottom w:val="0"/>
          <w:divBdr>
            <w:top w:val="none" w:sz="0" w:space="0" w:color="auto"/>
            <w:left w:val="none" w:sz="0" w:space="0" w:color="auto"/>
            <w:bottom w:val="none" w:sz="0" w:space="0" w:color="auto"/>
            <w:right w:val="none" w:sz="0" w:space="0" w:color="auto"/>
          </w:divBdr>
        </w:div>
        <w:div w:id="1062602461">
          <w:marLeft w:val="950"/>
          <w:marRight w:val="0"/>
          <w:marTop w:val="0"/>
          <w:marBottom w:val="0"/>
          <w:divBdr>
            <w:top w:val="none" w:sz="0" w:space="0" w:color="auto"/>
            <w:left w:val="none" w:sz="0" w:space="0" w:color="auto"/>
            <w:bottom w:val="none" w:sz="0" w:space="0" w:color="auto"/>
            <w:right w:val="none" w:sz="0" w:space="0" w:color="auto"/>
          </w:divBdr>
        </w:div>
      </w:divsChild>
    </w:div>
    <w:div w:id="1805540961">
      <w:bodyDiv w:val="1"/>
      <w:marLeft w:val="0"/>
      <w:marRight w:val="0"/>
      <w:marTop w:val="0"/>
      <w:marBottom w:val="0"/>
      <w:divBdr>
        <w:top w:val="none" w:sz="0" w:space="0" w:color="auto"/>
        <w:left w:val="none" w:sz="0" w:space="0" w:color="auto"/>
        <w:bottom w:val="none" w:sz="0" w:space="0" w:color="auto"/>
        <w:right w:val="none" w:sz="0" w:space="0" w:color="auto"/>
      </w:divBdr>
    </w:div>
    <w:div w:id="1919556938">
      <w:bodyDiv w:val="1"/>
      <w:marLeft w:val="0"/>
      <w:marRight w:val="0"/>
      <w:marTop w:val="0"/>
      <w:marBottom w:val="0"/>
      <w:divBdr>
        <w:top w:val="none" w:sz="0" w:space="0" w:color="auto"/>
        <w:left w:val="none" w:sz="0" w:space="0" w:color="auto"/>
        <w:bottom w:val="none" w:sz="0" w:space="0" w:color="auto"/>
        <w:right w:val="none" w:sz="0" w:space="0" w:color="auto"/>
      </w:divBdr>
    </w:div>
    <w:div w:id="1934512881">
      <w:bodyDiv w:val="1"/>
      <w:marLeft w:val="0"/>
      <w:marRight w:val="0"/>
      <w:marTop w:val="0"/>
      <w:marBottom w:val="0"/>
      <w:divBdr>
        <w:top w:val="none" w:sz="0" w:space="0" w:color="auto"/>
        <w:left w:val="none" w:sz="0" w:space="0" w:color="auto"/>
        <w:bottom w:val="none" w:sz="0" w:space="0" w:color="auto"/>
        <w:right w:val="none" w:sz="0" w:space="0" w:color="auto"/>
      </w:divBdr>
      <w:divsChild>
        <w:div w:id="1693914445">
          <w:marLeft w:val="259"/>
          <w:marRight w:val="0"/>
          <w:marTop w:val="0"/>
          <w:marBottom w:val="0"/>
          <w:divBdr>
            <w:top w:val="none" w:sz="0" w:space="0" w:color="auto"/>
            <w:left w:val="none" w:sz="0" w:space="0" w:color="auto"/>
            <w:bottom w:val="none" w:sz="0" w:space="0" w:color="auto"/>
            <w:right w:val="none" w:sz="0" w:space="0" w:color="auto"/>
          </w:divBdr>
        </w:div>
        <w:div w:id="1145858892">
          <w:marLeft w:val="259"/>
          <w:marRight w:val="0"/>
          <w:marTop w:val="0"/>
          <w:marBottom w:val="0"/>
          <w:divBdr>
            <w:top w:val="none" w:sz="0" w:space="0" w:color="auto"/>
            <w:left w:val="none" w:sz="0" w:space="0" w:color="auto"/>
            <w:bottom w:val="none" w:sz="0" w:space="0" w:color="auto"/>
            <w:right w:val="none" w:sz="0" w:space="0" w:color="auto"/>
          </w:divBdr>
        </w:div>
      </w:divsChild>
    </w:div>
    <w:div w:id="2026208200">
      <w:bodyDiv w:val="1"/>
      <w:marLeft w:val="0"/>
      <w:marRight w:val="0"/>
      <w:marTop w:val="0"/>
      <w:marBottom w:val="0"/>
      <w:divBdr>
        <w:top w:val="none" w:sz="0" w:space="0" w:color="auto"/>
        <w:left w:val="none" w:sz="0" w:space="0" w:color="auto"/>
        <w:bottom w:val="none" w:sz="0" w:space="0" w:color="auto"/>
        <w:right w:val="none" w:sz="0" w:space="0" w:color="auto"/>
      </w:divBdr>
    </w:div>
    <w:div w:id="2054380077">
      <w:bodyDiv w:val="1"/>
      <w:marLeft w:val="0"/>
      <w:marRight w:val="0"/>
      <w:marTop w:val="0"/>
      <w:marBottom w:val="0"/>
      <w:divBdr>
        <w:top w:val="none" w:sz="0" w:space="0" w:color="auto"/>
        <w:left w:val="none" w:sz="0" w:space="0" w:color="auto"/>
        <w:bottom w:val="none" w:sz="0" w:space="0" w:color="auto"/>
        <w:right w:val="none" w:sz="0" w:space="0" w:color="auto"/>
      </w:divBdr>
    </w:div>
    <w:div w:id="2058554162">
      <w:bodyDiv w:val="1"/>
      <w:marLeft w:val="0"/>
      <w:marRight w:val="0"/>
      <w:marTop w:val="0"/>
      <w:marBottom w:val="0"/>
      <w:divBdr>
        <w:top w:val="none" w:sz="0" w:space="0" w:color="auto"/>
        <w:left w:val="none" w:sz="0" w:space="0" w:color="auto"/>
        <w:bottom w:val="none" w:sz="0" w:space="0" w:color="auto"/>
        <w:right w:val="none" w:sz="0" w:space="0" w:color="auto"/>
      </w:divBdr>
    </w:div>
    <w:div w:id="2099642537">
      <w:bodyDiv w:val="1"/>
      <w:marLeft w:val="0"/>
      <w:marRight w:val="0"/>
      <w:marTop w:val="0"/>
      <w:marBottom w:val="0"/>
      <w:divBdr>
        <w:top w:val="none" w:sz="0" w:space="0" w:color="auto"/>
        <w:left w:val="none" w:sz="0" w:space="0" w:color="auto"/>
        <w:bottom w:val="none" w:sz="0" w:space="0" w:color="auto"/>
        <w:right w:val="none" w:sz="0" w:space="0" w:color="auto"/>
      </w:divBdr>
      <w:divsChild>
        <w:div w:id="79646536">
          <w:marLeft w:val="446"/>
          <w:marRight w:val="0"/>
          <w:marTop w:val="0"/>
          <w:marBottom w:val="0"/>
          <w:divBdr>
            <w:top w:val="none" w:sz="0" w:space="0" w:color="auto"/>
            <w:left w:val="none" w:sz="0" w:space="0" w:color="auto"/>
            <w:bottom w:val="none" w:sz="0" w:space="0" w:color="auto"/>
            <w:right w:val="none" w:sz="0" w:space="0" w:color="auto"/>
          </w:divBdr>
        </w:div>
        <w:div w:id="2112816081">
          <w:marLeft w:val="446"/>
          <w:marRight w:val="0"/>
          <w:marTop w:val="0"/>
          <w:marBottom w:val="0"/>
          <w:divBdr>
            <w:top w:val="none" w:sz="0" w:space="0" w:color="auto"/>
            <w:left w:val="none" w:sz="0" w:space="0" w:color="auto"/>
            <w:bottom w:val="none" w:sz="0" w:space="0" w:color="auto"/>
            <w:right w:val="none" w:sz="0" w:space="0" w:color="auto"/>
          </w:divBdr>
        </w:div>
        <w:div w:id="1430850665">
          <w:marLeft w:val="446"/>
          <w:marRight w:val="0"/>
          <w:marTop w:val="0"/>
          <w:marBottom w:val="0"/>
          <w:divBdr>
            <w:top w:val="none" w:sz="0" w:space="0" w:color="auto"/>
            <w:left w:val="none" w:sz="0" w:space="0" w:color="auto"/>
            <w:bottom w:val="none" w:sz="0" w:space="0" w:color="auto"/>
            <w:right w:val="none" w:sz="0" w:space="0" w:color="auto"/>
          </w:divBdr>
        </w:div>
        <w:div w:id="17456884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User</cp:lastModifiedBy>
  <cp:revision>2</cp:revision>
  <dcterms:created xsi:type="dcterms:W3CDTF">2021-02-05T12:18:00Z</dcterms:created>
  <dcterms:modified xsi:type="dcterms:W3CDTF">2021-02-05T12:18:00Z</dcterms:modified>
</cp:coreProperties>
</file>