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0969" w14:textId="38620951" w:rsidR="00ED6F33" w:rsidRDefault="00ED6F33">
      <w:r>
        <w:t>EFPIA R&amp;D Data by Country:</w:t>
      </w:r>
    </w:p>
    <w:p w14:paraId="03DB8D73" w14:textId="77777777" w:rsidR="00ED6F33" w:rsidRDefault="00ED6F33"/>
    <w:p w14:paraId="5B2EE740" w14:textId="63B93480" w:rsidR="00ED6F33" w:rsidRDefault="00ED6F33">
      <w:r>
        <w:t>2005:</w:t>
      </w:r>
    </w:p>
    <w:p w14:paraId="026B8EDB" w14:textId="72964D6A" w:rsidR="00ED6F33" w:rsidRDefault="00ED6F33">
      <w:hyperlink r:id="rId4" w:history="1">
        <w:r w:rsidRPr="00C4751C">
          <w:rPr>
            <w:rStyle w:val="Hyperlink"/>
          </w:rPr>
          <w:t>https://www.efpia.eu/media/15485/the-pharmaceutical-industry-in-figures-edition-2007.pdf</w:t>
        </w:r>
      </w:hyperlink>
    </w:p>
    <w:p w14:paraId="48B7719E" w14:textId="77777777" w:rsidR="00ED6F33" w:rsidRDefault="00ED6F33"/>
    <w:p w14:paraId="7B413314" w14:textId="534993C9" w:rsidR="00ED6F33" w:rsidRDefault="00ED6F33">
      <w:r>
        <w:t>2007:</w:t>
      </w:r>
    </w:p>
    <w:p w14:paraId="59CF3161" w14:textId="07E25F6B" w:rsidR="00ED6F33" w:rsidRDefault="00ED6F33">
      <w:hyperlink r:id="rId5" w:history="1">
        <w:r w:rsidRPr="00C4751C">
          <w:rPr>
            <w:rStyle w:val="Hyperlink"/>
          </w:rPr>
          <w:t>https://www.pharmine.eu/wp-content/uploads/2014/04/The_Pharma_Industry_in_figures_Edition_2009-20080612-009-EN-v1.pdf</w:t>
        </w:r>
      </w:hyperlink>
    </w:p>
    <w:p w14:paraId="5E01048A" w14:textId="77777777" w:rsidR="00ED6F33" w:rsidRDefault="00ED6F33"/>
    <w:p w14:paraId="7AEE0AD8" w14:textId="647CBCDF" w:rsidR="00ED6F33" w:rsidRDefault="00ED6F33">
      <w:r>
        <w:t>2008:</w:t>
      </w:r>
    </w:p>
    <w:p w14:paraId="1D258676" w14:textId="3B60637D" w:rsidR="00ED6F33" w:rsidRDefault="00ED6F33">
      <w:hyperlink r:id="rId6" w:history="1">
        <w:r w:rsidRPr="00C4751C">
          <w:rPr>
            <w:rStyle w:val="Hyperlink"/>
          </w:rPr>
          <w:t>https://www.sfee.gr/wp-content/uploads/2015/05/Figures_2010_Final-20100611-001-EN-v1_0.pdf</w:t>
        </w:r>
      </w:hyperlink>
    </w:p>
    <w:p w14:paraId="6FDD3B68" w14:textId="77777777" w:rsidR="00ED6F33" w:rsidRDefault="00ED6F33"/>
    <w:p w14:paraId="37F1C55B" w14:textId="2C3DAA61" w:rsidR="00ED6F33" w:rsidRDefault="00ED6F33">
      <w:r>
        <w:t>2009:</w:t>
      </w:r>
    </w:p>
    <w:p w14:paraId="1B56DC53" w14:textId="2AC76620" w:rsidR="00ED6F33" w:rsidRDefault="00ED6F33">
      <w:hyperlink r:id="rId7" w:history="1">
        <w:r w:rsidRPr="00C4751C">
          <w:rPr>
            <w:rStyle w:val="Hyperlink"/>
          </w:rPr>
          <w:t>https://www.efpia.eu/media/15489/the-pharmaceutical-industry-in-figures-edition-2011.pdf</w:t>
        </w:r>
      </w:hyperlink>
    </w:p>
    <w:p w14:paraId="0F5FC7B1" w14:textId="77777777" w:rsidR="00ED6F33" w:rsidRDefault="00ED6F33"/>
    <w:p w14:paraId="08211614" w14:textId="03473676" w:rsidR="005E3AF0" w:rsidRDefault="005E3AF0">
      <w:r>
        <w:t xml:space="preserve">2010: </w:t>
      </w:r>
    </w:p>
    <w:p w14:paraId="0FE6E058" w14:textId="016CBE9C" w:rsidR="00CD1561" w:rsidRDefault="00000000">
      <w:hyperlink r:id="rId8" w:history="1">
        <w:r w:rsidR="005E3AF0" w:rsidRPr="00C4751C">
          <w:rPr>
            <w:rStyle w:val="Hyperlink"/>
          </w:rPr>
          <w:t>https://www.sfee.gr/wp-content/uploads/2015/05/EFPIA_Figures_2012_Final.pdf</w:t>
        </w:r>
      </w:hyperlink>
      <w:r w:rsidR="005E3AF0">
        <w:t xml:space="preserve"> </w:t>
      </w:r>
    </w:p>
    <w:p w14:paraId="613A47F3" w14:textId="77777777" w:rsidR="005E3AF0" w:rsidRDefault="005E3AF0"/>
    <w:p w14:paraId="379DB288" w14:textId="233B0D34" w:rsidR="00ED6F33" w:rsidRDefault="00ED6F33">
      <w:r>
        <w:t>2012:</w:t>
      </w:r>
    </w:p>
    <w:p w14:paraId="743C2007" w14:textId="23EB0F96" w:rsidR="00ED6F33" w:rsidRDefault="00ED6F33">
      <w:hyperlink r:id="rId9" w:history="1">
        <w:r w:rsidRPr="00C4751C">
          <w:rPr>
            <w:rStyle w:val="Hyperlink"/>
          </w:rPr>
          <w:t>https://www.phar-in.eu/wp-content/uploads/2014/05/Figures_2014_Final.pdf</w:t>
        </w:r>
      </w:hyperlink>
      <w:r>
        <w:t xml:space="preserve"> </w:t>
      </w:r>
    </w:p>
    <w:p w14:paraId="122C1328" w14:textId="77777777" w:rsidR="00ED6F33" w:rsidRDefault="00ED6F33"/>
    <w:p w14:paraId="2A5739DA" w14:textId="1C864339" w:rsidR="00ED6F33" w:rsidRDefault="00ED6F33">
      <w:r>
        <w:t>2013:</w:t>
      </w:r>
    </w:p>
    <w:p w14:paraId="1F47CB0D" w14:textId="5C58280F" w:rsidR="00ED6F33" w:rsidRDefault="00ED6F33">
      <w:hyperlink r:id="rId10" w:history="1">
        <w:r w:rsidRPr="00C4751C">
          <w:rPr>
            <w:rStyle w:val="Hyperlink"/>
          </w:rPr>
          <w:t>https://www.efpia.eu/media/25822/2015-the-pharmaceutical-industry-in-figures.pdf</w:t>
        </w:r>
      </w:hyperlink>
      <w:r>
        <w:t xml:space="preserve"> </w:t>
      </w:r>
    </w:p>
    <w:p w14:paraId="65456FB1" w14:textId="77777777" w:rsidR="00ED6F33" w:rsidRDefault="00ED6F33"/>
    <w:p w14:paraId="10C8B3C0" w14:textId="7ED17134" w:rsidR="00ED6F33" w:rsidRDefault="00ED6F33">
      <w:r>
        <w:t>2016:</w:t>
      </w:r>
    </w:p>
    <w:p w14:paraId="08F54A06" w14:textId="1D8DE583" w:rsidR="00ED6F33" w:rsidRDefault="00ED6F33">
      <w:hyperlink r:id="rId11" w:history="1">
        <w:r w:rsidRPr="00C4751C">
          <w:rPr>
            <w:rStyle w:val="Hyperlink"/>
          </w:rPr>
          <w:t>https://www.efpia.eu/media/361960/efpia-pharmafigures2018_v07-hq.pdf</w:t>
        </w:r>
      </w:hyperlink>
    </w:p>
    <w:p w14:paraId="049B597B" w14:textId="77777777" w:rsidR="00ED6F33" w:rsidRDefault="00ED6F33"/>
    <w:p w14:paraId="6B58D83E" w14:textId="77777777" w:rsidR="00ED6F33" w:rsidRDefault="00ED6F33"/>
    <w:p w14:paraId="4885B62E" w14:textId="2502B8C2" w:rsidR="00ED6F33" w:rsidRDefault="00ED6F33">
      <w:r w:rsidRPr="00ED6F33">
        <w:t>Pharmaceutical research and development spending of EFPIA members from 1990 to 2022</w:t>
      </w:r>
      <w:r>
        <w:t xml:space="preserve">: </w:t>
      </w:r>
    </w:p>
    <w:p w14:paraId="52F87217" w14:textId="6AD7F6F6" w:rsidR="00ED6F33" w:rsidRDefault="00ED6F33">
      <w:hyperlink r:id="rId12" w:history="1">
        <w:r w:rsidRPr="00C4751C">
          <w:rPr>
            <w:rStyle w:val="Hyperlink"/>
          </w:rPr>
          <w:t>https://www-statista-com.denverlibrary.idm.oclc.org/statistics/315916/pharmaceutical-research-and-development-spending-of-efpia-members/</w:t>
        </w:r>
      </w:hyperlink>
      <w:r>
        <w:t xml:space="preserve"> </w:t>
      </w:r>
    </w:p>
    <w:sectPr w:rsidR="00E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F0"/>
    <w:rsid w:val="005E3AF0"/>
    <w:rsid w:val="008F2981"/>
    <w:rsid w:val="00BD7D52"/>
    <w:rsid w:val="00CD1561"/>
    <w:rsid w:val="00EC700C"/>
    <w:rsid w:val="00E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5E9A"/>
  <w15:chartTrackingRefBased/>
  <w15:docId w15:val="{DC55283B-5D44-E14A-9A74-B2E09766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A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ee.gr/wp-content/uploads/2015/05/EFPIA_Figures_2012_Final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fpia.eu/media/15489/the-pharmaceutical-industry-in-figures-edition-2011.pdf" TargetMode="External"/><Relationship Id="rId12" Type="http://schemas.openxmlformats.org/officeDocument/2006/relationships/hyperlink" Target="https://www-statista-com.denverlibrary.idm.oclc.org/statistics/315916/pharmaceutical-research-and-development-spending-of-efpia-memb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fee.gr/wp-content/uploads/2015/05/Figures_2010_Final-20100611-001-EN-v1_0.pdf" TargetMode="External"/><Relationship Id="rId11" Type="http://schemas.openxmlformats.org/officeDocument/2006/relationships/hyperlink" Target="https://www.efpia.eu/media/361960/efpia-pharmafigures2018_v07-hq.pdf" TargetMode="External"/><Relationship Id="rId5" Type="http://schemas.openxmlformats.org/officeDocument/2006/relationships/hyperlink" Target="https://www.pharmine.eu/wp-content/uploads/2014/04/The_Pharma_Industry_in_figures_Edition_2009-20080612-009-EN-v1.pdf" TargetMode="External"/><Relationship Id="rId10" Type="http://schemas.openxmlformats.org/officeDocument/2006/relationships/hyperlink" Target="https://www.efpia.eu/media/25822/2015-the-pharmaceutical-industry-in-figures.pdf" TargetMode="External"/><Relationship Id="rId4" Type="http://schemas.openxmlformats.org/officeDocument/2006/relationships/hyperlink" Target="https://www.efpia.eu/media/15485/the-pharmaceutical-industry-in-figures-edition-2007.pdf" TargetMode="External"/><Relationship Id="rId9" Type="http://schemas.openxmlformats.org/officeDocument/2006/relationships/hyperlink" Target="https://www.phar-in.eu/wp-content/uploads/2014/05/Figures_2014_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 Smith</dc:creator>
  <cp:keywords/>
  <dc:description/>
  <cp:lastModifiedBy>Bena Smith</cp:lastModifiedBy>
  <cp:revision>2</cp:revision>
  <dcterms:created xsi:type="dcterms:W3CDTF">2024-03-03T03:57:00Z</dcterms:created>
  <dcterms:modified xsi:type="dcterms:W3CDTF">2024-03-03T04:08:00Z</dcterms:modified>
</cp:coreProperties>
</file>