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80D0" w14:textId="77777777" w:rsidR="008A2589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>Nuclear Materials Classes:</w:t>
      </w:r>
    </w:p>
    <w:p w14:paraId="28A759DF" w14:textId="77777777" w:rsidR="002A3ABC" w:rsidRPr="002A3ABC" w:rsidRDefault="002A3ABC">
      <w:pPr>
        <w:rPr>
          <w:rFonts w:ascii="Times New Roman" w:hAnsi="Times New Roman" w:cs="Times New Roman"/>
        </w:rPr>
      </w:pPr>
    </w:p>
    <w:p w14:paraId="372F7D3B" w14:textId="77777777" w:rsidR="002A3ABC" w:rsidRPr="002A3ABC" w:rsidRDefault="002A3ABC" w:rsidP="002A3ABC">
      <w:pPr>
        <w:rPr>
          <w:rFonts w:ascii="Times New Roman" w:hAnsi="Times New Roman" w:cs="Times New Roman"/>
          <w:bCs/>
        </w:rPr>
      </w:pPr>
      <w:r w:rsidRPr="002A3ABC">
        <w:rPr>
          <w:rFonts w:ascii="Times New Roman" w:hAnsi="Times New Roman" w:cs="Times New Roman"/>
        </w:rPr>
        <w:t xml:space="preserve">NE 309: </w:t>
      </w:r>
      <w:r w:rsidRPr="002A3ABC">
        <w:rPr>
          <w:rFonts w:ascii="Times New Roman" w:hAnsi="Times New Roman" w:cs="Times New Roman"/>
          <w:bCs/>
        </w:rPr>
        <w:t>Materials Analysis for Nuclear Engineering</w:t>
      </w:r>
    </w:p>
    <w:p w14:paraId="33E40345" w14:textId="77777777" w:rsidR="002A3ABC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>NE 409/509: Nuclear Materials</w:t>
      </w:r>
    </w:p>
    <w:p w14:paraId="4D5E48CE" w14:textId="46B018F5" w:rsidR="002A3ABC" w:rsidRPr="002A3ABC" w:rsidRDefault="002A3ABC">
      <w:pPr>
        <w:rPr>
          <w:rFonts w:ascii="Times New Roman" w:hAnsi="Times New Roman" w:cs="Times New Roman"/>
        </w:rPr>
      </w:pPr>
      <w:r w:rsidRPr="002A3ABC">
        <w:rPr>
          <w:rFonts w:ascii="Times New Roman" w:hAnsi="Times New Roman" w:cs="Times New Roman"/>
        </w:rPr>
        <w:t xml:space="preserve">NE </w:t>
      </w:r>
      <w:r w:rsidR="0006653C">
        <w:rPr>
          <w:rFonts w:ascii="Times New Roman" w:hAnsi="Times New Roman" w:cs="Times New Roman"/>
        </w:rPr>
        <w:t>533</w:t>
      </w:r>
      <w:r w:rsidRPr="002A3ABC">
        <w:rPr>
          <w:rFonts w:ascii="Times New Roman" w:hAnsi="Times New Roman" w:cs="Times New Roman"/>
        </w:rPr>
        <w:t>: Nuclear Fuel Performance</w:t>
      </w:r>
    </w:p>
    <w:p w14:paraId="351BDF67" w14:textId="77777777" w:rsidR="002A3ABC" w:rsidRPr="002A3ABC" w:rsidRDefault="002A3ABC" w:rsidP="002A3ABC">
      <w:pPr>
        <w:pStyle w:val="Default"/>
        <w:rPr>
          <w:bCs/>
        </w:rPr>
      </w:pPr>
      <w:r w:rsidRPr="002A3ABC">
        <w:t xml:space="preserve">NE 4XX/5XX: </w:t>
      </w:r>
      <w:r w:rsidRPr="002A3ABC">
        <w:rPr>
          <w:bCs/>
        </w:rPr>
        <w:t>Materials in the Nuclear Reactor Environment</w:t>
      </w:r>
    </w:p>
    <w:p w14:paraId="095640B9" w14:textId="77777777" w:rsidR="002A3ABC" w:rsidRDefault="002A3ABC" w:rsidP="002A3ABC">
      <w:pPr>
        <w:pStyle w:val="Default"/>
        <w:rPr>
          <w:bCs/>
        </w:rPr>
      </w:pPr>
      <w:r w:rsidRPr="002A3ABC">
        <w:rPr>
          <w:bCs/>
        </w:rPr>
        <w:t>NE 550</w:t>
      </w:r>
      <w:r>
        <w:rPr>
          <w:bCs/>
        </w:rPr>
        <w:t>:</w:t>
      </w:r>
      <w:r w:rsidRPr="002A3ABC">
        <w:rPr>
          <w:bCs/>
        </w:rPr>
        <w:t xml:space="preserve"> Introduction to Atomistic Simulations</w:t>
      </w:r>
    </w:p>
    <w:p w14:paraId="4CFDA590" w14:textId="7454D567" w:rsidR="002A3ABC" w:rsidRPr="002A3ABC" w:rsidRDefault="002A3ABC" w:rsidP="002A3ABC">
      <w:pPr>
        <w:pStyle w:val="Default"/>
        <w:rPr>
          <w:bCs/>
        </w:rPr>
      </w:pPr>
      <w:r>
        <w:rPr>
          <w:bCs/>
        </w:rPr>
        <w:t xml:space="preserve">NE </w:t>
      </w:r>
      <w:r w:rsidR="0006653C">
        <w:rPr>
          <w:bCs/>
        </w:rPr>
        <w:t>795</w:t>
      </w:r>
      <w:r>
        <w:rPr>
          <w:bCs/>
        </w:rPr>
        <w:t xml:space="preserve">: </w:t>
      </w:r>
      <w:r w:rsidR="00C9773A" w:rsidRPr="00C9773A">
        <w:rPr>
          <w:bCs/>
        </w:rPr>
        <w:t>Advanced Reactor Materials and Materials Performance</w:t>
      </w:r>
      <w:bookmarkStart w:id="0" w:name="_GoBack"/>
      <w:bookmarkEnd w:id="0"/>
    </w:p>
    <w:p w14:paraId="39C57388" w14:textId="77777777" w:rsidR="002A3ABC" w:rsidRPr="002A3ABC" w:rsidRDefault="002A3ABC" w:rsidP="002A3ABC">
      <w:pPr>
        <w:rPr>
          <w:rFonts w:ascii="Times New Roman" w:eastAsia="Times New Roman" w:hAnsi="Times New Roman" w:cs="Times New Roman"/>
        </w:rPr>
      </w:pPr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NE 757</w:t>
      </w:r>
      <w:r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:</w:t>
      </w:r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 xml:space="preserve"> Radiation Effects </w:t>
      </w:r>
      <w:proofErr w:type="gramStart"/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>On</w:t>
      </w:r>
      <w:proofErr w:type="gramEnd"/>
      <w:r w:rsidRPr="002A3ABC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shd w:val="clear" w:color="auto" w:fill="FFFFFF"/>
        </w:rPr>
        <w:t xml:space="preserve"> Materials</w:t>
      </w:r>
    </w:p>
    <w:p w14:paraId="66EE09A9" w14:textId="77777777" w:rsidR="002A3ABC" w:rsidRDefault="002A3ABC" w:rsidP="002A3ABC">
      <w:pPr>
        <w:pStyle w:val="Default"/>
      </w:pPr>
    </w:p>
    <w:sectPr w:rsidR="002A3ABC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BC"/>
    <w:rsid w:val="0006653C"/>
    <w:rsid w:val="001A37AC"/>
    <w:rsid w:val="002135D3"/>
    <w:rsid w:val="002A3ABC"/>
    <w:rsid w:val="004374B8"/>
    <w:rsid w:val="00593A9A"/>
    <w:rsid w:val="005F14B5"/>
    <w:rsid w:val="006F4CDD"/>
    <w:rsid w:val="007A65C6"/>
    <w:rsid w:val="009112AE"/>
    <w:rsid w:val="009643B9"/>
    <w:rsid w:val="00A534F2"/>
    <w:rsid w:val="00C9773A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C683"/>
  <w15:chartTrackingRefBased/>
  <w15:docId w15:val="{80C30610-5EB9-414F-B99E-B87D2919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AB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2A3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2020-06-02T17:32:00Z</dcterms:created>
  <dcterms:modified xsi:type="dcterms:W3CDTF">2021-03-10T14:36:00Z</dcterms:modified>
</cp:coreProperties>
</file>