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91A2" w14:textId="114E8C6E" w:rsidR="00425576" w:rsidRPr="00A75B92" w:rsidRDefault="00A75B92" w:rsidP="00A75B92">
      <w:pPr>
        <w:pStyle w:val="Heading1"/>
        <w:adjustRightInd w:val="0"/>
        <w:snapToGrid w:val="0"/>
        <w:spacing w:after="120" w:line="240" w:lineRule="auto"/>
        <w:rPr>
          <w:rStyle w:val="Strong"/>
          <w:rFonts w:ascii="Times New Roman" w:hAnsi="Times New Roman" w:cs="Times New Roman"/>
        </w:rPr>
      </w:pPr>
      <w:r w:rsidRPr="00A75B92">
        <w:rPr>
          <w:rStyle w:val="Strong"/>
          <w:rFonts w:ascii="Times New Roman" w:hAnsi="Times New Roman" w:cs="Times New Roman"/>
        </w:rPr>
        <w:t>NE 533 Course Syllabus</w:t>
      </w:r>
    </w:p>
    <w:p w14:paraId="0D6E17E1" w14:textId="7C35ECA6" w:rsidR="00A75B92" w:rsidRPr="00A75B92" w:rsidRDefault="00A75B92" w:rsidP="00A75B92">
      <w:pPr>
        <w:pStyle w:val="Heading2"/>
        <w:adjustRightInd w:val="0"/>
        <w:snapToGrid w:val="0"/>
        <w:spacing w:after="120" w:line="240" w:lineRule="auto"/>
        <w:rPr>
          <w:rFonts w:ascii="Times New Roman" w:hAnsi="Times New Roman" w:cs="Times New Roman"/>
        </w:rPr>
      </w:pPr>
      <w:r w:rsidRPr="00A75B92">
        <w:rPr>
          <w:rFonts w:ascii="Times New Roman" w:hAnsi="Times New Roman" w:cs="Times New Roman"/>
        </w:rPr>
        <w:t>NE 533 – Nuclear Fuel Performance</w:t>
      </w:r>
    </w:p>
    <w:p w14:paraId="7B849742" w14:textId="0007CB0B"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Spring 202</w:t>
      </w:r>
      <w:r w:rsidR="007161AB">
        <w:rPr>
          <w:rFonts w:ascii="Times New Roman" w:hAnsi="Times New Roman" w:cs="Times New Roman"/>
        </w:rPr>
        <w:t>4</w:t>
      </w:r>
    </w:p>
    <w:p w14:paraId="3BC494B7" w14:textId="3716DAF8"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3 Credit Hours</w:t>
      </w:r>
    </w:p>
    <w:p w14:paraId="6C0B18F6" w14:textId="77777777" w:rsidR="00A75B92" w:rsidRPr="00A75B92" w:rsidRDefault="00A75B92" w:rsidP="00A75B92">
      <w:pPr>
        <w:pStyle w:val="Heading2"/>
        <w:adjustRightInd w:val="0"/>
        <w:snapToGrid w:val="0"/>
        <w:spacing w:after="120" w:line="240" w:lineRule="auto"/>
        <w:rPr>
          <w:rFonts w:ascii="Times New Roman" w:hAnsi="Times New Roman" w:cs="Times New Roman"/>
        </w:rPr>
      </w:pPr>
      <w:r w:rsidRPr="00A75B92">
        <w:rPr>
          <w:rFonts w:ascii="Times New Roman" w:hAnsi="Times New Roman" w:cs="Times New Roman"/>
        </w:rPr>
        <w:t>Course Description</w:t>
      </w:r>
    </w:p>
    <w:p w14:paraId="00C98756"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This will include various fuel types and geometries, with a focus on light water reactor fuel and cladding. Thermal transport, mechanics, and </w:t>
      </w:r>
      <w:proofErr w:type="spellStart"/>
      <w:r w:rsidRPr="00A75B92">
        <w:rPr>
          <w:rFonts w:ascii="Times New Roman" w:hAnsi="Times New Roman" w:cs="Times New Roman"/>
        </w:rPr>
        <w:t>thermomechanics</w:t>
      </w:r>
      <w:proofErr w:type="spellEnd"/>
      <w:r w:rsidRPr="00A75B92">
        <w:rPr>
          <w:rFonts w:ascii="Times New Roman" w:hAnsi="Times New Roman" w:cs="Times New Roman"/>
        </w:rPr>
        <w:t xml:space="preserve"> affecting fuel behavior will be introduced, and methods to solve the governing equations numerically and analytically will be developed. Subsequently, changes in the fuel and cladding material that degrade the performance of the fuel will be examined. Finally, the knowledge gained throughout the course will be utilized to conduct fuel performance simulations with MOOSE.</w:t>
      </w:r>
    </w:p>
    <w:p w14:paraId="4E59AC5B"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Learning Outcomes</w:t>
      </w:r>
    </w:p>
    <w:p w14:paraId="43E26CCC"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By the end of this course, the student should be able to:</w:t>
      </w:r>
    </w:p>
    <w:p w14:paraId="60D4E23F"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Summarize the basics of fuel fabrication</w:t>
      </w:r>
    </w:p>
    <w:p w14:paraId="30803B94"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Evaluate traditional and alternative nuclear fuel types and their application</w:t>
      </w:r>
    </w:p>
    <w:p w14:paraId="64E6A74C"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Determine the rate at which heat is transported to the coolant from the fuel </w:t>
      </w:r>
    </w:p>
    <w:p w14:paraId="28802B72"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Determine the stress state within both the fuel and the cladding </w:t>
      </w:r>
    </w:p>
    <w:p w14:paraId="53E46DE2" w14:textId="77777777"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Describe the most important microstructural changes that take place in the fuel and cladding and how they impact fuel performance</w:t>
      </w:r>
    </w:p>
    <w:p w14:paraId="2F4E718B" w14:textId="4B714803" w:rsidR="00A75B92" w:rsidRPr="00A75B92" w:rsidRDefault="00A75B92" w:rsidP="00A75B92">
      <w:pPr>
        <w:pStyle w:val="ListParagraph"/>
        <w:numPr>
          <w:ilvl w:val="0"/>
          <w:numId w:val="1"/>
        </w:numPr>
        <w:adjustRightInd w:val="0"/>
        <w:snapToGrid w:val="0"/>
        <w:spacing w:after="120" w:line="240" w:lineRule="auto"/>
        <w:rPr>
          <w:rFonts w:ascii="Times New Roman" w:hAnsi="Times New Roman" w:cs="Times New Roman"/>
        </w:rPr>
      </w:pPr>
      <w:r w:rsidRPr="00A75B92">
        <w:rPr>
          <w:rFonts w:ascii="Times New Roman" w:hAnsi="Times New Roman" w:cs="Times New Roman"/>
        </w:rPr>
        <w:t>Use an existing fuel performance code</w:t>
      </w:r>
    </w:p>
    <w:p w14:paraId="6F66BF61"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Structure</w:t>
      </w:r>
    </w:p>
    <w:p w14:paraId="53C8DCEE"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Two lectures per week, four exams per semester, one presentation during class hours, and a computational project.</w:t>
      </w:r>
    </w:p>
    <w:p w14:paraId="6784FF3A"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Course schedule is subject to change with appropriate notification of students.</w:t>
      </w:r>
    </w:p>
    <w:p w14:paraId="38F4DBDD"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Introduction and Overview</w:t>
      </w:r>
    </w:p>
    <w:p w14:paraId="490A5B59"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Fuel types, Heat generation, Reactor systems, Fuel fabrication, Heat transport – 4 weeks</w:t>
      </w:r>
    </w:p>
    <w:p w14:paraId="4D779F4B"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Mechanical behavior, </w:t>
      </w:r>
      <w:proofErr w:type="spellStart"/>
      <w:r w:rsidRPr="00A75B92">
        <w:rPr>
          <w:rFonts w:ascii="Times New Roman" w:hAnsi="Times New Roman" w:cs="Times New Roman"/>
        </w:rPr>
        <w:t>Thermomechanics</w:t>
      </w:r>
      <w:proofErr w:type="spellEnd"/>
      <w:r w:rsidRPr="00A75B92">
        <w:rPr>
          <w:rFonts w:ascii="Times New Roman" w:hAnsi="Times New Roman" w:cs="Times New Roman"/>
        </w:rPr>
        <w:t>, Materials issues in the fuel – 4 weeks</w:t>
      </w:r>
    </w:p>
    <w:p w14:paraId="6D8F2E42" w14:textId="77777777"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Materials issues in the clad, Advanced fuels materials issues – 4 weeks</w:t>
      </w:r>
    </w:p>
    <w:p w14:paraId="5A359E97" w14:textId="71EEB47E" w:rsidR="00A75B92" w:rsidRPr="00A75B92" w:rsidRDefault="00A75B92" w:rsidP="00A75B92">
      <w:pPr>
        <w:pStyle w:val="ListParagraph"/>
        <w:numPr>
          <w:ilvl w:val="0"/>
          <w:numId w:val="2"/>
        </w:numPr>
        <w:adjustRightInd w:val="0"/>
        <w:snapToGrid w:val="0"/>
        <w:spacing w:after="120" w:line="240" w:lineRule="auto"/>
        <w:rPr>
          <w:rFonts w:ascii="Times New Roman" w:hAnsi="Times New Roman" w:cs="Times New Roman"/>
        </w:rPr>
      </w:pPr>
      <w:r w:rsidRPr="00A75B92">
        <w:rPr>
          <w:rFonts w:ascii="Times New Roman" w:hAnsi="Times New Roman" w:cs="Times New Roman"/>
        </w:rPr>
        <w:t>Overview and utilization of fuel performance codes – 2 weeks</w:t>
      </w:r>
    </w:p>
    <w:p w14:paraId="5611FF6A"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Instructors</w:t>
      </w:r>
    </w:p>
    <w:p w14:paraId="7CF35A4E" w14:textId="77777777" w:rsidR="00745941" w:rsidRDefault="00745941" w:rsidP="00745941">
      <w:pPr>
        <w:adjustRightInd w:val="0"/>
        <w:snapToGrid w:val="0"/>
        <w:spacing w:before="0" w:after="0" w:line="240" w:lineRule="auto"/>
        <w:rPr>
          <w:rFonts w:ascii="Times New Roman" w:hAnsi="Times New Roman" w:cs="Times New Roman"/>
        </w:rPr>
      </w:pPr>
    </w:p>
    <w:p w14:paraId="0B806951" w14:textId="55AA2FA9" w:rsid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Benjamin Beeler (</w:t>
      </w:r>
      <w:proofErr w:type="spellStart"/>
      <w:r w:rsidRPr="00A75B92">
        <w:rPr>
          <w:rFonts w:ascii="Times New Roman" w:hAnsi="Times New Roman" w:cs="Times New Roman"/>
        </w:rPr>
        <w:t>bwbeeler</w:t>
      </w:r>
      <w:proofErr w:type="spellEnd"/>
      <w:r w:rsidRPr="00A75B92">
        <w:rPr>
          <w:rFonts w:ascii="Times New Roman" w:hAnsi="Times New Roman" w:cs="Times New Roman"/>
        </w:rPr>
        <w:t xml:space="preserve">) </w:t>
      </w:r>
      <w:r w:rsidR="00745941">
        <w:rPr>
          <w:rFonts w:ascii="Times New Roman" w:hAnsi="Times New Roman" w:cs="Times New Roman"/>
        </w:rPr>
        <w:t>–</w:t>
      </w:r>
      <w:r w:rsidRPr="00A75B92">
        <w:rPr>
          <w:rFonts w:ascii="Times New Roman" w:hAnsi="Times New Roman" w:cs="Times New Roman"/>
        </w:rPr>
        <w:t xml:space="preserve"> Instructor</w:t>
      </w:r>
    </w:p>
    <w:p w14:paraId="5854F9CD"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Email: bwbeeler@ncsu.edu </w:t>
      </w:r>
    </w:p>
    <w:p w14:paraId="4F002236"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Phone: 919-515-3737 </w:t>
      </w:r>
    </w:p>
    <w:p w14:paraId="532D4B4E"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Office Location: Burlington Laboratory 1110C </w:t>
      </w:r>
    </w:p>
    <w:p w14:paraId="760D57DA" w14:textId="73357ECB" w:rsidR="00745941"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Office Hours: Wed. 10-11 </w:t>
      </w:r>
    </w:p>
    <w:p w14:paraId="0E8F217A" w14:textId="77777777" w:rsidR="00745941" w:rsidRDefault="00745941" w:rsidP="00745941">
      <w:pPr>
        <w:adjustRightInd w:val="0"/>
        <w:snapToGrid w:val="0"/>
        <w:spacing w:before="0" w:after="0" w:line="240" w:lineRule="auto"/>
        <w:rPr>
          <w:rFonts w:ascii="Times New Roman" w:hAnsi="Times New Roman" w:cs="Times New Roman"/>
        </w:rPr>
      </w:pPr>
    </w:p>
    <w:p w14:paraId="05802323" w14:textId="52FD31BA" w:rsidR="00745941" w:rsidRDefault="00745941" w:rsidP="00745941">
      <w:pPr>
        <w:adjustRightInd w:val="0"/>
        <w:snapToGrid w:val="0"/>
        <w:spacing w:before="0" w:after="0" w:line="240" w:lineRule="auto"/>
        <w:rPr>
          <w:rFonts w:ascii="Times New Roman" w:hAnsi="Times New Roman" w:cs="Times New Roman"/>
        </w:rPr>
      </w:pPr>
      <w:r>
        <w:rPr>
          <w:rFonts w:ascii="Times New Roman" w:hAnsi="Times New Roman" w:cs="Times New Roman"/>
        </w:rPr>
        <w:t>Wen Jiang</w:t>
      </w:r>
      <w:r w:rsidRPr="00A75B92">
        <w:rPr>
          <w:rFonts w:ascii="Times New Roman" w:hAnsi="Times New Roman" w:cs="Times New Roman"/>
        </w:rPr>
        <w:t xml:space="preserve"> (</w:t>
      </w:r>
      <w:r w:rsidRPr="00745941">
        <w:rPr>
          <w:rFonts w:ascii="Times New Roman" w:hAnsi="Times New Roman" w:cs="Times New Roman"/>
        </w:rPr>
        <w:t>wjiang8</w:t>
      </w:r>
      <w:r w:rsidRPr="00A75B92">
        <w:rPr>
          <w:rFonts w:ascii="Times New Roman" w:hAnsi="Times New Roman" w:cs="Times New Roman"/>
        </w:rPr>
        <w:t xml:space="preserve">) </w:t>
      </w:r>
      <w:r>
        <w:rPr>
          <w:rFonts w:ascii="Times New Roman" w:hAnsi="Times New Roman" w:cs="Times New Roman"/>
        </w:rPr>
        <w:t>–</w:t>
      </w:r>
      <w:r w:rsidRPr="00A75B92">
        <w:rPr>
          <w:rFonts w:ascii="Times New Roman" w:hAnsi="Times New Roman" w:cs="Times New Roman"/>
        </w:rPr>
        <w:t xml:space="preserve"> </w:t>
      </w:r>
      <w:r>
        <w:rPr>
          <w:rFonts w:ascii="Times New Roman" w:hAnsi="Times New Roman" w:cs="Times New Roman"/>
        </w:rPr>
        <w:t>Co-</w:t>
      </w:r>
      <w:r w:rsidRPr="00A75B92">
        <w:rPr>
          <w:rFonts w:ascii="Times New Roman" w:hAnsi="Times New Roman" w:cs="Times New Roman"/>
        </w:rPr>
        <w:t>Instructor</w:t>
      </w:r>
    </w:p>
    <w:p w14:paraId="2A2252A3" w14:textId="125164FF" w:rsidR="00745941" w:rsidRDefault="00745941" w:rsidP="00745941">
      <w:pPr>
        <w:adjustRightInd w:val="0"/>
        <w:snapToGrid w:val="0"/>
        <w:spacing w:before="0" w:after="0" w:line="240" w:lineRule="auto"/>
        <w:rPr>
          <w:rFonts w:ascii="Times New Roman" w:hAnsi="Times New Roman" w:cs="Times New Roman"/>
        </w:rPr>
      </w:pPr>
      <w:r>
        <w:rPr>
          <w:rFonts w:ascii="Times New Roman" w:hAnsi="Times New Roman" w:cs="Times New Roman"/>
        </w:rPr>
        <w:lastRenderedPageBreak/>
        <w:t xml:space="preserve">Email: </w:t>
      </w:r>
      <w:hyperlink r:id="rId5" w:history="1">
        <w:r w:rsidRPr="00A30E14">
          <w:rPr>
            <w:rStyle w:val="Hyperlink"/>
            <w:rFonts w:ascii="Times New Roman" w:hAnsi="Times New Roman" w:cs="Times New Roman"/>
          </w:rPr>
          <w:t>wjiang8@ncsu.edu</w:t>
        </w:r>
      </w:hyperlink>
    </w:p>
    <w:p w14:paraId="7924B0E7" w14:textId="13D4B80B" w:rsidR="00745941" w:rsidRDefault="00745941" w:rsidP="00745941">
      <w:pPr>
        <w:adjustRightInd w:val="0"/>
        <w:snapToGrid w:val="0"/>
        <w:spacing w:before="0" w:after="0" w:line="240" w:lineRule="auto"/>
        <w:rPr>
          <w:rFonts w:ascii="Times New Roman" w:hAnsi="Times New Roman" w:cs="Times New Roman"/>
        </w:rPr>
      </w:pPr>
      <w:r>
        <w:rPr>
          <w:rFonts w:ascii="Times New Roman" w:hAnsi="Times New Roman" w:cs="Times New Roman"/>
        </w:rPr>
        <w:t xml:space="preserve">Phone: </w:t>
      </w:r>
      <w:r w:rsidRPr="00745941">
        <w:rPr>
          <w:rFonts w:ascii="Times New Roman" w:hAnsi="Times New Roman" w:cs="Times New Roman"/>
        </w:rPr>
        <w:t>919-515-5877</w:t>
      </w:r>
    </w:p>
    <w:p w14:paraId="3384B77E" w14:textId="139C6E05" w:rsidR="00745941" w:rsidRPr="00A75B92" w:rsidRDefault="00745941" w:rsidP="00745941">
      <w:pPr>
        <w:adjustRightInd w:val="0"/>
        <w:snapToGrid w:val="0"/>
        <w:spacing w:before="0" w:after="0" w:line="240" w:lineRule="auto"/>
        <w:rPr>
          <w:rFonts w:ascii="Times New Roman" w:hAnsi="Times New Roman" w:cs="Times New Roman"/>
        </w:rPr>
      </w:pPr>
      <w:r>
        <w:rPr>
          <w:rFonts w:ascii="Times New Roman" w:hAnsi="Times New Roman" w:cs="Times New Roman"/>
        </w:rPr>
        <w:t xml:space="preserve">Office Location: </w:t>
      </w:r>
      <w:r w:rsidRPr="00A75B92">
        <w:rPr>
          <w:rFonts w:ascii="Times New Roman" w:hAnsi="Times New Roman" w:cs="Times New Roman"/>
        </w:rPr>
        <w:t>Burlington Laboratory</w:t>
      </w:r>
      <w:r>
        <w:rPr>
          <w:rFonts w:ascii="Times New Roman" w:hAnsi="Times New Roman" w:cs="Times New Roman"/>
        </w:rPr>
        <w:t xml:space="preserve"> XXX</w:t>
      </w:r>
    </w:p>
    <w:p w14:paraId="4DD858F5"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Meetings</w:t>
      </w:r>
    </w:p>
    <w:p w14:paraId="7FD97C7A"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Lecture</w:t>
      </w:r>
    </w:p>
    <w:p w14:paraId="7148CAF4" w14:textId="77777777" w:rsidR="00745941" w:rsidRDefault="00745941" w:rsidP="00745941">
      <w:pPr>
        <w:adjustRightInd w:val="0"/>
        <w:snapToGrid w:val="0"/>
        <w:spacing w:before="0" w:after="0" w:line="240" w:lineRule="auto"/>
        <w:rPr>
          <w:rFonts w:ascii="Times New Roman" w:hAnsi="Times New Roman" w:cs="Times New Roman"/>
        </w:rPr>
      </w:pPr>
    </w:p>
    <w:p w14:paraId="55894D7A" w14:textId="131D9779"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Days: TH </w:t>
      </w:r>
    </w:p>
    <w:p w14:paraId="0F6E3696"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Time: 3:00pm - 4:15pm </w:t>
      </w:r>
    </w:p>
    <w:p w14:paraId="1230D63C"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Campus: Main </w:t>
      </w:r>
    </w:p>
    <w:p w14:paraId="7697890C"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Location: 331 111 Lampe Drive </w:t>
      </w:r>
    </w:p>
    <w:p w14:paraId="2E71759D"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Course Materials</w:t>
      </w:r>
    </w:p>
    <w:p w14:paraId="51B9E35F"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Required Textbooks</w:t>
      </w:r>
    </w:p>
    <w:p w14:paraId="63549D7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None.</w:t>
      </w:r>
    </w:p>
    <w:p w14:paraId="40298B90"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Supplemental Materials</w:t>
      </w:r>
    </w:p>
    <w:p w14:paraId="22D6198A" w14:textId="77777777" w:rsidR="00745941" w:rsidRDefault="00745941" w:rsidP="00745941">
      <w:pPr>
        <w:adjustRightInd w:val="0"/>
        <w:snapToGrid w:val="0"/>
        <w:spacing w:before="0" w:after="0" w:line="240" w:lineRule="auto"/>
        <w:rPr>
          <w:rFonts w:ascii="Times New Roman" w:hAnsi="Times New Roman" w:cs="Times New Roman"/>
        </w:rPr>
      </w:pPr>
    </w:p>
    <w:p w14:paraId="14DBE909" w14:textId="5C54232B"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 xml:space="preserve">Light Water Reactor Materials, Vol. 1 Fundamentals, D. </w:t>
      </w:r>
      <w:proofErr w:type="gramStart"/>
      <w:r w:rsidRPr="00A75B92">
        <w:rPr>
          <w:rFonts w:ascii="Times New Roman" w:hAnsi="Times New Roman" w:cs="Times New Roman"/>
        </w:rPr>
        <w:t>Olander</w:t>
      </w:r>
      <w:proofErr w:type="gramEnd"/>
      <w:r w:rsidRPr="00A75B92">
        <w:rPr>
          <w:rFonts w:ascii="Times New Roman" w:hAnsi="Times New Roman" w:cs="Times New Roman"/>
        </w:rPr>
        <w:t xml:space="preserve"> and A. Motta</w:t>
      </w:r>
    </w:p>
    <w:p w14:paraId="5387A9F4"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Nuclear Fuel Elements, B. Frost</w:t>
      </w:r>
    </w:p>
    <w:p w14:paraId="168FCB83" w14:textId="77777777" w:rsidR="00A75B92" w:rsidRPr="00A75B92" w:rsidRDefault="00A75B92" w:rsidP="00745941">
      <w:pPr>
        <w:adjustRightInd w:val="0"/>
        <w:snapToGrid w:val="0"/>
        <w:spacing w:before="0" w:after="0" w:line="240" w:lineRule="auto"/>
        <w:rPr>
          <w:rFonts w:ascii="Times New Roman" w:hAnsi="Times New Roman" w:cs="Times New Roman"/>
        </w:rPr>
      </w:pPr>
      <w:r w:rsidRPr="00A75B92">
        <w:rPr>
          <w:rFonts w:ascii="Times New Roman" w:hAnsi="Times New Roman" w:cs="Times New Roman"/>
        </w:rPr>
        <w:t>Fundamentals of Radiation Materials Science, G. Was</w:t>
      </w:r>
    </w:p>
    <w:p w14:paraId="181D573F"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Prerequisites</w:t>
      </w:r>
    </w:p>
    <w:p w14:paraId="38A8C642"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MSE500, NE509, or equivalent</w:t>
      </w:r>
    </w:p>
    <w:p w14:paraId="3DCA988F"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Grading</w:t>
      </w:r>
    </w:p>
    <w:p w14:paraId="204B83D6" w14:textId="4D113534"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Grade Components</w:t>
      </w:r>
    </w:p>
    <w:p w14:paraId="2832F1CB" w14:textId="4572D3C9" w:rsidR="00A75B92" w:rsidRPr="00A75B92" w:rsidRDefault="00A75B92" w:rsidP="00745941">
      <w:pPr>
        <w:spacing w:before="0" w:after="0"/>
        <w:rPr>
          <w:rFonts w:ascii="Times New Roman" w:hAnsi="Times New Roman" w:cs="Times New Roman"/>
        </w:rPr>
      </w:pPr>
    </w:p>
    <w:tbl>
      <w:tblPr>
        <w:tblW w:w="4456"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481"/>
        <w:gridCol w:w="773"/>
        <w:gridCol w:w="6073"/>
      </w:tblGrid>
      <w:tr w:rsidR="00A75B92" w:rsidRPr="00A75B92" w14:paraId="67040931" w14:textId="77777777" w:rsidTr="00A75B92">
        <w:trPr>
          <w:trHeight w:val="516"/>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535358B"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553EB5E"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7F792EC4"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Details</w:t>
            </w:r>
          </w:p>
        </w:tc>
      </w:tr>
      <w:tr w:rsidR="00A75B92" w:rsidRPr="00A75B92" w14:paraId="47DD7F75" w14:textId="77777777" w:rsidTr="00745941">
        <w:trPr>
          <w:trHeight w:val="363"/>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E17D89"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0599B75B"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64</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51BD594" w14:textId="77777777"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Four exams, each worth 16%.</w:t>
            </w:r>
          </w:p>
        </w:tc>
      </w:tr>
      <w:tr w:rsidR="00A75B92" w:rsidRPr="00A75B92" w14:paraId="2FADA9C9" w14:textId="77777777" w:rsidTr="00745941">
        <w:trPr>
          <w:trHeight w:val="615"/>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76F8C8A"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Presentation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D6F463A"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E5EC79" w14:textId="77777777"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Presentation during class summarizing an assigned paper on nuclear fuel performance.</w:t>
            </w:r>
          </w:p>
        </w:tc>
      </w:tr>
      <w:tr w:rsidR="00A75B92" w:rsidRPr="00A75B92" w14:paraId="1A1D1E3F" w14:textId="77777777" w:rsidTr="00745941">
        <w:trPr>
          <w:trHeight w:val="723"/>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345756F7" w14:textId="24B49DC2"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5B01E7F" w14:textId="77777777" w:rsidR="00A75B92" w:rsidRPr="00A75B92" w:rsidRDefault="00A75B92" w:rsidP="00A75B92">
            <w:pPr>
              <w:spacing w:before="0" w:after="0" w:line="240" w:lineRule="auto"/>
              <w:jc w:val="center"/>
              <w:rPr>
                <w:rFonts w:ascii="Times New Roman" w:hAnsi="Times New Roman" w:cs="Times New Roman"/>
                <w:b/>
                <w:bCs/>
              </w:rPr>
            </w:pPr>
            <w:r w:rsidRPr="00A75B92">
              <w:rPr>
                <w:rFonts w:ascii="Times New Roman" w:hAnsi="Times New Roman" w:cs="Times New Roman"/>
                <w:b/>
                <w:bCs/>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08E9CAB" w14:textId="45C69E5A" w:rsidR="00A75B92" w:rsidRPr="00A75B92" w:rsidRDefault="00A75B92" w:rsidP="00A75B92">
            <w:pPr>
              <w:spacing w:before="0" w:after="0" w:line="240" w:lineRule="auto"/>
              <w:jc w:val="center"/>
              <w:rPr>
                <w:rFonts w:ascii="Times New Roman" w:hAnsi="Times New Roman" w:cs="Times New Roman"/>
              </w:rPr>
            </w:pPr>
            <w:r w:rsidRPr="00A75B92">
              <w:rPr>
                <w:rFonts w:ascii="Times New Roman" w:hAnsi="Times New Roman" w:cs="Times New Roman"/>
              </w:rPr>
              <w:t>Project conducted throughout the class utilizing a fuel performance software.</w:t>
            </w:r>
          </w:p>
        </w:tc>
      </w:tr>
    </w:tbl>
    <w:p w14:paraId="1FFD77C7"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Letter Grades</w:t>
      </w:r>
    </w:p>
    <w:p w14:paraId="59E8DEF7"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This Course uses Standard NCSU Letter Grading: </w:t>
      </w:r>
    </w:p>
    <w:tbl>
      <w:tblPr>
        <w:tblW w:w="0" w:type="auto"/>
        <w:jc w:val="center"/>
        <w:tblCellMar>
          <w:left w:w="0" w:type="dxa"/>
          <w:right w:w="0" w:type="dxa"/>
        </w:tblCellMar>
        <w:tblLook w:val="04A0" w:firstRow="1" w:lastRow="0" w:firstColumn="1" w:lastColumn="0" w:noHBand="0" w:noVBand="1"/>
        <w:tblDescription w:val="The standard mapping of points to letter grades for this course."/>
      </w:tblPr>
      <w:tblGrid>
        <w:gridCol w:w="320"/>
        <w:gridCol w:w="230"/>
        <w:gridCol w:w="409"/>
        <w:gridCol w:w="233"/>
        <w:gridCol w:w="420"/>
      </w:tblGrid>
      <w:tr w:rsidR="00A75B92" w:rsidRPr="00A75B92" w14:paraId="0C68F32A" w14:textId="77777777" w:rsidTr="00A75B92">
        <w:trPr>
          <w:jc w:val="center"/>
        </w:trPr>
        <w:tc>
          <w:tcPr>
            <w:tcW w:w="0" w:type="auto"/>
            <w:tcMar>
              <w:top w:w="15" w:type="dxa"/>
              <w:left w:w="60" w:type="dxa"/>
              <w:bottom w:w="15" w:type="dxa"/>
              <w:right w:w="60" w:type="dxa"/>
            </w:tcMar>
            <w:vAlign w:val="center"/>
            <w:hideMark/>
          </w:tcPr>
          <w:p w14:paraId="64B99C0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97</w:t>
            </w:r>
          </w:p>
        </w:tc>
        <w:tc>
          <w:tcPr>
            <w:tcW w:w="0" w:type="auto"/>
            <w:tcMar>
              <w:top w:w="15" w:type="dxa"/>
              <w:left w:w="60" w:type="dxa"/>
              <w:bottom w:w="15" w:type="dxa"/>
              <w:right w:w="60" w:type="dxa"/>
            </w:tcMar>
            <w:vAlign w:val="center"/>
            <w:hideMark/>
          </w:tcPr>
          <w:p w14:paraId="3FA3B22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05F65471"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5612377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60" w:type="dxa"/>
              <w:bottom w:w="15" w:type="dxa"/>
              <w:right w:w="60" w:type="dxa"/>
            </w:tcMar>
            <w:vAlign w:val="center"/>
            <w:hideMark/>
          </w:tcPr>
          <w:p w14:paraId="13E67D7D"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100</w:t>
            </w:r>
          </w:p>
        </w:tc>
      </w:tr>
      <w:tr w:rsidR="00A75B92" w:rsidRPr="00A75B92" w14:paraId="1FE8C5A3" w14:textId="77777777" w:rsidTr="00A75B92">
        <w:trPr>
          <w:jc w:val="center"/>
        </w:trPr>
        <w:tc>
          <w:tcPr>
            <w:tcW w:w="0" w:type="auto"/>
            <w:tcMar>
              <w:top w:w="15" w:type="dxa"/>
              <w:left w:w="60" w:type="dxa"/>
              <w:bottom w:w="15" w:type="dxa"/>
              <w:right w:w="60" w:type="dxa"/>
            </w:tcMar>
            <w:vAlign w:val="center"/>
            <w:hideMark/>
          </w:tcPr>
          <w:p w14:paraId="3145421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lastRenderedPageBreak/>
              <w:t>93</w:t>
            </w:r>
          </w:p>
        </w:tc>
        <w:tc>
          <w:tcPr>
            <w:tcW w:w="0" w:type="auto"/>
            <w:tcMar>
              <w:top w:w="15" w:type="dxa"/>
              <w:left w:w="60" w:type="dxa"/>
              <w:bottom w:w="15" w:type="dxa"/>
              <w:right w:w="60" w:type="dxa"/>
            </w:tcMar>
            <w:vAlign w:val="center"/>
            <w:hideMark/>
          </w:tcPr>
          <w:p w14:paraId="4904354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17DD4D7"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135B1E5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9A7A81A"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97</w:t>
            </w:r>
          </w:p>
        </w:tc>
      </w:tr>
      <w:tr w:rsidR="00A75B92" w:rsidRPr="00A75B92" w14:paraId="0C9E4AFB" w14:textId="77777777" w:rsidTr="00A75B92">
        <w:trPr>
          <w:jc w:val="center"/>
        </w:trPr>
        <w:tc>
          <w:tcPr>
            <w:tcW w:w="0" w:type="auto"/>
            <w:tcMar>
              <w:top w:w="15" w:type="dxa"/>
              <w:left w:w="60" w:type="dxa"/>
              <w:bottom w:w="15" w:type="dxa"/>
              <w:right w:w="60" w:type="dxa"/>
            </w:tcMar>
            <w:vAlign w:val="center"/>
            <w:hideMark/>
          </w:tcPr>
          <w:p w14:paraId="3FF2D00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90</w:t>
            </w:r>
          </w:p>
        </w:tc>
        <w:tc>
          <w:tcPr>
            <w:tcW w:w="0" w:type="auto"/>
            <w:tcMar>
              <w:top w:w="15" w:type="dxa"/>
              <w:left w:w="60" w:type="dxa"/>
              <w:bottom w:w="15" w:type="dxa"/>
              <w:right w:w="60" w:type="dxa"/>
            </w:tcMar>
            <w:vAlign w:val="center"/>
            <w:hideMark/>
          </w:tcPr>
          <w:p w14:paraId="6123D09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36064391"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A-</w:t>
            </w:r>
          </w:p>
        </w:tc>
        <w:tc>
          <w:tcPr>
            <w:tcW w:w="0" w:type="auto"/>
            <w:tcMar>
              <w:top w:w="15" w:type="dxa"/>
              <w:left w:w="60" w:type="dxa"/>
              <w:bottom w:w="15" w:type="dxa"/>
              <w:right w:w="60" w:type="dxa"/>
            </w:tcMar>
            <w:vAlign w:val="center"/>
            <w:hideMark/>
          </w:tcPr>
          <w:p w14:paraId="295ADE2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1E0A4FA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93</w:t>
            </w:r>
          </w:p>
        </w:tc>
      </w:tr>
      <w:tr w:rsidR="00A75B92" w:rsidRPr="00A75B92" w14:paraId="133C7A6E" w14:textId="77777777" w:rsidTr="00A75B92">
        <w:trPr>
          <w:jc w:val="center"/>
        </w:trPr>
        <w:tc>
          <w:tcPr>
            <w:tcW w:w="0" w:type="auto"/>
            <w:tcMar>
              <w:top w:w="15" w:type="dxa"/>
              <w:left w:w="60" w:type="dxa"/>
              <w:bottom w:w="15" w:type="dxa"/>
              <w:right w:w="60" w:type="dxa"/>
            </w:tcMar>
            <w:vAlign w:val="center"/>
            <w:hideMark/>
          </w:tcPr>
          <w:p w14:paraId="2FAF311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87</w:t>
            </w:r>
          </w:p>
        </w:tc>
        <w:tc>
          <w:tcPr>
            <w:tcW w:w="0" w:type="auto"/>
            <w:tcMar>
              <w:top w:w="15" w:type="dxa"/>
              <w:left w:w="60" w:type="dxa"/>
              <w:bottom w:w="15" w:type="dxa"/>
              <w:right w:w="60" w:type="dxa"/>
            </w:tcMar>
            <w:vAlign w:val="center"/>
            <w:hideMark/>
          </w:tcPr>
          <w:p w14:paraId="6EFAF1C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2C1A68DD"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0C35ACA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022CFEED"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90</w:t>
            </w:r>
          </w:p>
        </w:tc>
      </w:tr>
      <w:tr w:rsidR="00A75B92" w:rsidRPr="00A75B92" w14:paraId="559C7B65" w14:textId="77777777" w:rsidTr="00A75B92">
        <w:trPr>
          <w:jc w:val="center"/>
        </w:trPr>
        <w:tc>
          <w:tcPr>
            <w:tcW w:w="0" w:type="auto"/>
            <w:tcMar>
              <w:top w:w="15" w:type="dxa"/>
              <w:left w:w="60" w:type="dxa"/>
              <w:bottom w:w="15" w:type="dxa"/>
              <w:right w:w="60" w:type="dxa"/>
            </w:tcMar>
            <w:vAlign w:val="center"/>
            <w:hideMark/>
          </w:tcPr>
          <w:p w14:paraId="1231878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83</w:t>
            </w:r>
          </w:p>
        </w:tc>
        <w:tc>
          <w:tcPr>
            <w:tcW w:w="0" w:type="auto"/>
            <w:tcMar>
              <w:top w:w="15" w:type="dxa"/>
              <w:left w:w="60" w:type="dxa"/>
              <w:bottom w:w="15" w:type="dxa"/>
              <w:right w:w="60" w:type="dxa"/>
            </w:tcMar>
            <w:vAlign w:val="center"/>
            <w:hideMark/>
          </w:tcPr>
          <w:p w14:paraId="112863E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558CD740"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172A9FA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593B5E4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87</w:t>
            </w:r>
          </w:p>
        </w:tc>
      </w:tr>
      <w:tr w:rsidR="00A75B92" w:rsidRPr="00A75B92" w14:paraId="39BB4FDD" w14:textId="77777777" w:rsidTr="00A75B92">
        <w:trPr>
          <w:jc w:val="center"/>
        </w:trPr>
        <w:tc>
          <w:tcPr>
            <w:tcW w:w="0" w:type="auto"/>
            <w:tcMar>
              <w:top w:w="15" w:type="dxa"/>
              <w:left w:w="60" w:type="dxa"/>
              <w:bottom w:w="15" w:type="dxa"/>
              <w:right w:w="60" w:type="dxa"/>
            </w:tcMar>
            <w:vAlign w:val="center"/>
            <w:hideMark/>
          </w:tcPr>
          <w:p w14:paraId="6F36B4F8"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80</w:t>
            </w:r>
          </w:p>
        </w:tc>
        <w:tc>
          <w:tcPr>
            <w:tcW w:w="0" w:type="auto"/>
            <w:tcMar>
              <w:top w:w="15" w:type="dxa"/>
              <w:left w:w="60" w:type="dxa"/>
              <w:bottom w:w="15" w:type="dxa"/>
              <w:right w:w="60" w:type="dxa"/>
            </w:tcMar>
            <w:vAlign w:val="center"/>
            <w:hideMark/>
          </w:tcPr>
          <w:p w14:paraId="20C981C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6D84C0E0"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B-</w:t>
            </w:r>
          </w:p>
        </w:tc>
        <w:tc>
          <w:tcPr>
            <w:tcW w:w="0" w:type="auto"/>
            <w:tcMar>
              <w:top w:w="15" w:type="dxa"/>
              <w:left w:w="60" w:type="dxa"/>
              <w:bottom w:w="15" w:type="dxa"/>
              <w:right w:w="60" w:type="dxa"/>
            </w:tcMar>
            <w:vAlign w:val="center"/>
            <w:hideMark/>
          </w:tcPr>
          <w:p w14:paraId="18E84ECF"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324116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83</w:t>
            </w:r>
          </w:p>
        </w:tc>
      </w:tr>
      <w:tr w:rsidR="00A75B92" w:rsidRPr="00A75B92" w14:paraId="762115E7" w14:textId="77777777" w:rsidTr="00A75B92">
        <w:trPr>
          <w:jc w:val="center"/>
        </w:trPr>
        <w:tc>
          <w:tcPr>
            <w:tcW w:w="0" w:type="auto"/>
            <w:tcMar>
              <w:top w:w="15" w:type="dxa"/>
              <w:left w:w="60" w:type="dxa"/>
              <w:bottom w:w="15" w:type="dxa"/>
              <w:right w:w="60" w:type="dxa"/>
            </w:tcMar>
            <w:vAlign w:val="center"/>
            <w:hideMark/>
          </w:tcPr>
          <w:p w14:paraId="61F3AFC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77</w:t>
            </w:r>
          </w:p>
        </w:tc>
        <w:tc>
          <w:tcPr>
            <w:tcW w:w="0" w:type="auto"/>
            <w:tcMar>
              <w:top w:w="15" w:type="dxa"/>
              <w:left w:w="60" w:type="dxa"/>
              <w:bottom w:w="15" w:type="dxa"/>
              <w:right w:w="60" w:type="dxa"/>
            </w:tcMar>
            <w:vAlign w:val="center"/>
            <w:hideMark/>
          </w:tcPr>
          <w:p w14:paraId="5CAAF44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256A2E39"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757BFFC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31110CB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80</w:t>
            </w:r>
          </w:p>
        </w:tc>
      </w:tr>
      <w:tr w:rsidR="00A75B92" w:rsidRPr="00A75B92" w14:paraId="3AFE3101" w14:textId="77777777" w:rsidTr="00A75B92">
        <w:trPr>
          <w:jc w:val="center"/>
        </w:trPr>
        <w:tc>
          <w:tcPr>
            <w:tcW w:w="0" w:type="auto"/>
            <w:tcMar>
              <w:top w:w="15" w:type="dxa"/>
              <w:left w:w="60" w:type="dxa"/>
              <w:bottom w:w="15" w:type="dxa"/>
              <w:right w:w="60" w:type="dxa"/>
            </w:tcMar>
            <w:vAlign w:val="center"/>
            <w:hideMark/>
          </w:tcPr>
          <w:p w14:paraId="6E5227D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73</w:t>
            </w:r>
          </w:p>
        </w:tc>
        <w:tc>
          <w:tcPr>
            <w:tcW w:w="0" w:type="auto"/>
            <w:tcMar>
              <w:top w:w="15" w:type="dxa"/>
              <w:left w:w="60" w:type="dxa"/>
              <w:bottom w:w="15" w:type="dxa"/>
              <w:right w:w="60" w:type="dxa"/>
            </w:tcMar>
            <w:vAlign w:val="center"/>
            <w:hideMark/>
          </w:tcPr>
          <w:p w14:paraId="60CE6227"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68985B4A"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37F3200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0520162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77</w:t>
            </w:r>
          </w:p>
        </w:tc>
      </w:tr>
      <w:tr w:rsidR="00A75B92" w:rsidRPr="00A75B92" w14:paraId="785992A2" w14:textId="77777777" w:rsidTr="00A75B92">
        <w:trPr>
          <w:jc w:val="center"/>
        </w:trPr>
        <w:tc>
          <w:tcPr>
            <w:tcW w:w="0" w:type="auto"/>
            <w:tcMar>
              <w:top w:w="15" w:type="dxa"/>
              <w:left w:w="60" w:type="dxa"/>
              <w:bottom w:w="15" w:type="dxa"/>
              <w:right w:w="60" w:type="dxa"/>
            </w:tcMar>
            <w:vAlign w:val="center"/>
            <w:hideMark/>
          </w:tcPr>
          <w:p w14:paraId="44AAC99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70</w:t>
            </w:r>
          </w:p>
        </w:tc>
        <w:tc>
          <w:tcPr>
            <w:tcW w:w="0" w:type="auto"/>
            <w:tcMar>
              <w:top w:w="15" w:type="dxa"/>
              <w:left w:w="60" w:type="dxa"/>
              <w:bottom w:w="15" w:type="dxa"/>
              <w:right w:w="60" w:type="dxa"/>
            </w:tcMar>
            <w:vAlign w:val="center"/>
            <w:hideMark/>
          </w:tcPr>
          <w:p w14:paraId="67051BC5"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A0733F3"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C-</w:t>
            </w:r>
          </w:p>
        </w:tc>
        <w:tc>
          <w:tcPr>
            <w:tcW w:w="0" w:type="auto"/>
            <w:tcMar>
              <w:top w:w="15" w:type="dxa"/>
              <w:left w:w="60" w:type="dxa"/>
              <w:bottom w:w="15" w:type="dxa"/>
              <w:right w:w="60" w:type="dxa"/>
            </w:tcMar>
            <w:vAlign w:val="center"/>
            <w:hideMark/>
          </w:tcPr>
          <w:p w14:paraId="1160D3E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4AAD6070"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73</w:t>
            </w:r>
          </w:p>
        </w:tc>
      </w:tr>
      <w:tr w:rsidR="00A75B92" w:rsidRPr="00A75B92" w14:paraId="6FCFB001" w14:textId="77777777" w:rsidTr="00A75B92">
        <w:trPr>
          <w:jc w:val="center"/>
        </w:trPr>
        <w:tc>
          <w:tcPr>
            <w:tcW w:w="0" w:type="auto"/>
            <w:tcMar>
              <w:top w:w="15" w:type="dxa"/>
              <w:left w:w="60" w:type="dxa"/>
              <w:bottom w:w="15" w:type="dxa"/>
              <w:right w:w="60" w:type="dxa"/>
            </w:tcMar>
            <w:vAlign w:val="center"/>
            <w:hideMark/>
          </w:tcPr>
          <w:p w14:paraId="1F5B4AE9"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67</w:t>
            </w:r>
          </w:p>
        </w:tc>
        <w:tc>
          <w:tcPr>
            <w:tcW w:w="0" w:type="auto"/>
            <w:tcMar>
              <w:top w:w="15" w:type="dxa"/>
              <w:left w:w="60" w:type="dxa"/>
              <w:bottom w:w="15" w:type="dxa"/>
              <w:right w:w="60" w:type="dxa"/>
            </w:tcMar>
            <w:vAlign w:val="center"/>
            <w:hideMark/>
          </w:tcPr>
          <w:p w14:paraId="0C55A27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4C457BB4"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20A77A2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54057112"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70</w:t>
            </w:r>
          </w:p>
        </w:tc>
      </w:tr>
      <w:tr w:rsidR="00A75B92" w:rsidRPr="00A75B92" w14:paraId="7197815D" w14:textId="77777777" w:rsidTr="00A75B92">
        <w:trPr>
          <w:jc w:val="center"/>
        </w:trPr>
        <w:tc>
          <w:tcPr>
            <w:tcW w:w="0" w:type="auto"/>
            <w:tcMar>
              <w:top w:w="15" w:type="dxa"/>
              <w:left w:w="60" w:type="dxa"/>
              <w:bottom w:w="15" w:type="dxa"/>
              <w:right w:w="60" w:type="dxa"/>
            </w:tcMar>
            <w:vAlign w:val="center"/>
            <w:hideMark/>
          </w:tcPr>
          <w:p w14:paraId="0DA008DB"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63</w:t>
            </w:r>
          </w:p>
        </w:tc>
        <w:tc>
          <w:tcPr>
            <w:tcW w:w="0" w:type="auto"/>
            <w:tcMar>
              <w:top w:w="15" w:type="dxa"/>
              <w:left w:w="60" w:type="dxa"/>
              <w:bottom w:w="15" w:type="dxa"/>
              <w:right w:w="60" w:type="dxa"/>
            </w:tcMar>
            <w:vAlign w:val="center"/>
            <w:hideMark/>
          </w:tcPr>
          <w:p w14:paraId="4F808203"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10089FBC"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35E49F5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1EC11D8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67</w:t>
            </w:r>
          </w:p>
        </w:tc>
      </w:tr>
      <w:tr w:rsidR="00A75B92" w:rsidRPr="00A75B92" w14:paraId="799296FB" w14:textId="77777777" w:rsidTr="00A75B92">
        <w:trPr>
          <w:jc w:val="center"/>
        </w:trPr>
        <w:tc>
          <w:tcPr>
            <w:tcW w:w="0" w:type="auto"/>
            <w:tcMar>
              <w:top w:w="15" w:type="dxa"/>
              <w:left w:w="60" w:type="dxa"/>
              <w:bottom w:w="15" w:type="dxa"/>
              <w:right w:w="60" w:type="dxa"/>
            </w:tcMar>
            <w:vAlign w:val="center"/>
            <w:hideMark/>
          </w:tcPr>
          <w:p w14:paraId="5C4AB02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60</w:t>
            </w:r>
          </w:p>
        </w:tc>
        <w:tc>
          <w:tcPr>
            <w:tcW w:w="0" w:type="auto"/>
            <w:tcMar>
              <w:top w:w="15" w:type="dxa"/>
              <w:left w:w="60" w:type="dxa"/>
              <w:bottom w:w="15" w:type="dxa"/>
              <w:right w:w="60" w:type="dxa"/>
            </w:tcMar>
            <w:vAlign w:val="center"/>
            <w:hideMark/>
          </w:tcPr>
          <w:p w14:paraId="3854298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0FC9C85C"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D-</w:t>
            </w:r>
          </w:p>
        </w:tc>
        <w:tc>
          <w:tcPr>
            <w:tcW w:w="0" w:type="auto"/>
            <w:tcMar>
              <w:top w:w="15" w:type="dxa"/>
              <w:left w:w="60" w:type="dxa"/>
              <w:bottom w:w="15" w:type="dxa"/>
              <w:right w:w="60" w:type="dxa"/>
            </w:tcMar>
            <w:vAlign w:val="center"/>
            <w:hideMark/>
          </w:tcPr>
          <w:p w14:paraId="4B181A42"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76B42F9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63</w:t>
            </w:r>
          </w:p>
        </w:tc>
      </w:tr>
      <w:tr w:rsidR="00A75B92" w:rsidRPr="00A75B92" w14:paraId="00D1AC10" w14:textId="77777777" w:rsidTr="00A75B92">
        <w:trPr>
          <w:jc w:val="center"/>
        </w:trPr>
        <w:tc>
          <w:tcPr>
            <w:tcW w:w="0" w:type="auto"/>
            <w:tcMar>
              <w:top w:w="15" w:type="dxa"/>
              <w:left w:w="60" w:type="dxa"/>
              <w:bottom w:w="15" w:type="dxa"/>
              <w:right w:w="60" w:type="dxa"/>
            </w:tcMar>
            <w:vAlign w:val="center"/>
            <w:hideMark/>
          </w:tcPr>
          <w:p w14:paraId="07B72761"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0</w:t>
            </w:r>
          </w:p>
        </w:tc>
        <w:tc>
          <w:tcPr>
            <w:tcW w:w="0" w:type="auto"/>
            <w:tcMar>
              <w:top w:w="15" w:type="dxa"/>
              <w:left w:w="60" w:type="dxa"/>
              <w:bottom w:w="15" w:type="dxa"/>
              <w:right w:w="60" w:type="dxa"/>
            </w:tcMar>
            <w:vAlign w:val="center"/>
            <w:hideMark/>
          </w:tcPr>
          <w:p w14:paraId="186E6206"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w:t>
            </w:r>
          </w:p>
        </w:tc>
        <w:tc>
          <w:tcPr>
            <w:tcW w:w="0" w:type="auto"/>
            <w:tcMar>
              <w:top w:w="15" w:type="dxa"/>
              <w:left w:w="105" w:type="dxa"/>
              <w:bottom w:w="15" w:type="dxa"/>
              <w:right w:w="45" w:type="dxa"/>
            </w:tcMar>
            <w:vAlign w:val="center"/>
            <w:hideMark/>
          </w:tcPr>
          <w:p w14:paraId="5DB332FB" w14:textId="77777777" w:rsidR="00A75B92" w:rsidRPr="00A75B92" w:rsidRDefault="00A75B92" w:rsidP="00A75B92">
            <w:pPr>
              <w:adjustRightInd w:val="0"/>
              <w:snapToGrid w:val="0"/>
              <w:spacing w:before="0" w:after="0" w:line="240" w:lineRule="auto"/>
              <w:jc w:val="center"/>
              <w:rPr>
                <w:rFonts w:ascii="Times New Roman" w:hAnsi="Times New Roman" w:cs="Times New Roman"/>
                <w:b/>
                <w:bCs/>
              </w:rPr>
            </w:pPr>
            <w:r w:rsidRPr="00A75B92">
              <w:rPr>
                <w:rFonts w:ascii="Times New Roman" w:hAnsi="Times New Roman" w:cs="Times New Roman"/>
                <w:b/>
                <w:bCs/>
              </w:rPr>
              <w:t>F</w:t>
            </w:r>
          </w:p>
        </w:tc>
        <w:tc>
          <w:tcPr>
            <w:tcW w:w="0" w:type="auto"/>
            <w:tcMar>
              <w:top w:w="15" w:type="dxa"/>
              <w:left w:w="60" w:type="dxa"/>
              <w:bottom w:w="15" w:type="dxa"/>
              <w:right w:w="60" w:type="dxa"/>
            </w:tcMar>
            <w:vAlign w:val="center"/>
            <w:hideMark/>
          </w:tcPr>
          <w:p w14:paraId="3EB7A6DE"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&lt;</w:t>
            </w:r>
          </w:p>
        </w:tc>
        <w:tc>
          <w:tcPr>
            <w:tcW w:w="0" w:type="auto"/>
            <w:tcMar>
              <w:top w:w="15" w:type="dxa"/>
              <w:left w:w="60" w:type="dxa"/>
              <w:bottom w:w="15" w:type="dxa"/>
              <w:right w:w="60" w:type="dxa"/>
            </w:tcMar>
            <w:vAlign w:val="center"/>
            <w:hideMark/>
          </w:tcPr>
          <w:p w14:paraId="26896AC4" w14:textId="77777777" w:rsidR="00A75B92" w:rsidRPr="00A75B92" w:rsidRDefault="00A75B92" w:rsidP="00A75B92">
            <w:pPr>
              <w:adjustRightInd w:val="0"/>
              <w:snapToGrid w:val="0"/>
              <w:spacing w:before="0" w:after="0" w:line="240" w:lineRule="auto"/>
              <w:jc w:val="center"/>
              <w:rPr>
                <w:rFonts w:ascii="Times New Roman" w:hAnsi="Times New Roman" w:cs="Times New Roman"/>
              </w:rPr>
            </w:pPr>
            <w:r w:rsidRPr="00A75B92">
              <w:rPr>
                <w:rFonts w:ascii="Times New Roman" w:hAnsi="Times New Roman" w:cs="Times New Roman"/>
              </w:rPr>
              <w:t>60</w:t>
            </w:r>
          </w:p>
        </w:tc>
      </w:tr>
    </w:tbl>
    <w:p w14:paraId="21F6E850" w14:textId="1799113E"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Requirements for Credit-Only (S/U) Grading</w:t>
      </w:r>
    </w:p>
    <w:p w14:paraId="183B1490"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 xml:space="preserve">Performance in research, </w:t>
      </w:r>
      <w:proofErr w:type="gramStart"/>
      <w:r w:rsidRPr="00A75B92">
        <w:rPr>
          <w:rFonts w:ascii="Times New Roman" w:hAnsi="Times New Roman" w:cs="Times New Roman"/>
        </w:rPr>
        <w:t>seminar</w:t>
      </w:r>
      <w:proofErr w:type="gramEnd"/>
      <w:r w:rsidRPr="00A75B92">
        <w:rPr>
          <w:rFonts w:ascii="Times New Roman" w:hAnsi="Times New Roman" w:cs="Times New Roman"/>
        </w:rPr>
        <w:t xml:space="preserve"> and independent study types of courses (6xx and 8xx) is evaluated as either "S" (Satisfactory) or "U" (Unsatisfactory), and these grades are not used in computing the grade point average. For credit only courses (S/U) the requirements necessary to obtain the grade of "S" must be clearly outlined.</w:t>
      </w:r>
    </w:p>
    <w:p w14:paraId="2D90A770"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Requirements for Auditors (AU)</w:t>
      </w:r>
    </w:p>
    <w:p w14:paraId="21744656"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Information about and requirements for auditing a course can be found at http://policies.ncsu.edu/regulation/reg-02-20-04.</w:t>
      </w:r>
    </w:p>
    <w:p w14:paraId="04BB1222"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Policies on Incomplete Grades</w:t>
      </w:r>
    </w:p>
    <w:p w14:paraId="17B3615E"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If an extended deadline is not authorized by the Graduate School, an unfinished incomplete grade will automatically change to an F after either (a) the end of the next regular semester in which the student is enrolled (not including summer sessions), or (b) by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http://policies.ncsu.edu/regulation/reg-02-50-03. Additional information relative to incomplete grades for graduate students can be found in the Graduate Administrative Handbook in Section 3.17.G at http://www.ncsu.edu/grad/handbook/index.php</w:t>
      </w:r>
    </w:p>
    <w:p w14:paraId="57AB23C5"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Late Assignments</w:t>
      </w:r>
    </w:p>
    <w:p w14:paraId="5B88277D"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All course work must be submitted no later than the due date unless prior arrangements are made with the professor and a new due date is established. If a student submits an assignment after the due date without having made arrangements with the professor, ten points will be deducted (based on a grading scale of 100) for each day that the assignment is late, with a maximum late turn-in of 5 days past due.</w:t>
      </w:r>
    </w:p>
    <w:p w14:paraId="115FC7F8"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Attendance Policy</w:t>
      </w:r>
    </w:p>
    <w:p w14:paraId="22873B9A"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For complete attendance and excused absence policies, please see http://policies.ncsu.edu/regulation/reg-02-20-03</w:t>
      </w:r>
    </w:p>
    <w:p w14:paraId="390659DD" w14:textId="7777777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Academic Integrity</w:t>
      </w:r>
    </w:p>
    <w:p w14:paraId="43B241BC"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Academic Integrity</w:t>
      </w:r>
    </w:p>
    <w:p w14:paraId="2890A9F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lastRenderedPageBreak/>
        <w:t>Students are required to comply with the university policy on academic integrity found in the Code of Student Conduct found at http://policies.ncsu.edu/policy/pol-11-35-01. Violations of academic integrity will be handled in accordance with the Student Discipline Procedures (NCSU REG 11.35.02).</w:t>
      </w:r>
    </w:p>
    <w:p w14:paraId="50D4DB9E"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Honor Pledge</w:t>
      </w:r>
    </w:p>
    <w:p w14:paraId="10FA1E68"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Your name on any test or assignment indicates "I have neither given nor received unauthorized aid on this test or assignment."</w:t>
      </w:r>
    </w:p>
    <w:p w14:paraId="666D45BC"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Digital Course Components</w:t>
      </w:r>
    </w:p>
    <w:p w14:paraId="091921DB"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Students may be required to disclose personally identifiable information to other students in the course, via digital tools, such as email or web-postings, where relevant to the course. Examples include online discussions of class topics and posting of student coursework. All students are expected to respect the privacy of each other by not sharing or using such information outside the course.</w:t>
      </w:r>
    </w:p>
    <w:p w14:paraId="243478E5"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Digital Course Components: The course will be hosted on Moodle, and lectures may be available via Zoom. Links for the Moodle page and/or Zoom links will be made available.</w:t>
      </w:r>
    </w:p>
    <w:p w14:paraId="0C0EB4B9"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Accommodations for Disabilities</w:t>
      </w:r>
    </w:p>
    <w:p w14:paraId="2B37D448"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Reasonable accommodations will be made for students with verifiable disabilities. In order to take advantage of available accommodations, students must register with the Disability Resource Office at Holmes Hall, Suite 304, 2751 Cates Avenue, Campus Box 7509, 919-515-7653. For more information on NC State's policy on working with students with disabilities, please see the Academic Accommodations for Students with Disabilities Regulation (NCSU REG 02.20.01) (https://policies.ncsu.edu/regulation/reg-02-20-01/)</w:t>
      </w:r>
    </w:p>
    <w:p w14:paraId="17D7950B" w14:textId="77777777" w:rsidR="00A75B92" w:rsidRPr="00A75B92" w:rsidRDefault="00A75B92" w:rsidP="00A75B92">
      <w:pPr>
        <w:pStyle w:val="Heading3"/>
        <w:rPr>
          <w:rFonts w:ascii="Times New Roman" w:hAnsi="Times New Roman" w:cs="Times New Roman"/>
        </w:rPr>
      </w:pPr>
      <w:r w:rsidRPr="00A75B92">
        <w:rPr>
          <w:rFonts w:ascii="Times New Roman" w:hAnsi="Times New Roman" w:cs="Times New Roman"/>
        </w:rPr>
        <w:t>Non-Discrimination Policy</w:t>
      </w:r>
    </w:p>
    <w:p w14:paraId="447D7407" w14:textId="77777777" w:rsidR="00A75B92" w:rsidRPr="00A75B92" w:rsidRDefault="00A75B92" w:rsidP="00A75B92">
      <w:pPr>
        <w:adjustRightInd w:val="0"/>
        <w:snapToGrid w:val="0"/>
        <w:spacing w:after="120" w:line="240" w:lineRule="auto"/>
        <w:rPr>
          <w:rFonts w:ascii="Times New Roman" w:hAnsi="Times New Roman" w:cs="Times New Roman"/>
        </w:rPr>
      </w:pPr>
      <w:r w:rsidRPr="00A75B92">
        <w:rPr>
          <w:rFonts w:ascii="Times New Roman" w:hAnsi="Times New Roman" w:cs="Times New Roman"/>
        </w:rPr>
        <w:t>NC State provides equal opportunity and affirmative action efforts, and prohibits all forms of unlawful discrimination, harassment, and retaliation ("Prohibited Conduct") that are based upon a person's race, color, religion, sex (including pregnancy), national origin, age (40 or older), disability, gender identity, genetic information, sexual orientation, or veteran status (individually and collectively, "Protected Status"). Additional information as to each Protected Status is included in NCSU REG 04.25.02 (Discrimination, Harassment and Retaliation Complaint Procedure). NC State's policies and regulations covering discrimination, harassment, and retaliation may be accessed at http://policies.ncsu.edu/policy/pol-04-25-05 or https://oied.ncsu.edu/divweb/. Any person who feels that he or she has been the subject of prohibited discrimination, harassment, or retaliation should contact the Office for Institutional Equity and Diversity (OIED) at 919-515-3148.</w:t>
      </w:r>
    </w:p>
    <w:p w14:paraId="46E30381" w14:textId="43B3B697" w:rsidR="00A75B92" w:rsidRPr="00A75B92" w:rsidRDefault="00A75B92" w:rsidP="00A75B92">
      <w:pPr>
        <w:pStyle w:val="Heading2"/>
        <w:rPr>
          <w:rFonts w:ascii="Times New Roman" w:hAnsi="Times New Roman" w:cs="Times New Roman"/>
        </w:rPr>
      </w:pPr>
      <w:r w:rsidRPr="00A75B92">
        <w:rPr>
          <w:rFonts w:ascii="Times New Roman" w:hAnsi="Times New Roman" w:cs="Times New Roman"/>
        </w:rPr>
        <w:t>Counseling Resources</w:t>
      </w:r>
    </w:p>
    <w:p w14:paraId="60709F24" w14:textId="28E587F4" w:rsidR="00A75B92" w:rsidRPr="00A75B92" w:rsidRDefault="00A75B92" w:rsidP="00A75B92">
      <w:pPr>
        <w:spacing w:line="240" w:lineRule="auto"/>
        <w:rPr>
          <w:rFonts w:ascii="Times New Roman" w:hAnsi="Times New Roman" w:cs="Times New Roman"/>
        </w:rPr>
      </w:pPr>
      <w:r w:rsidRPr="00A75B92">
        <w:rPr>
          <w:rFonts w:ascii="Times New Roman" w:hAnsi="Times New Roman" w:cs="Times New Roman"/>
        </w:rPr>
        <w:t xml:space="preserve">As a student you may experience a range of personal issues that can impede learning, such as strained relationships, increased anxiety, alcohol/drug concerns, feeling down, difficulty concentrating and/or lack of motivation. These mental health concerns or stressful events may lead to diminished academic performance and may impact your ability to participate in daily activities. It is very important that you have a support system and that you ask for help when you are struggling. The Counseling Center at NC State offers confidential mental health services for full time NC State students, including same-day emergency services. Please visit  </w:t>
      </w:r>
      <w:hyperlink r:id="rId6" w:history="1">
        <w:r w:rsidRPr="00A75B92">
          <w:rPr>
            <w:rStyle w:val="Hyperlink"/>
            <w:rFonts w:ascii="Times New Roman" w:hAnsi="Times New Roman" w:cs="Times New Roman"/>
          </w:rPr>
          <w:t>https://counseling.dasa.ncsu.edu/</w:t>
        </w:r>
      </w:hyperlink>
      <w:r w:rsidRPr="00A75B92">
        <w:rPr>
          <w:rFonts w:ascii="Times New Roman" w:hAnsi="Times New Roman" w:cs="Times New Roman"/>
        </w:rPr>
        <w:t xml:space="preserve"> to get connected.</w:t>
      </w:r>
    </w:p>
    <w:p w14:paraId="49348CE3" w14:textId="77777777" w:rsidR="00A75B92" w:rsidRPr="00A75B92" w:rsidRDefault="00A75B92" w:rsidP="00A75B92">
      <w:pPr>
        <w:adjustRightInd w:val="0"/>
        <w:snapToGrid w:val="0"/>
        <w:spacing w:after="120" w:line="240" w:lineRule="auto"/>
        <w:rPr>
          <w:rFonts w:ascii="Times New Roman" w:hAnsi="Times New Roman" w:cs="Times New Roman"/>
        </w:rPr>
      </w:pPr>
    </w:p>
    <w:sectPr w:rsidR="00A75B92" w:rsidRPr="00A7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5FB"/>
    <w:multiLevelType w:val="hybridMultilevel"/>
    <w:tmpl w:val="BA500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64F93"/>
    <w:multiLevelType w:val="hybridMultilevel"/>
    <w:tmpl w:val="A364C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234680">
    <w:abstractNumId w:val="1"/>
  </w:num>
  <w:num w:numId="2" w16cid:durableId="38864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92"/>
    <w:rsid w:val="00273C93"/>
    <w:rsid w:val="002D2075"/>
    <w:rsid w:val="00330C61"/>
    <w:rsid w:val="00425576"/>
    <w:rsid w:val="00502D6B"/>
    <w:rsid w:val="007161AB"/>
    <w:rsid w:val="00745941"/>
    <w:rsid w:val="0093521C"/>
    <w:rsid w:val="00995C5A"/>
    <w:rsid w:val="00A75B92"/>
    <w:rsid w:val="00D875A6"/>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D940"/>
  <w15:chartTrackingRefBased/>
  <w15:docId w15:val="{234D93AD-4A21-1C4E-86FA-A83422F9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92"/>
    <w:rPr>
      <w:sz w:val="20"/>
      <w:szCs w:val="20"/>
    </w:rPr>
  </w:style>
  <w:style w:type="paragraph" w:styleId="Heading1">
    <w:name w:val="heading 1"/>
    <w:basedOn w:val="Normal"/>
    <w:next w:val="Normal"/>
    <w:link w:val="Heading1Char"/>
    <w:uiPriority w:val="9"/>
    <w:qFormat/>
    <w:rsid w:val="00A75B9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75B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75B92"/>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A75B92"/>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A75B92"/>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A75B92"/>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A75B92"/>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A75B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5B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5B92"/>
    <w:rPr>
      <w:b/>
      <w:bCs/>
      <w:color w:val="2F5496" w:themeColor="accent1" w:themeShade="BF"/>
      <w:sz w:val="16"/>
      <w:szCs w:val="16"/>
    </w:rPr>
  </w:style>
  <w:style w:type="character" w:styleId="Strong">
    <w:name w:val="Strong"/>
    <w:uiPriority w:val="22"/>
    <w:qFormat/>
    <w:rsid w:val="00A75B92"/>
    <w:rPr>
      <w:b/>
      <w:bCs/>
    </w:rPr>
  </w:style>
  <w:style w:type="character" w:customStyle="1" w:styleId="Heading1Char">
    <w:name w:val="Heading 1 Char"/>
    <w:basedOn w:val="DefaultParagraphFont"/>
    <w:link w:val="Heading1"/>
    <w:uiPriority w:val="9"/>
    <w:rsid w:val="00A75B92"/>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A75B92"/>
    <w:rPr>
      <w:caps/>
      <w:spacing w:val="15"/>
      <w:shd w:val="clear" w:color="auto" w:fill="D9E2F3" w:themeFill="accent1" w:themeFillTint="33"/>
    </w:rPr>
  </w:style>
  <w:style w:type="paragraph" w:styleId="ListParagraph">
    <w:name w:val="List Paragraph"/>
    <w:basedOn w:val="Normal"/>
    <w:uiPriority w:val="34"/>
    <w:qFormat/>
    <w:rsid w:val="00A75B92"/>
    <w:pPr>
      <w:ind w:left="720"/>
      <w:contextualSpacing/>
    </w:pPr>
  </w:style>
  <w:style w:type="character" w:customStyle="1" w:styleId="Heading3Char">
    <w:name w:val="Heading 3 Char"/>
    <w:basedOn w:val="DefaultParagraphFont"/>
    <w:link w:val="Heading3"/>
    <w:uiPriority w:val="9"/>
    <w:rsid w:val="00A75B92"/>
    <w:rPr>
      <w:caps/>
      <w:color w:val="1F3763" w:themeColor="accent1" w:themeShade="7F"/>
      <w:spacing w:val="15"/>
    </w:rPr>
  </w:style>
  <w:style w:type="character" w:styleId="Hyperlink">
    <w:name w:val="Hyperlink"/>
    <w:basedOn w:val="DefaultParagraphFont"/>
    <w:uiPriority w:val="99"/>
    <w:unhideWhenUsed/>
    <w:rsid w:val="00A75B92"/>
    <w:rPr>
      <w:color w:val="0563C1" w:themeColor="hyperlink"/>
      <w:u w:val="single"/>
    </w:rPr>
  </w:style>
  <w:style w:type="character" w:styleId="UnresolvedMention">
    <w:name w:val="Unresolved Mention"/>
    <w:basedOn w:val="DefaultParagraphFont"/>
    <w:uiPriority w:val="99"/>
    <w:semiHidden/>
    <w:unhideWhenUsed/>
    <w:rsid w:val="00A75B92"/>
    <w:rPr>
      <w:color w:val="605E5C"/>
      <w:shd w:val="clear" w:color="auto" w:fill="E1DFDD"/>
    </w:rPr>
  </w:style>
  <w:style w:type="character" w:customStyle="1" w:styleId="Heading4Char">
    <w:name w:val="Heading 4 Char"/>
    <w:basedOn w:val="DefaultParagraphFont"/>
    <w:link w:val="Heading4"/>
    <w:uiPriority w:val="9"/>
    <w:semiHidden/>
    <w:rsid w:val="00A75B92"/>
    <w:rPr>
      <w:caps/>
      <w:color w:val="2F5496" w:themeColor="accent1" w:themeShade="BF"/>
      <w:spacing w:val="10"/>
    </w:rPr>
  </w:style>
  <w:style w:type="character" w:customStyle="1" w:styleId="Heading5Char">
    <w:name w:val="Heading 5 Char"/>
    <w:basedOn w:val="DefaultParagraphFont"/>
    <w:link w:val="Heading5"/>
    <w:uiPriority w:val="9"/>
    <w:semiHidden/>
    <w:rsid w:val="00A75B92"/>
    <w:rPr>
      <w:caps/>
      <w:color w:val="2F5496" w:themeColor="accent1" w:themeShade="BF"/>
      <w:spacing w:val="10"/>
    </w:rPr>
  </w:style>
  <w:style w:type="character" w:customStyle="1" w:styleId="Heading6Char">
    <w:name w:val="Heading 6 Char"/>
    <w:basedOn w:val="DefaultParagraphFont"/>
    <w:link w:val="Heading6"/>
    <w:uiPriority w:val="9"/>
    <w:semiHidden/>
    <w:rsid w:val="00A75B92"/>
    <w:rPr>
      <w:caps/>
      <w:color w:val="2F5496" w:themeColor="accent1" w:themeShade="BF"/>
      <w:spacing w:val="10"/>
    </w:rPr>
  </w:style>
  <w:style w:type="character" w:customStyle="1" w:styleId="Heading7Char">
    <w:name w:val="Heading 7 Char"/>
    <w:basedOn w:val="DefaultParagraphFont"/>
    <w:link w:val="Heading7"/>
    <w:uiPriority w:val="9"/>
    <w:semiHidden/>
    <w:rsid w:val="00A75B92"/>
    <w:rPr>
      <w:caps/>
      <w:color w:val="2F5496" w:themeColor="accent1" w:themeShade="BF"/>
      <w:spacing w:val="10"/>
    </w:rPr>
  </w:style>
  <w:style w:type="character" w:customStyle="1" w:styleId="Heading8Char">
    <w:name w:val="Heading 8 Char"/>
    <w:basedOn w:val="DefaultParagraphFont"/>
    <w:link w:val="Heading8"/>
    <w:uiPriority w:val="9"/>
    <w:semiHidden/>
    <w:rsid w:val="00A75B92"/>
    <w:rPr>
      <w:caps/>
      <w:spacing w:val="10"/>
      <w:sz w:val="18"/>
      <w:szCs w:val="18"/>
    </w:rPr>
  </w:style>
  <w:style w:type="character" w:customStyle="1" w:styleId="Heading9Char">
    <w:name w:val="Heading 9 Char"/>
    <w:basedOn w:val="DefaultParagraphFont"/>
    <w:link w:val="Heading9"/>
    <w:uiPriority w:val="9"/>
    <w:semiHidden/>
    <w:rsid w:val="00A75B92"/>
    <w:rPr>
      <w:i/>
      <w:caps/>
      <w:spacing w:val="10"/>
      <w:sz w:val="18"/>
      <w:szCs w:val="18"/>
    </w:rPr>
  </w:style>
  <w:style w:type="paragraph" w:styleId="Title">
    <w:name w:val="Title"/>
    <w:basedOn w:val="Normal"/>
    <w:next w:val="Normal"/>
    <w:link w:val="TitleChar"/>
    <w:uiPriority w:val="10"/>
    <w:qFormat/>
    <w:rsid w:val="00A75B9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A75B92"/>
    <w:rPr>
      <w:caps/>
      <w:color w:val="4472C4" w:themeColor="accent1"/>
      <w:spacing w:val="10"/>
      <w:kern w:val="28"/>
      <w:sz w:val="52"/>
      <w:szCs w:val="52"/>
    </w:rPr>
  </w:style>
  <w:style w:type="paragraph" w:styleId="Subtitle">
    <w:name w:val="Subtitle"/>
    <w:basedOn w:val="Normal"/>
    <w:next w:val="Normal"/>
    <w:link w:val="SubtitleChar"/>
    <w:uiPriority w:val="11"/>
    <w:qFormat/>
    <w:rsid w:val="00A75B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75B92"/>
    <w:rPr>
      <w:caps/>
      <w:color w:val="595959" w:themeColor="text1" w:themeTint="A6"/>
      <w:spacing w:val="10"/>
      <w:sz w:val="24"/>
      <w:szCs w:val="24"/>
    </w:rPr>
  </w:style>
  <w:style w:type="character" w:styleId="Emphasis">
    <w:name w:val="Emphasis"/>
    <w:uiPriority w:val="20"/>
    <w:qFormat/>
    <w:rsid w:val="00A75B92"/>
    <w:rPr>
      <w:caps/>
      <w:color w:val="1F3763" w:themeColor="accent1" w:themeShade="7F"/>
      <w:spacing w:val="5"/>
    </w:rPr>
  </w:style>
  <w:style w:type="paragraph" w:styleId="NoSpacing">
    <w:name w:val="No Spacing"/>
    <w:basedOn w:val="Normal"/>
    <w:link w:val="NoSpacingChar"/>
    <w:uiPriority w:val="1"/>
    <w:qFormat/>
    <w:rsid w:val="00A75B92"/>
    <w:pPr>
      <w:spacing w:before="0" w:after="0" w:line="240" w:lineRule="auto"/>
    </w:pPr>
  </w:style>
  <w:style w:type="character" w:customStyle="1" w:styleId="NoSpacingChar">
    <w:name w:val="No Spacing Char"/>
    <w:basedOn w:val="DefaultParagraphFont"/>
    <w:link w:val="NoSpacing"/>
    <w:uiPriority w:val="1"/>
    <w:rsid w:val="00A75B92"/>
    <w:rPr>
      <w:sz w:val="20"/>
      <w:szCs w:val="20"/>
    </w:rPr>
  </w:style>
  <w:style w:type="paragraph" w:styleId="Quote">
    <w:name w:val="Quote"/>
    <w:basedOn w:val="Normal"/>
    <w:next w:val="Normal"/>
    <w:link w:val="QuoteChar"/>
    <w:uiPriority w:val="29"/>
    <w:qFormat/>
    <w:rsid w:val="00A75B92"/>
    <w:rPr>
      <w:i/>
      <w:iCs/>
    </w:rPr>
  </w:style>
  <w:style w:type="character" w:customStyle="1" w:styleId="QuoteChar">
    <w:name w:val="Quote Char"/>
    <w:basedOn w:val="DefaultParagraphFont"/>
    <w:link w:val="Quote"/>
    <w:uiPriority w:val="29"/>
    <w:rsid w:val="00A75B92"/>
    <w:rPr>
      <w:i/>
      <w:iCs/>
      <w:sz w:val="20"/>
      <w:szCs w:val="20"/>
    </w:rPr>
  </w:style>
  <w:style w:type="paragraph" w:styleId="IntenseQuote">
    <w:name w:val="Intense Quote"/>
    <w:basedOn w:val="Normal"/>
    <w:next w:val="Normal"/>
    <w:link w:val="IntenseQuoteChar"/>
    <w:uiPriority w:val="30"/>
    <w:qFormat/>
    <w:rsid w:val="00A75B9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A75B92"/>
    <w:rPr>
      <w:i/>
      <w:iCs/>
      <w:color w:val="4472C4" w:themeColor="accent1"/>
      <w:sz w:val="20"/>
      <w:szCs w:val="20"/>
    </w:rPr>
  </w:style>
  <w:style w:type="character" w:styleId="SubtleEmphasis">
    <w:name w:val="Subtle Emphasis"/>
    <w:uiPriority w:val="19"/>
    <w:qFormat/>
    <w:rsid w:val="00A75B92"/>
    <w:rPr>
      <w:i/>
      <w:iCs/>
      <w:color w:val="1F3763" w:themeColor="accent1" w:themeShade="7F"/>
    </w:rPr>
  </w:style>
  <w:style w:type="character" w:styleId="IntenseEmphasis">
    <w:name w:val="Intense Emphasis"/>
    <w:uiPriority w:val="21"/>
    <w:qFormat/>
    <w:rsid w:val="00A75B92"/>
    <w:rPr>
      <w:b/>
      <w:bCs/>
      <w:caps/>
      <w:color w:val="1F3763" w:themeColor="accent1" w:themeShade="7F"/>
      <w:spacing w:val="10"/>
    </w:rPr>
  </w:style>
  <w:style w:type="character" w:styleId="SubtleReference">
    <w:name w:val="Subtle Reference"/>
    <w:uiPriority w:val="31"/>
    <w:qFormat/>
    <w:rsid w:val="00A75B92"/>
    <w:rPr>
      <w:b/>
      <w:bCs/>
      <w:color w:val="4472C4" w:themeColor="accent1"/>
    </w:rPr>
  </w:style>
  <w:style w:type="character" w:styleId="IntenseReference">
    <w:name w:val="Intense Reference"/>
    <w:uiPriority w:val="32"/>
    <w:qFormat/>
    <w:rsid w:val="00A75B92"/>
    <w:rPr>
      <w:b/>
      <w:bCs/>
      <w:i/>
      <w:iCs/>
      <w:caps/>
      <w:color w:val="4472C4" w:themeColor="accent1"/>
    </w:rPr>
  </w:style>
  <w:style w:type="character" w:styleId="BookTitle">
    <w:name w:val="Book Title"/>
    <w:uiPriority w:val="33"/>
    <w:qFormat/>
    <w:rsid w:val="00A75B92"/>
    <w:rPr>
      <w:b/>
      <w:bCs/>
      <w:i/>
      <w:iCs/>
      <w:spacing w:val="9"/>
    </w:rPr>
  </w:style>
  <w:style w:type="paragraph" w:styleId="TOCHeading">
    <w:name w:val="TOC Heading"/>
    <w:basedOn w:val="Heading1"/>
    <w:next w:val="Normal"/>
    <w:uiPriority w:val="39"/>
    <w:semiHidden/>
    <w:unhideWhenUsed/>
    <w:qFormat/>
    <w:rsid w:val="00A75B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nseling.dasa.ncsu.edu/" TargetMode="External"/><Relationship Id="rId5" Type="http://schemas.openxmlformats.org/officeDocument/2006/relationships/hyperlink" Target="mailto:wjiang8@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5</cp:revision>
  <dcterms:created xsi:type="dcterms:W3CDTF">2023-01-09T15:24:00Z</dcterms:created>
  <dcterms:modified xsi:type="dcterms:W3CDTF">2024-01-08T20:40:00Z</dcterms:modified>
</cp:coreProperties>
</file>