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CC204" w14:textId="4F48FFFB" w:rsidR="00CF2D9C" w:rsidRPr="00555BAA" w:rsidRDefault="00CF2D9C" w:rsidP="00CF2D9C">
      <w:pPr>
        <w:spacing w:after="0" w:line="240" w:lineRule="auto"/>
        <w:jc w:val="center"/>
        <w:rPr>
          <w:b/>
          <w:bCs/>
          <w:sz w:val="28"/>
          <w:szCs w:val="28"/>
          <w:u w:val="single"/>
        </w:rPr>
      </w:pPr>
      <w:r w:rsidRPr="00555BAA">
        <w:rPr>
          <w:b/>
          <w:bCs/>
          <w:sz w:val="28"/>
          <w:szCs w:val="28"/>
          <w:u w:val="single"/>
        </w:rPr>
        <w:t>MOOSE Project, Part</w:t>
      </w:r>
      <w:r>
        <w:rPr>
          <w:b/>
          <w:bCs/>
          <w:sz w:val="28"/>
          <w:szCs w:val="28"/>
          <w:u w:val="single"/>
        </w:rPr>
        <w:t>s 1 &amp; 2</w:t>
      </w:r>
    </w:p>
    <w:p w14:paraId="5CFBEA98" w14:textId="77777777" w:rsidR="00CF2D9C" w:rsidRPr="00972817" w:rsidRDefault="00CF2D9C" w:rsidP="00CF2D9C">
      <w:pPr>
        <w:spacing w:after="0" w:line="240" w:lineRule="auto"/>
        <w:jc w:val="center"/>
        <w:rPr>
          <w:u w:val="single"/>
        </w:rPr>
      </w:pPr>
    </w:p>
    <w:p w14:paraId="3C5D2C28" w14:textId="57DEAEE1" w:rsidR="00546D8E" w:rsidRPr="00546D8E" w:rsidRDefault="00546D8E" w:rsidP="00CF2D9C">
      <w:pPr>
        <w:spacing w:after="120" w:line="240" w:lineRule="auto"/>
        <w:rPr>
          <w:u w:val="single"/>
        </w:rPr>
      </w:pPr>
      <w:r>
        <w:rPr>
          <w:u w:val="single"/>
        </w:rPr>
        <w:t>Part 1</w:t>
      </w:r>
    </w:p>
    <w:p w14:paraId="4763AC93" w14:textId="20DF94D3" w:rsidR="00CF2D9C" w:rsidRDefault="00CF2D9C" w:rsidP="00CF2D9C">
      <w:pPr>
        <w:spacing w:after="120" w:line="240" w:lineRule="auto"/>
      </w:pPr>
      <w:r>
        <w:t>In this first part of the project, we were given the dimensions of a fuel system (pellet, gap, cladding) and asked to solve for the temperature profile. A diagram of the system is illustrated below.</w:t>
      </w:r>
    </w:p>
    <w:p w14:paraId="55E057B2" w14:textId="77777777" w:rsidR="00CF2D9C" w:rsidRDefault="00CF2D9C" w:rsidP="00CF2D9C">
      <w:pPr>
        <w:spacing w:after="120" w:line="240" w:lineRule="auto"/>
        <w:jc w:val="center"/>
      </w:pPr>
      <w:r w:rsidRPr="00E4045E">
        <w:rPr>
          <w:noProof/>
        </w:rPr>
        <w:drawing>
          <wp:inline distT="0" distB="0" distL="0" distR="0" wp14:anchorId="69A394B2" wp14:editId="438C6F38">
            <wp:extent cx="2046375" cy="1840230"/>
            <wp:effectExtent l="0" t="0" r="0" b="7620"/>
            <wp:docPr id="809213186" name="Picture 1" descr="A diagram of a fuel gap and clad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3186" name="Picture 1" descr="A diagram of a fuel gap and cladding&#10;&#10;AI-generated content may be incorrect."/>
                    <pic:cNvPicPr/>
                  </pic:nvPicPr>
                  <pic:blipFill>
                    <a:blip r:embed="rId7"/>
                    <a:stretch>
                      <a:fillRect/>
                    </a:stretch>
                  </pic:blipFill>
                  <pic:spPr>
                    <a:xfrm>
                      <a:off x="0" y="0"/>
                      <a:ext cx="2055738" cy="1848650"/>
                    </a:xfrm>
                    <a:prstGeom prst="rect">
                      <a:avLst/>
                    </a:prstGeom>
                  </pic:spPr>
                </pic:pic>
              </a:graphicData>
            </a:graphic>
          </wp:inline>
        </w:drawing>
      </w:r>
    </w:p>
    <w:p w14:paraId="1A912EC5" w14:textId="77777777" w:rsidR="00CF2D9C" w:rsidRDefault="00CF2D9C" w:rsidP="00CF2D9C">
      <w:pPr>
        <w:spacing w:after="120" w:line="240" w:lineRule="auto"/>
      </w:pPr>
      <w:r>
        <w:t>There were 5 ways with which to solve this problem:</w:t>
      </w:r>
    </w:p>
    <w:p w14:paraId="4EBBECA5" w14:textId="77777777" w:rsidR="00CF2D9C" w:rsidRDefault="00CF2D9C" w:rsidP="00CF2D9C">
      <w:pPr>
        <w:pStyle w:val="ListParagraph"/>
        <w:numPr>
          <w:ilvl w:val="0"/>
          <w:numId w:val="1"/>
        </w:numPr>
        <w:spacing w:after="120" w:line="240" w:lineRule="auto"/>
        <w:contextualSpacing w:val="0"/>
      </w:pPr>
      <w:r>
        <w:t>Analytical steady-state solution, constant LHR, constant material properties</w:t>
      </w:r>
    </w:p>
    <w:p w14:paraId="1A724ECF" w14:textId="77777777" w:rsidR="00CF2D9C" w:rsidRDefault="00CF2D9C" w:rsidP="00CF2D9C">
      <w:pPr>
        <w:pStyle w:val="ListParagraph"/>
        <w:numPr>
          <w:ilvl w:val="0"/>
          <w:numId w:val="1"/>
        </w:numPr>
        <w:spacing w:after="120" w:line="240" w:lineRule="auto"/>
        <w:contextualSpacing w:val="0"/>
      </w:pPr>
      <w:r>
        <w:t>FEM steady-state solution, constant LHR, constant material properties</w:t>
      </w:r>
    </w:p>
    <w:p w14:paraId="2E461F03" w14:textId="77777777" w:rsidR="00CF2D9C" w:rsidRDefault="00CF2D9C" w:rsidP="00CF2D9C">
      <w:pPr>
        <w:pStyle w:val="ListParagraph"/>
        <w:numPr>
          <w:ilvl w:val="0"/>
          <w:numId w:val="1"/>
        </w:numPr>
        <w:spacing w:after="120" w:line="240" w:lineRule="auto"/>
        <w:contextualSpacing w:val="0"/>
      </w:pPr>
      <w:r>
        <w:t>FEM transient solution, time-dependent LHR, constant material properties</w:t>
      </w:r>
    </w:p>
    <w:p w14:paraId="53207853" w14:textId="77777777" w:rsidR="00CF2D9C" w:rsidRDefault="00CF2D9C" w:rsidP="00CF2D9C">
      <w:pPr>
        <w:pStyle w:val="ListParagraph"/>
        <w:numPr>
          <w:ilvl w:val="0"/>
          <w:numId w:val="1"/>
        </w:numPr>
        <w:spacing w:after="120" w:line="240" w:lineRule="auto"/>
        <w:contextualSpacing w:val="0"/>
      </w:pPr>
      <w:r>
        <w:t>FEM steady-state solution, constant LHR, temperature-dependent material properties</w:t>
      </w:r>
    </w:p>
    <w:p w14:paraId="1FB4F7DF" w14:textId="77777777" w:rsidR="00CF2D9C" w:rsidRDefault="00CF2D9C" w:rsidP="00CF2D9C">
      <w:pPr>
        <w:pStyle w:val="ListParagraph"/>
        <w:numPr>
          <w:ilvl w:val="0"/>
          <w:numId w:val="1"/>
        </w:numPr>
        <w:spacing w:after="120" w:line="240" w:lineRule="auto"/>
        <w:contextualSpacing w:val="0"/>
      </w:pPr>
      <w:r>
        <w:t>FEM transient solution, time-dependent LHR, temperature-dependent LHR</w:t>
      </w:r>
    </w:p>
    <w:p w14:paraId="7C95F92E" w14:textId="77777777" w:rsidR="00CF2D9C" w:rsidRDefault="00CF2D9C" w:rsidP="00CF2D9C">
      <w:pPr>
        <w:spacing w:after="120" w:line="240" w:lineRule="auto"/>
      </w:pPr>
      <w:r>
        <w:t>All FEM solutions were performed using the MOOSE program. Input and output files for all FEM solutions are attached in this submission.</w:t>
      </w:r>
    </w:p>
    <w:p w14:paraId="20854B61" w14:textId="77777777" w:rsidR="00CF2D9C" w:rsidRDefault="00CF2D9C" w:rsidP="00CF2D9C">
      <w:pPr>
        <w:spacing w:after="120" w:line="240" w:lineRule="auto"/>
      </w:pPr>
      <w:r>
        <w:t>Guidance for setting up the problem was as follows:</w:t>
      </w:r>
    </w:p>
    <w:p w14:paraId="34A990D8" w14:textId="77777777" w:rsidR="00CF2D9C" w:rsidRDefault="00CF2D9C" w:rsidP="00CF2D9C">
      <w:pPr>
        <w:pStyle w:val="ListParagraph"/>
        <w:numPr>
          <w:ilvl w:val="0"/>
          <w:numId w:val="2"/>
        </w:numPr>
        <w:spacing w:after="120" w:line="240" w:lineRule="auto"/>
      </w:pPr>
      <w:r>
        <w:t>Assume reasonable values for material properties</w:t>
      </w:r>
    </w:p>
    <w:p w14:paraId="682688AE" w14:textId="12FC1576" w:rsidR="00CF2D9C" w:rsidRDefault="00CF2D9C" w:rsidP="00CF2D9C">
      <w:pPr>
        <w:pStyle w:val="ListParagraph"/>
        <w:numPr>
          <w:ilvl w:val="0"/>
          <w:numId w:val="2"/>
        </w:numPr>
        <w:spacing w:after="120" w:line="240" w:lineRule="auto"/>
      </w:pPr>
      <w:r>
        <w:t>Outer cladding constant temperature: 550</w:t>
      </w:r>
      <w:r w:rsidR="000E2710">
        <w:t xml:space="preserve"> K</w:t>
      </w:r>
    </w:p>
    <w:p w14:paraId="29566FBA" w14:textId="77777777" w:rsidR="00CF2D9C" w:rsidRDefault="00CF2D9C" w:rsidP="00CF2D9C">
      <w:pPr>
        <w:pStyle w:val="ListParagraph"/>
        <w:numPr>
          <w:ilvl w:val="0"/>
          <w:numId w:val="2"/>
        </w:numPr>
        <w:spacing w:after="120" w:line="240" w:lineRule="auto"/>
      </w:pPr>
      <w:r>
        <w:t>Constant Linear Heat Rate (LHR): 350 W/cm</w:t>
      </w:r>
    </w:p>
    <w:p w14:paraId="7408F75A" w14:textId="77777777" w:rsidR="00CF2D9C" w:rsidRDefault="00CF2D9C" w:rsidP="00CF2D9C">
      <w:pPr>
        <w:pStyle w:val="ListParagraph"/>
        <w:numPr>
          <w:ilvl w:val="0"/>
          <w:numId w:val="2"/>
        </w:numPr>
        <w:spacing w:after="120" w:line="240" w:lineRule="auto"/>
      </w:pPr>
      <w:r>
        <w:t>Time-dependent LHR: 350*EXP(-(t-20)^2/2) + 350 W/cm</w:t>
      </w:r>
    </w:p>
    <w:p w14:paraId="17062E29" w14:textId="77777777" w:rsidR="00CF2D9C" w:rsidRDefault="00CF2D9C" w:rsidP="00CF2D9C">
      <w:pPr>
        <w:pStyle w:val="ListParagraph"/>
        <w:numPr>
          <w:ilvl w:val="0"/>
          <w:numId w:val="2"/>
        </w:numPr>
        <w:spacing w:after="120" w:line="240" w:lineRule="auto"/>
      </w:pPr>
      <w:r>
        <w:t>Determine transient solution for up to t = 100</w:t>
      </w:r>
    </w:p>
    <w:p w14:paraId="6325951D" w14:textId="77777777" w:rsidR="00CF2D9C" w:rsidRDefault="00CF2D9C" w:rsidP="00CF2D9C">
      <w:pPr>
        <w:spacing w:after="120" w:line="240" w:lineRule="auto"/>
      </w:pPr>
      <w:r>
        <w:t>Constant material properties were found through various resources and are given below.</w:t>
      </w:r>
    </w:p>
    <w:tbl>
      <w:tblPr>
        <w:tblStyle w:val="TableGrid"/>
        <w:tblW w:w="0" w:type="auto"/>
        <w:tblLook w:val="04A0" w:firstRow="1" w:lastRow="0" w:firstColumn="1" w:lastColumn="0" w:noHBand="0" w:noVBand="1"/>
      </w:tblPr>
      <w:tblGrid>
        <w:gridCol w:w="2337"/>
        <w:gridCol w:w="2337"/>
        <w:gridCol w:w="2338"/>
        <w:gridCol w:w="2338"/>
      </w:tblGrid>
      <w:tr w:rsidR="00CF2D9C" w14:paraId="5CF6F747" w14:textId="77777777" w:rsidTr="001C2F67">
        <w:tc>
          <w:tcPr>
            <w:tcW w:w="2337" w:type="dxa"/>
            <w:vAlign w:val="center"/>
          </w:tcPr>
          <w:p w14:paraId="33D6588C" w14:textId="77777777" w:rsidR="00CF2D9C" w:rsidRDefault="00CF2D9C" w:rsidP="001C2F67">
            <w:pPr>
              <w:jc w:val="center"/>
            </w:pPr>
            <w:r>
              <w:t>Material</w:t>
            </w:r>
          </w:p>
        </w:tc>
        <w:tc>
          <w:tcPr>
            <w:tcW w:w="2337" w:type="dxa"/>
            <w:vAlign w:val="center"/>
          </w:tcPr>
          <w:p w14:paraId="410FB2A0" w14:textId="77777777" w:rsidR="00CF2D9C" w:rsidRDefault="00CF2D9C" w:rsidP="001C2F67">
            <w:pPr>
              <w:jc w:val="center"/>
            </w:pPr>
            <w:r>
              <w:t>Thermal Conductivity, k</w:t>
            </w:r>
          </w:p>
          <w:p w14:paraId="12446DB5" w14:textId="77777777" w:rsidR="00CF2D9C" w:rsidRDefault="00CF2D9C" w:rsidP="001C2F67">
            <w:pPr>
              <w:jc w:val="center"/>
            </w:pPr>
            <w:r>
              <w:t>(W/cm*K)</w:t>
            </w:r>
          </w:p>
        </w:tc>
        <w:tc>
          <w:tcPr>
            <w:tcW w:w="2338" w:type="dxa"/>
            <w:vAlign w:val="center"/>
          </w:tcPr>
          <w:p w14:paraId="66317A77" w14:textId="77777777" w:rsidR="00CF2D9C" w:rsidRDefault="00CF2D9C" w:rsidP="001C2F67">
            <w:pPr>
              <w:jc w:val="center"/>
            </w:pPr>
            <w:r>
              <w:t>Specific Heat, C</w:t>
            </w:r>
            <w:r>
              <w:rPr>
                <w:vertAlign w:val="subscript"/>
              </w:rPr>
              <w:t>p</w:t>
            </w:r>
          </w:p>
          <w:p w14:paraId="13340C89" w14:textId="77777777" w:rsidR="00CF2D9C" w:rsidRPr="00E4045E" w:rsidRDefault="00CF2D9C" w:rsidP="001C2F67">
            <w:pPr>
              <w:jc w:val="center"/>
            </w:pPr>
            <w:r>
              <w:t>(J/g*K)</w:t>
            </w:r>
          </w:p>
        </w:tc>
        <w:tc>
          <w:tcPr>
            <w:tcW w:w="2338" w:type="dxa"/>
            <w:vAlign w:val="center"/>
          </w:tcPr>
          <w:p w14:paraId="4ED1AD6C" w14:textId="77777777" w:rsidR="00CF2D9C" w:rsidRPr="00E4045E" w:rsidRDefault="00CF2D9C" w:rsidP="001C2F67">
            <w:pPr>
              <w:jc w:val="center"/>
            </w:pPr>
            <w:r>
              <w:t>Density (g/cm</w:t>
            </w:r>
            <w:r>
              <w:rPr>
                <w:vertAlign w:val="superscript"/>
              </w:rPr>
              <w:t>3</w:t>
            </w:r>
            <w:r>
              <w:t>)</w:t>
            </w:r>
          </w:p>
        </w:tc>
      </w:tr>
      <w:tr w:rsidR="00CF2D9C" w14:paraId="40E72B1E" w14:textId="77777777" w:rsidTr="001C2F67">
        <w:tc>
          <w:tcPr>
            <w:tcW w:w="2337" w:type="dxa"/>
            <w:vAlign w:val="center"/>
          </w:tcPr>
          <w:p w14:paraId="09793FFB" w14:textId="77777777" w:rsidR="00CF2D9C" w:rsidRPr="00E4045E" w:rsidRDefault="00CF2D9C" w:rsidP="001C2F67">
            <w:pPr>
              <w:jc w:val="center"/>
            </w:pPr>
            <w:r>
              <w:t>UO</w:t>
            </w:r>
            <w:r>
              <w:rPr>
                <w:vertAlign w:val="subscript"/>
              </w:rPr>
              <w:t>2</w:t>
            </w:r>
            <w:r>
              <w:t xml:space="preserve"> (Fuel)</w:t>
            </w:r>
          </w:p>
        </w:tc>
        <w:tc>
          <w:tcPr>
            <w:tcW w:w="2337" w:type="dxa"/>
            <w:vAlign w:val="center"/>
          </w:tcPr>
          <w:p w14:paraId="0B9823DA" w14:textId="77777777" w:rsidR="00CF2D9C" w:rsidRDefault="00CF2D9C" w:rsidP="001C2F67">
            <w:pPr>
              <w:jc w:val="center"/>
            </w:pPr>
            <w:r>
              <w:t>0.03</w:t>
            </w:r>
          </w:p>
        </w:tc>
        <w:tc>
          <w:tcPr>
            <w:tcW w:w="2338" w:type="dxa"/>
            <w:vAlign w:val="center"/>
          </w:tcPr>
          <w:p w14:paraId="66A4275A" w14:textId="77777777" w:rsidR="00CF2D9C" w:rsidRDefault="00CF2D9C" w:rsidP="001C2F67">
            <w:pPr>
              <w:jc w:val="center"/>
            </w:pPr>
            <w:r>
              <w:t>0.33</w:t>
            </w:r>
          </w:p>
        </w:tc>
        <w:tc>
          <w:tcPr>
            <w:tcW w:w="2338" w:type="dxa"/>
            <w:vAlign w:val="center"/>
          </w:tcPr>
          <w:p w14:paraId="42869AA3" w14:textId="77777777" w:rsidR="00CF2D9C" w:rsidRDefault="00CF2D9C" w:rsidP="001C2F67">
            <w:pPr>
              <w:jc w:val="center"/>
            </w:pPr>
            <w:r>
              <w:t>10.98</w:t>
            </w:r>
          </w:p>
        </w:tc>
      </w:tr>
      <w:tr w:rsidR="00CF2D9C" w14:paraId="6ACFDC42" w14:textId="77777777" w:rsidTr="001C2F67">
        <w:tc>
          <w:tcPr>
            <w:tcW w:w="2337" w:type="dxa"/>
            <w:vAlign w:val="center"/>
          </w:tcPr>
          <w:p w14:paraId="7F6DF7CF" w14:textId="77777777" w:rsidR="00CF2D9C" w:rsidRDefault="00CF2D9C" w:rsidP="001C2F67">
            <w:pPr>
              <w:jc w:val="center"/>
            </w:pPr>
            <w:r>
              <w:t>He gas (Gap)</w:t>
            </w:r>
          </w:p>
        </w:tc>
        <w:tc>
          <w:tcPr>
            <w:tcW w:w="2337" w:type="dxa"/>
            <w:vAlign w:val="center"/>
          </w:tcPr>
          <w:p w14:paraId="38C8BF34" w14:textId="77777777" w:rsidR="00CF2D9C" w:rsidRDefault="00CF2D9C" w:rsidP="001C2F67">
            <w:pPr>
              <w:jc w:val="center"/>
            </w:pPr>
            <w:r>
              <w:t>0.00152</w:t>
            </w:r>
          </w:p>
        </w:tc>
        <w:tc>
          <w:tcPr>
            <w:tcW w:w="2338" w:type="dxa"/>
            <w:vAlign w:val="center"/>
          </w:tcPr>
          <w:p w14:paraId="085C033D" w14:textId="77777777" w:rsidR="00CF2D9C" w:rsidRDefault="00CF2D9C" w:rsidP="001C2F67">
            <w:pPr>
              <w:jc w:val="center"/>
            </w:pPr>
            <w:r>
              <w:t>5.193</w:t>
            </w:r>
          </w:p>
        </w:tc>
        <w:tc>
          <w:tcPr>
            <w:tcW w:w="2338" w:type="dxa"/>
            <w:vAlign w:val="center"/>
          </w:tcPr>
          <w:p w14:paraId="4CF4EA5D" w14:textId="77777777" w:rsidR="00CF2D9C" w:rsidRDefault="00CF2D9C" w:rsidP="001C2F67">
            <w:pPr>
              <w:jc w:val="center"/>
            </w:pPr>
            <w:r>
              <w:t>0.1785</w:t>
            </w:r>
          </w:p>
        </w:tc>
      </w:tr>
      <w:tr w:rsidR="00CF2D9C" w14:paraId="28B2FD70" w14:textId="77777777" w:rsidTr="001C2F67">
        <w:tc>
          <w:tcPr>
            <w:tcW w:w="2337" w:type="dxa"/>
            <w:vAlign w:val="center"/>
          </w:tcPr>
          <w:p w14:paraId="4341AE16" w14:textId="77777777" w:rsidR="00CF2D9C" w:rsidRDefault="00CF2D9C" w:rsidP="001C2F67">
            <w:pPr>
              <w:jc w:val="center"/>
            </w:pPr>
            <w:r>
              <w:t>Zr (cladding)</w:t>
            </w:r>
          </w:p>
        </w:tc>
        <w:tc>
          <w:tcPr>
            <w:tcW w:w="2337" w:type="dxa"/>
            <w:vAlign w:val="center"/>
          </w:tcPr>
          <w:p w14:paraId="49C0613A" w14:textId="77777777" w:rsidR="00CF2D9C" w:rsidRDefault="00CF2D9C" w:rsidP="001C2F67">
            <w:pPr>
              <w:jc w:val="center"/>
            </w:pPr>
            <w:r>
              <w:t>0.23</w:t>
            </w:r>
          </w:p>
        </w:tc>
        <w:tc>
          <w:tcPr>
            <w:tcW w:w="2338" w:type="dxa"/>
            <w:vAlign w:val="center"/>
          </w:tcPr>
          <w:p w14:paraId="745EC2BD" w14:textId="77777777" w:rsidR="00CF2D9C" w:rsidRDefault="00CF2D9C" w:rsidP="001C2F67">
            <w:pPr>
              <w:jc w:val="center"/>
            </w:pPr>
            <w:r>
              <w:t>0.35</w:t>
            </w:r>
          </w:p>
        </w:tc>
        <w:tc>
          <w:tcPr>
            <w:tcW w:w="2338" w:type="dxa"/>
            <w:vAlign w:val="center"/>
          </w:tcPr>
          <w:p w14:paraId="7261B03D" w14:textId="77777777" w:rsidR="00CF2D9C" w:rsidRDefault="00CF2D9C" w:rsidP="001C2F67">
            <w:pPr>
              <w:jc w:val="center"/>
            </w:pPr>
            <w:r>
              <w:t>6.511</w:t>
            </w:r>
          </w:p>
        </w:tc>
      </w:tr>
    </w:tbl>
    <w:p w14:paraId="75B16D1A" w14:textId="77777777" w:rsidR="00CF2D9C" w:rsidRDefault="00CF2D9C" w:rsidP="00CF2D9C">
      <w:pPr>
        <w:spacing w:before="120" w:after="120" w:line="240" w:lineRule="auto"/>
      </w:pPr>
      <w:r>
        <w:lastRenderedPageBreak/>
        <w:t xml:space="preserve">Properties for the fuel and cladding were found in NE 533 Lecture 3. Properties for the gap were found at </w:t>
      </w:r>
      <w:hyperlink r:id="rId8" w:history="1">
        <w:r w:rsidRPr="00A42417">
          <w:rPr>
            <w:rStyle w:val="Hyperlink"/>
          </w:rPr>
          <w:t>Helium - Thermal Conductivity</w:t>
        </w:r>
      </w:hyperlink>
      <w:r>
        <w:t xml:space="preserve">. </w:t>
      </w:r>
    </w:p>
    <w:p w14:paraId="32B38039" w14:textId="77777777" w:rsidR="00CF2D9C" w:rsidRDefault="00CF2D9C" w:rsidP="00CF2D9C">
      <w:pPr>
        <w:spacing w:before="120" w:after="120" w:line="240" w:lineRule="auto"/>
      </w:pPr>
      <w:r>
        <w:t>The only equations used to solve for temperature-dependent material properties are those given for the thermal conductivity of the fuel pellet, and the thermal conductivity of the gap (assuming the gap remains pure He gas) and are given in NE 533 Lecture 8 and Lecture 3, respectively. Those equations are presented for both below in W/cm*K.</w:t>
      </w:r>
    </w:p>
    <w:p w14:paraId="2B4AD543" w14:textId="19D09A7C" w:rsidR="00CF2D9C" w:rsidRPr="00555BAA" w:rsidRDefault="00CF2D9C"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7.5408+17.629t+3.6142</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6400</m:t>
                      </m:r>
                    </m:num>
                    <m:den>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5</m:t>
                              </m:r>
                            </m:num>
                            <m:den>
                              <m:r>
                                <w:rPr>
                                  <w:rFonts w:ascii="Cambria Math" w:hAnsi="Cambria Math"/>
                                </w:rPr>
                                <m:t>2</m:t>
                              </m:r>
                            </m:den>
                          </m:f>
                        </m:sup>
                      </m:sSup>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16.35</m:t>
                              </m:r>
                            </m:num>
                            <m:den>
                              <m:r>
                                <w:rPr>
                                  <w:rFonts w:ascii="Cambria Math" w:hAnsi="Cambria Math"/>
                                </w:rPr>
                                <m:t>t</m:t>
                              </m:r>
                            </m:den>
                          </m:f>
                        </m:e>
                      </m:d>
                    </m:e>
                  </m:func>
                </m:e>
              </m:d>
            </m:num>
            <m:den>
              <m:r>
                <w:rPr>
                  <w:rFonts w:ascii="Cambria Math" w:hAnsi="Cambria Math"/>
                </w:rPr>
                <m:t>100</m:t>
              </m:r>
            </m:den>
          </m:f>
        </m:oMath>
      </m:oMathPara>
    </w:p>
    <w:p w14:paraId="70E43AE9" w14:textId="77777777" w:rsidR="00CF2D9C" w:rsidRDefault="00CF2D9C" w:rsidP="00CF2D9C">
      <w:pPr>
        <w:spacing w:before="120" w:after="120" w:line="240" w:lineRule="auto"/>
        <w:rPr>
          <w:rFonts w:eastAsiaTheme="minorEastAsia"/>
        </w:rPr>
      </w:pPr>
      <w:r>
        <w:rPr>
          <w:rFonts w:eastAsiaTheme="minorEastAsia"/>
        </w:rPr>
        <w:t>Where t = T / 1000, and</w:t>
      </w:r>
    </w:p>
    <w:p w14:paraId="7EB4F919" w14:textId="77777777" w:rsidR="00CF2D9C" w:rsidRPr="00546D8E" w:rsidRDefault="00CF2D9C" w:rsidP="00CF2D9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g</m:t>
              </m:r>
            </m:sub>
          </m:sSub>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0.79</m:t>
              </m:r>
            </m:sup>
          </m:sSup>
        </m:oMath>
      </m:oMathPara>
    </w:p>
    <w:p w14:paraId="7FC5290B" w14:textId="77777777" w:rsidR="00CF2D9C" w:rsidRDefault="00CF2D9C" w:rsidP="00CF2D9C">
      <w:pPr>
        <w:spacing w:before="120" w:after="120" w:line="240" w:lineRule="auto"/>
        <w:rPr>
          <w:b/>
          <w:bCs/>
          <w:sz w:val="28"/>
          <w:szCs w:val="28"/>
        </w:rPr>
      </w:pPr>
      <w:r>
        <w:rPr>
          <w:b/>
          <w:bCs/>
          <w:sz w:val="28"/>
          <w:szCs w:val="28"/>
        </w:rPr>
        <w:t>Solution #1- Analytical</w:t>
      </w:r>
    </w:p>
    <w:p w14:paraId="49C479AA" w14:textId="77777777" w:rsidR="00CF2D9C" w:rsidRDefault="00CF2D9C" w:rsidP="00CF2D9C">
      <w:pPr>
        <w:spacing w:before="120" w:after="120" w:line="240" w:lineRule="auto"/>
      </w:pPr>
      <w:r w:rsidRPr="00567771">
        <w:t>The following equations were used to solve the steady-state temperature profile of the fuel system from the outside of the cladding to the fuel centerline. Subscripts denote the type of material (fuel, gap, cladding), and the radius/thickness of the materials are given in the diagram. The temperatures at each boundary were calculated, and the profile from the edge to the centerline of the pellet was modeled.</w:t>
      </w:r>
    </w:p>
    <w:p w14:paraId="117C538A" w14:textId="77777777" w:rsidR="00CF2D9C" w:rsidRPr="00567771" w:rsidRDefault="00CF2D9C" w:rsidP="00CF2D9C">
      <w:pPr>
        <w:spacing w:before="120" w:after="120" w:line="240" w:lineRule="auto"/>
      </w:pPr>
    </w:p>
    <w:p w14:paraId="699D945F" w14:textId="77777777" w:rsidR="00CF2D9C" w:rsidRPr="00567771" w:rsidRDefault="00CF2D9C"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IC</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OC</m:t>
              </m:r>
            </m:sub>
          </m:sSub>
        </m:oMath>
      </m:oMathPara>
    </w:p>
    <w:p w14:paraId="5D51E60A" w14:textId="77777777" w:rsidR="00CF2D9C" w:rsidRPr="00567771" w:rsidRDefault="00CF2D9C"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g</m:t>
                  </m:r>
                </m:sub>
              </m:sSub>
            </m:num>
            <m:den>
              <m:sSub>
                <m:sSubPr>
                  <m:ctrlPr>
                    <w:rPr>
                      <w:rFonts w:ascii="Cambria Math" w:hAnsi="Cambria Math"/>
                      <w:i/>
                    </w:rPr>
                  </m:ctrlPr>
                </m:sSubPr>
                <m:e>
                  <m:r>
                    <w:rPr>
                      <w:rFonts w:ascii="Cambria Math" w:hAnsi="Cambria Math"/>
                    </w:rPr>
                    <m:t>k</m:t>
                  </m:r>
                </m:e>
                <m:sub>
                  <m: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IC</m:t>
              </m:r>
            </m:sub>
          </m:sSub>
        </m:oMath>
      </m:oMathPara>
    </w:p>
    <w:p w14:paraId="29F2EC32" w14:textId="77777777" w:rsidR="00CF2D9C" w:rsidRPr="00567771" w:rsidRDefault="00CF2D9C" w:rsidP="00CF2D9C">
      <w:pPr>
        <w:spacing w:before="120" w:after="120" w:line="240" w:lineRule="auto"/>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LHR</m:t>
              </m:r>
            </m:num>
            <m:den>
              <m:r>
                <w:rPr>
                  <w:rFonts w:ascii="Cambria Math" w:hAnsi="Cambria Math"/>
                </w:rPr>
                <m:t>4π</m:t>
              </m:r>
              <m:sSub>
                <m:sSubPr>
                  <m:ctrlPr>
                    <w:rPr>
                      <w:rFonts w:ascii="Cambria Math" w:hAnsi="Cambria Math"/>
                      <w:i/>
                    </w:rPr>
                  </m:ctrlPr>
                </m:sSubPr>
                <m:e>
                  <m:r>
                    <w:rPr>
                      <w:rFonts w:ascii="Cambria Math" w:hAnsi="Cambria Math"/>
                    </w:rPr>
                    <m:t>k</m:t>
                  </m:r>
                </m:e>
                <m:sub>
                  <m:r>
                    <w:rPr>
                      <w:rFonts w:ascii="Cambria Math" w:hAnsi="Cambria Math"/>
                    </w:rPr>
                    <m:t>f</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675BF67B" w14:textId="77777777" w:rsidR="00CF2D9C" w:rsidRPr="00567771" w:rsidRDefault="00CF2D9C" w:rsidP="00CF2D9C">
      <w:pPr>
        <w:spacing w:before="120" w:after="120" w:line="240" w:lineRule="auto"/>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LHR</m:t>
              </m:r>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m:t>
                  </m:r>
                </m:sub>
              </m:sSub>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f</m:t>
                      </m:r>
                    </m:sub>
                    <m:sup>
                      <m:r>
                        <w:rPr>
                          <w:rFonts w:ascii="Cambria Math" w:eastAsiaTheme="minorEastAsia" w:hAnsi="Cambria Math"/>
                        </w:rPr>
                        <m:t>2</m:t>
                      </m:r>
                    </m:sup>
                  </m:sSubSup>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14:paraId="4E0BAEFD" w14:textId="77777777" w:rsidR="00CF2D9C" w:rsidRPr="00567771" w:rsidRDefault="00CF2D9C" w:rsidP="00CF2D9C">
      <w:pPr>
        <w:spacing w:before="120" w:after="120" w:line="240" w:lineRule="auto"/>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CF2D9C" w:rsidRPr="00567771" w14:paraId="18963CCC" w14:textId="77777777" w:rsidTr="001C2F67">
        <w:tc>
          <w:tcPr>
            <w:tcW w:w="3116" w:type="dxa"/>
          </w:tcPr>
          <w:p w14:paraId="314505BD" w14:textId="77777777" w:rsidR="00CF2D9C" w:rsidRPr="00567771" w:rsidRDefault="00CF2D9C" w:rsidP="001C2F67">
            <w:pPr>
              <w:spacing w:before="120" w:after="120"/>
              <w:jc w:val="center"/>
              <w:rPr>
                <w:rFonts w:eastAsiaTheme="minorEastAsia"/>
              </w:rPr>
            </w:pPr>
            <w:r w:rsidRPr="00567771">
              <w:rPr>
                <w:rFonts w:eastAsiaTheme="minorEastAsia"/>
              </w:rPr>
              <w:t>Boundary</w:t>
            </w:r>
          </w:p>
        </w:tc>
        <w:tc>
          <w:tcPr>
            <w:tcW w:w="3117" w:type="dxa"/>
          </w:tcPr>
          <w:p w14:paraId="3FF9F7BB" w14:textId="77777777" w:rsidR="00CF2D9C" w:rsidRPr="00567771" w:rsidRDefault="00CF2D9C" w:rsidP="001C2F67">
            <w:pPr>
              <w:spacing w:before="120" w:after="120"/>
              <w:jc w:val="center"/>
              <w:rPr>
                <w:rFonts w:eastAsiaTheme="minorEastAsia"/>
              </w:rPr>
            </w:pPr>
            <w:r w:rsidRPr="00567771">
              <w:rPr>
                <w:rFonts w:eastAsiaTheme="minorEastAsia"/>
              </w:rPr>
              <w:t>Location (cm)</w:t>
            </w:r>
          </w:p>
        </w:tc>
        <w:tc>
          <w:tcPr>
            <w:tcW w:w="3117" w:type="dxa"/>
          </w:tcPr>
          <w:p w14:paraId="73A19321" w14:textId="77777777" w:rsidR="00CF2D9C" w:rsidRPr="00567771" w:rsidRDefault="00CF2D9C" w:rsidP="001C2F67">
            <w:pPr>
              <w:spacing w:before="120" w:after="120"/>
              <w:jc w:val="center"/>
              <w:rPr>
                <w:rFonts w:eastAsiaTheme="minorEastAsia"/>
              </w:rPr>
            </w:pPr>
            <w:r w:rsidRPr="00567771">
              <w:rPr>
                <w:rFonts w:eastAsiaTheme="minorEastAsia"/>
              </w:rPr>
              <w:t>Temperature (K)</w:t>
            </w:r>
          </w:p>
        </w:tc>
      </w:tr>
      <w:tr w:rsidR="00CF2D9C" w:rsidRPr="00567771" w14:paraId="3776FDDA" w14:textId="77777777" w:rsidTr="001C2F67">
        <w:tc>
          <w:tcPr>
            <w:tcW w:w="3116" w:type="dxa"/>
          </w:tcPr>
          <w:p w14:paraId="56A70F7C" w14:textId="77777777" w:rsidR="00CF2D9C" w:rsidRPr="00567771" w:rsidRDefault="00CF2D9C" w:rsidP="001C2F67">
            <w:pPr>
              <w:spacing w:before="120" w:after="120"/>
              <w:jc w:val="center"/>
              <w:rPr>
                <w:rFonts w:eastAsiaTheme="minorEastAsia"/>
              </w:rPr>
            </w:pPr>
            <w:r w:rsidRPr="00567771">
              <w:rPr>
                <w:rFonts w:eastAsiaTheme="minorEastAsia"/>
              </w:rPr>
              <w:t>Outer Cladding</w:t>
            </w:r>
          </w:p>
        </w:tc>
        <w:tc>
          <w:tcPr>
            <w:tcW w:w="3117" w:type="dxa"/>
          </w:tcPr>
          <w:p w14:paraId="6209FCC9" w14:textId="77777777" w:rsidR="00CF2D9C" w:rsidRPr="00567771" w:rsidRDefault="00CF2D9C" w:rsidP="001C2F67">
            <w:pPr>
              <w:spacing w:before="120" w:after="120"/>
              <w:jc w:val="center"/>
              <w:rPr>
                <w:rFonts w:eastAsiaTheme="minorEastAsia"/>
              </w:rPr>
            </w:pPr>
            <w:r w:rsidRPr="00567771">
              <w:rPr>
                <w:rFonts w:eastAsiaTheme="minorEastAsia"/>
              </w:rPr>
              <w:t>0.605</w:t>
            </w:r>
          </w:p>
        </w:tc>
        <w:tc>
          <w:tcPr>
            <w:tcW w:w="3117" w:type="dxa"/>
          </w:tcPr>
          <w:p w14:paraId="343384B6" w14:textId="77777777" w:rsidR="00CF2D9C" w:rsidRPr="00567771" w:rsidRDefault="00CF2D9C" w:rsidP="001C2F67">
            <w:pPr>
              <w:spacing w:before="120" w:after="120"/>
              <w:jc w:val="center"/>
              <w:rPr>
                <w:rFonts w:eastAsiaTheme="minorEastAsia"/>
              </w:rPr>
            </w:pPr>
            <w:r w:rsidRPr="00567771">
              <w:rPr>
                <w:rFonts w:eastAsiaTheme="minorEastAsia"/>
              </w:rPr>
              <w:t>550</w:t>
            </w:r>
          </w:p>
        </w:tc>
      </w:tr>
      <w:tr w:rsidR="00CF2D9C" w:rsidRPr="00567771" w14:paraId="1F60BE9B" w14:textId="77777777" w:rsidTr="001C2F67">
        <w:tc>
          <w:tcPr>
            <w:tcW w:w="3116" w:type="dxa"/>
          </w:tcPr>
          <w:p w14:paraId="6AF575D3" w14:textId="77777777" w:rsidR="00CF2D9C" w:rsidRPr="00567771" w:rsidRDefault="00CF2D9C" w:rsidP="001C2F67">
            <w:pPr>
              <w:spacing w:before="120" w:after="120"/>
              <w:jc w:val="center"/>
              <w:rPr>
                <w:rFonts w:eastAsiaTheme="minorEastAsia"/>
              </w:rPr>
            </w:pPr>
            <w:r w:rsidRPr="00567771">
              <w:rPr>
                <w:rFonts w:eastAsiaTheme="minorEastAsia"/>
              </w:rPr>
              <w:t>Inner Cladding</w:t>
            </w:r>
          </w:p>
        </w:tc>
        <w:tc>
          <w:tcPr>
            <w:tcW w:w="3117" w:type="dxa"/>
          </w:tcPr>
          <w:p w14:paraId="65B6137D" w14:textId="77777777" w:rsidR="00CF2D9C" w:rsidRPr="00567771" w:rsidRDefault="00CF2D9C" w:rsidP="001C2F67">
            <w:pPr>
              <w:spacing w:before="120" w:after="120"/>
              <w:jc w:val="center"/>
              <w:rPr>
                <w:rFonts w:eastAsiaTheme="minorEastAsia"/>
              </w:rPr>
            </w:pPr>
            <w:r w:rsidRPr="00567771">
              <w:rPr>
                <w:rFonts w:eastAsiaTheme="minorEastAsia"/>
              </w:rPr>
              <w:t>0.505</w:t>
            </w:r>
          </w:p>
        </w:tc>
        <w:tc>
          <w:tcPr>
            <w:tcW w:w="3117" w:type="dxa"/>
          </w:tcPr>
          <w:p w14:paraId="15169BB9" w14:textId="77777777" w:rsidR="00CF2D9C" w:rsidRPr="00567771" w:rsidRDefault="00CF2D9C" w:rsidP="001C2F67">
            <w:pPr>
              <w:spacing w:before="120" w:after="120"/>
              <w:jc w:val="center"/>
              <w:rPr>
                <w:rFonts w:eastAsiaTheme="minorEastAsia"/>
              </w:rPr>
            </w:pPr>
            <w:r w:rsidRPr="00567771">
              <w:rPr>
                <w:rFonts w:eastAsiaTheme="minorEastAsia"/>
              </w:rPr>
              <w:t>615.5</w:t>
            </w:r>
          </w:p>
        </w:tc>
      </w:tr>
      <w:tr w:rsidR="00CF2D9C" w:rsidRPr="00567771" w14:paraId="61B1C0F5" w14:textId="77777777" w:rsidTr="001C2F67">
        <w:tc>
          <w:tcPr>
            <w:tcW w:w="3116" w:type="dxa"/>
          </w:tcPr>
          <w:p w14:paraId="5D7D1533" w14:textId="77777777" w:rsidR="00CF2D9C" w:rsidRPr="00567771" w:rsidRDefault="00CF2D9C" w:rsidP="001C2F67">
            <w:pPr>
              <w:spacing w:before="120" w:after="120"/>
              <w:jc w:val="center"/>
              <w:rPr>
                <w:rFonts w:eastAsiaTheme="minorEastAsia"/>
              </w:rPr>
            </w:pPr>
            <w:r w:rsidRPr="00567771">
              <w:rPr>
                <w:rFonts w:eastAsiaTheme="minorEastAsia"/>
              </w:rPr>
              <w:t>Surface of Fuel</w:t>
            </w:r>
          </w:p>
        </w:tc>
        <w:tc>
          <w:tcPr>
            <w:tcW w:w="3117" w:type="dxa"/>
          </w:tcPr>
          <w:p w14:paraId="22A33E04" w14:textId="77777777" w:rsidR="00CF2D9C" w:rsidRPr="00567771" w:rsidRDefault="00CF2D9C" w:rsidP="001C2F67">
            <w:pPr>
              <w:spacing w:before="120" w:after="120"/>
              <w:jc w:val="center"/>
              <w:rPr>
                <w:rFonts w:eastAsiaTheme="minorEastAsia"/>
              </w:rPr>
            </w:pPr>
            <w:r w:rsidRPr="00567771">
              <w:rPr>
                <w:rFonts w:eastAsiaTheme="minorEastAsia"/>
              </w:rPr>
              <w:t>0.5</w:t>
            </w:r>
          </w:p>
        </w:tc>
        <w:tc>
          <w:tcPr>
            <w:tcW w:w="3117" w:type="dxa"/>
          </w:tcPr>
          <w:p w14:paraId="6B8ED5EC" w14:textId="77777777" w:rsidR="00CF2D9C" w:rsidRPr="00567771" w:rsidRDefault="00CF2D9C" w:rsidP="001C2F67">
            <w:pPr>
              <w:spacing w:before="120" w:after="120"/>
              <w:jc w:val="center"/>
              <w:rPr>
                <w:rFonts w:eastAsiaTheme="minorEastAsia"/>
              </w:rPr>
            </w:pPr>
            <w:r w:rsidRPr="00567771">
              <w:rPr>
                <w:rFonts w:eastAsiaTheme="minorEastAsia"/>
              </w:rPr>
              <w:t>983.7</w:t>
            </w:r>
          </w:p>
        </w:tc>
      </w:tr>
      <w:tr w:rsidR="00CF2D9C" w:rsidRPr="00567771" w14:paraId="75D8D7BE" w14:textId="77777777" w:rsidTr="001C2F67">
        <w:tc>
          <w:tcPr>
            <w:tcW w:w="3116" w:type="dxa"/>
          </w:tcPr>
          <w:p w14:paraId="7B446B84" w14:textId="77777777" w:rsidR="00CF2D9C" w:rsidRPr="00567771" w:rsidRDefault="00CF2D9C" w:rsidP="001C2F67">
            <w:pPr>
              <w:spacing w:before="120" w:after="120"/>
              <w:jc w:val="center"/>
              <w:rPr>
                <w:rFonts w:eastAsiaTheme="minorEastAsia"/>
              </w:rPr>
            </w:pPr>
            <w:r w:rsidRPr="00567771">
              <w:rPr>
                <w:rFonts w:eastAsiaTheme="minorEastAsia"/>
              </w:rPr>
              <w:t>Centerline of Fuel</w:t>
            </w:r>
          </w:p>
        </w:tc>
        <w:tc>
          <w:tcPr>
            <w:tcW w:w="3117" w:type="dxa"/>
          </w:tcPr>
          <w:p w14:paraId="0ADD921B" w14:textId="77777777" w:rsidR="00CF2D9C" w:rsidRPr="00567771" w:rsidRDefault="00CF2D9C" w:rsidP="001C2F67">
            <w:pPr>
              <w:spacing w:before="120" w:after="120"/>
              <w:jc w:val="center"/>
              <w:rPr>
                <w:rFonts w:eastAsiaTheme="minorEastAsia"/>
              </w:rPr>
            </w:pPr>
            <w:r w:rsidRPr="00567771">
              <w:rPr>
                <w:rFonts w:eastAsiaTheme="minorEastAsia"/>
              </w:rPr>
              <w:t>0</w:t>
            </w:r>
          </w:p>
        </w:tc>
        <w:tc>
          <w:tcPr>
            <w:tcW w:w="3117" w:type="dxa"/>
          </w:tcPr>
          <w:p w14:paraId="713ABFB1" w14:textId="77777777" w:rsidR="00CF2D9C" w:rsidRPr="00567771" w:rsidRDefault="00CF2D9C" w:rsidP="001C2F67">
            <w:pPr>
              <w:spacing w:before="120" w:after="120"/>
              <w:jc w:val="center"/>
              <w:rPr>
                <w:rFonts w:eastAsiaTheme="minorEastAsia"/>
              </w:rPr>
            </w:pPr>
            <w:r w:rsidRPr="00567771">
              <w:rPr>
                <w:rFonts w:eastAsiaTheme="minorEastAsia"/>
              </w:rPr>
              <w:t>1912.1</w:t>
            </w:r>
          </w:p>
        </w:tc>
      </w:tr>
    </w:tbl>
    <w:p w14:paraId="269CD7E4" w14:textId="138D0755" w:rsidR="00CF2D9C" w:rsidRPr="00567771" w:rsidRDefault="00CF2D9C" w:rsidP="00400CE3">
      <w:pPr>
        <w:spacing w:before="120" w:after="120" w:line="240" w:lineRule="auto"/>
      </w:pPr>
    </w:p>
    <w:p w14:paraId="6A1306B7" w14:textId="77777777" w:rsidR="00CF2D9C" w:rsidRDefault="00CF2D9C" w:rsidP="00CF2D9C">
      <w:pPr>
        <w:spacing w:before="120" w:after="120" w:line="240" w:lineRule="auto"/>
        <w:rPr>
          <w:b/>
          <w:bCs/>
          <w:sz w:val="28"/>
          <w:szCs w:val="28"/>
        </w:rPr>
      </w:pPr>
      <w:r w:rsidRPr="00567771">
        <w:rPr>
          <w:b/>
          <w:bCs/>
          <w:sz w:val="28"/>
          <w:szCs w:val="28"/>
        </w:rPr>
        <w:lastRenderedPageBreak/>
        <w:t>Solution #2- FEM</w:t>
      </w:r>
      <w:r>
        <w:rPr>
          <w:b/>
          <w:bCs/>
          <w:sz w:val="28"/>
          <w:szCs w:val="28"/>
        </w:rPr>
        <w:t>, steady-state, constant properties</w:t>
      </w:r>
    </w:p>
    <w:p w14:paraId="76F57FDB" w14:textId="77777777" w:rsidR="00CF2D9C" w:rsidRPr="00430597" w:rsidRDefault="00CF2D9C" w:rsidP="00CF2D9C">
      <w:pPr>
        <w:spacing w:before="120" w:after="120" w:line="240" w:lineRule="auto"/>
      </w:pPr>
      <w:r w:rsidRPr="00430597">
        <w:t>There are six parts to each MOOSE input file:</w:t>
      </w:r>
    </w:p>
    <w:p w14:paraId="4336EB8B" w14:textId="77777777" w:rsidR="00CF2D9C" w:rsidRPr="00430597" w:rsidRDefault="00CF2D9C" w:rsidP="00CF2D9C">
      <w:pPr>
        <w:pStyle w:val="ListParagraph"/>
        <w:numPr>
          <w:ilvl w:val="0"/>
          <w:numId w:val="3"/>
        </w:numPr>
        <w:spacing w:before="120" w:after="120" w:line="240" w:lineRule="auto"/>
      </w:pPr>
      <w:r w:rsidRPr="00430597">
        <w:t>Mesh</w:t>
      </w:r>
    </w:p>
    <w:p w14:paraId="2CF71E6C" w14:textId="77777777" w:rsidR="00CF2D9C" w:rsidRPr="00430597" w:rsidRDefault="00CF2D9C" w:rsidP="00CF2D9C">
      <w:pPr>
        <w:pStyle w:val="ListParagraph"/>
        <w:numPr>
          <w:ilvl w:val="0"/>
          <w:numId w:val="3"/>
        </w:numPr>
        <w:spacing w:before="120" w:after="120" w:line="240" w:lineRule="auto"/>
      </w:pPr>
      <w:r w:rsidRPr="00430597">
        <w:t>Variables</w:t>
      </w:r>
    </w:p>
    <w:p w14:paraId="1F56D06E" w14:textId="77777777" w:rsidR="00CF2D9C" w:rsidRPr="00430597" w:rsidRDefault="00CF2D9C" w:rsidP="00CF2D9C">
      <w:pPr>
        <w:pStyle w:val="ListParagraph"/>
        <w:numPr>
          <w:ilvl w:val="0"/>
          <w:numId w:val="3"/>
        </w:numPr>
        <w:spacing w:before="120" w:after="120" w:line="240" w:lineRule="auto"/>
      </w:pPr>
      <w:r w:rsidRPr="00430597">
        <w:t>Kernels</w:t>
      </w:r>
    </w:p>
    <w:p w14:paraId="6086D278" w14:textId="77777777" w:rsidR="00CF2D9C" w:rsidRPr="00430597" w:rsidRDefault="00CF2D9C" w:rsidP="00CF2D9C">
      <w:pPr>
        <w:pStyle w:val="ListParagraph"/>
        <w:numPr>
          <w:ilvl w:val="0"/>
          <w:numId w:val="3"/>
        </w:numPr>
        <w:spacing w:before="120" w:after="120" w:line="240" w:lineRule="auto"/>
      </w:pPr>
      <w:r w:rsidRPr="00430597">
        <w:t>BCs</w:t>
      </w:r>
    </w:p>
    <w:p w14:paraId="2F451C83" w14:textId="77777777" w:rsidR="00CF2D9C" w:rsidRPr="00430597" w:rsidRDefault="00CF2D9C" w:rsidP="00CF2D9C">
      <w:pPr>
        <w:pStyle w:val="ListParagraph"/>
        <w:numPr>
          <w:ilvl w:val="0"/>
          <w:numId w:val="3"/>
        </w:numPr>
        <w:spacing w:before="120" w:after="120" w:line="240" w:lineRule="auto"/>
      </w:pPr>
      <w:r w:rsidRPr="00430597">
        <w:t>Executioner</w:t>
      </w:r>
    </w:p>
    <w:p w14:paraId="09639C0B" w14:textId="77777777" w:rsidR="00CF2D9C" w:rsidRPr="00430597" w:rsidRDefault="00CF2D9C" w:rsidP="00CF2D9C">
      <w:pPr>
        <w:pStyle w:val="ListParagraph"/>
        <w:numPr>
          <w:ilvl w:val="0"/>
          <w:numId w:val="3"/>
        </w:numPr>
        <w:spacing w:before="120" w:after="120" w:line="240" w:lineRule="auto"/>
      </w:pPr>
      <w:r w:rsidRPr="00430597">
        <w:t>Outputs</w:t>
      </w:r>
    </w:p>
    <w:p w14:paraId="4D660C4A" w14:textId="77777777" w:rsidR="00CF2D9C" w:rsidRPr="00430597" w:rsidRDefault="00CF2D9C" w:rsidP="00CF2D9C">
      <w:pPr>
        <w:spacing w:before="120" w:after="120" w:line="240" w:lineRule="auto"/>
      </w:pPr>
      <w:r w:rsidRPr="00430597">
        <w:t>All six of these parts will be described in this section. Since some of these parts will be repeated for the input files of other solutions, it is not necessary to cover them multiple times.</w:t>
      </w:r>
      <w:r>
        <w:t xml:space="preserve"> This solution most closely correlates to the analytical solution, with a peak centerline temperature of about 1900K.</w:t>
      </w:r>
    </w:p>
    <w:p w14:paraId="5EF258DC" w14:textId="77777777" w:rsidR="00CF2D9C" w:rsidRDefault="00CF2D9C" w:rsidP="00CF2D9C">
      <w:pPr>
        <w:spacing w:before="120" w:after="120" w:line="240" w:lineRule="auto"/>
        <w:rPr>
          <w:b/>
          <w:bCs/>
        </w:rPr>
      </w:pPr>
      <w:r>
        <w:rPr>
          <w:b/>
          <w:bCs/>
        </w:rPr>
        <w:t>Mesh</w:t>
      </w:r>
    </w:p>
    <w:p w14:paraId="76A20F82" w14:textId="6AC368EB" w:rsidR="00D30ED6" w:rsidRDefault="00AA477C" w:rsidP="00400CE3">
      <w:pPr>
        <w:spacing w:before="120" w:after="120" w:line="240" w:lineRule="auto"/>
      </w:pPr>
      <w:r>
        <w:t>Individual meshes were</w:t>
      </w:r>
      <w:r w:rsidR="00CF2D9C">
        <w:t xml:space="preserve"> generated using </w:t>
      </w:r>
      <w:r w:rsidR="00CF2D9C" w:rsidRPr="00430597">
        <w:rPr>
          <w:i/>
          <w:iCs/>
        </w:rPr>
        <w:t>GeneratedMeshGenerator</w:t>
      </w:r>
      <w:r w:rsidR="00CF2D9C">
        <w:t xml:space="preserve"> that had the dimensions</w:t>
      </w:r>
      <w:r>
        <w:t xml:space="preserve"> of</w:t>
      </w:r>
      <w:r w:rsidR="00CF2D9C">
        <w:t xml:space="preserve"> </w:t>
      </w:r>
      <w:r>
        <w:t>each block</w:t>
      </w:r>
      <w:r w:rsidR="00CF2D9C">
        <w:t xml:space="preserve"> outlined. </w:t>
      </w:r>
      <w:r>
        <w:t xml:space="preserve">Each block was assigned a subdomain ID using </w:t>
      </w:r>
      <w:r w:rsidRPr="00AA477C">
        <w:rPr>
          <w:i/>
          <w:iCs/>
        </w:rPr>
        <w:t>SubDomainIDGenerator</w:t>
      </w:r>
      <w:r w:rsidR="00CF2D9C">
        <w:rPr>
          <w:i/>
          <w:iCs/>
        </w:rPr>
        <w:t>.</w:t>
      </w:r>
      <w:r w:rsidR="00D30ED6">
        <w:rPr>
          <w:i/>
          <w:iCs/>
        </w:rPr>
        <w:t xml:space="preserve"> </w:t>
      </w:r>
      <w:r w:rsidR="00D30ED6">
        <w:t xml:space="preserve">The blocks were stitched together at the interfaces using </w:t>
      </w:r>
      <w:r w:rsidR="00D30ED6" w:rsidRPr="00D30ED6">
        <w:rPr>
          <w:i/>
          <w:iCs/>
        </w:rPr>
        <w:t>StitchedMeshGenerator</w:t>
      </w:r>
      <w:r w:rsidR="00D30ED6">
        <w:t>. Meshes were split into 150x1, 10x1, and 100x1; the size of the meshes was varied to determine proper size for reasonable resolution.</w:t>
      </w:r>
      <w:r w:rsidR="00CF2D9C">
        <w:rPr>
          <w:i/>
          <w:iCs/>
        </w:rPr>
        <w:t xml:space="preserve"> </w:t>
      </w:r>
      <w:r w:rsidR="00CF2D9C">
        <w:t xml:space="preserve">The coordinate type was changed from the default x-y system to the axisymmetric r-z system, with symmetry around the default y-axis. </w:t>
      </w:r>
    </w:p>
    <w:p w14:paraId="200DA999" w14:textId="271C6A5C" w:rsidR="00400CE3" w:rsidRDefault="00400CE3" w:rsidP="00400CE3">
      <w:pPr>
        <w:spacing w:before="120" w:after="120" w:line="240" w:lineRule="auto"/>
        <w:jc w:val="center"/>
        <w:rPr>
          <w:b/>
          <w:bCs/>
        </w:rPr>
      </w:pPr>
      <w:r w:rsidRPr="00400CE3">
        <w:rPr>
          <w:b/>
          <w:bCs/>
        </w:rPr>
        <w:drawing>
          <wp:inline distT="0" distB="0" distL="0" distR="0" wp14:anchorId="08290D96" wp14:editId="2B816185">
            <wp:extent cx="3132161" cy="936129"/>
            <wp:effectExtent l="0" t="0" r="0" b="0"/>
            <wp:docPr id="10509548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54819" name="Picture 1" descr="A screen shot of a computer program&#10;&#10;AI-generated content may be incorrect."/>
                    <pic:cNvPicPr/>
                  </pic:nvPicPr>
                  <pic:blipFill>
                    <a:blip r:embed="rId9"/>
                    <a:stretch>
                      <a:fillRect/>
                    </a:stretch>
                  </pic:blipFill>
                  <pic:spPr>
                    <a:xfrm>
                      <a:off x="0" y="0"/>
                      <a:ext cx="3155495" cy="943103"/>
                    </a:xfrm>
                    <a:prstGeom prst="rect">
                      <a:avLst/>
                    </a:prstGeom>
                  </pic:spPr>
                </pic:pic>
              </a:graphicData>
            </a:graphic>
          </wp:inline>
        </w:drawing>
      </w:r>
    </w:p>
    <w:p w14:paraId="1E6BAA83" w14:textId="66EEEA5E" w:rsidR="00CF2D9C" w:rsidRDefault="00CF2D9C" w:rsidP="00CF2D9C">
      <w:pPr>
        <w:spacing w:before="120" w:after="120" w:line="240" w:lineRule="auto"/>
        <w:rPr>
          <w:b/>
          <w:bCs/>
        </w:rPr>
      </w:pPr>
      <w:r>
        <w:rPr>
          <w:b/>
          <w:bCs/>
        </w:rPr>
        <w:t>Variables</w:t>
      </w:r>
    </w:p>
    <w:p w14:paraId="7B144F34" w14:textId="710018E1" w:rsidR="00CF2D9C" w:rsidRDefault="00CF2D9C" w:rsidP="00D30ED6">
      <w:pPr>
        <w:spacing w:before="120" w:after="120" w:line="240" w:lineRule="auto"/>
      </w:pPr>
      <w:r>
        <w:t xml:space="preserve">The variable was set as temperature, and an initial condition of </w:t>
      </w:r>
      <w:r w:rsidR="00D30ED6">
        <w:t>550 K</w:t>
      </w:r>
      <w:r>
        <w:t xml:space="preserve"> was set because it made sense.</w:t>
      </w:r>
    </w:p>
    <w:p w14:paraId="552F6704" w14:textId="77777777" w:rsidR="00CF2D9C" w:rsidRDefault="00CF2D9C" w:rsidP="00CF2D9C">
      <w:pPr>
        <w:spacing w:before="120" w:after="120" w:line="240" w:lineRule="auto"/>
        <w:rPr>
          <w:b/>
          <w:bCs/>
        </w:rPr>
      </w:pPr>
      <w:r>
        <w:rPr>
          <w:b/>
          <w:bCs/>
        </w:rPr>
        <w:t>Kernels</w:t>
      </w:r>
    </w:p>
    <w:p w14:paraId="2769BF44" w14:textId="1C01AF07" w:rsidR="00CF2D9C" w:rsidRDefault="00CF2D9C" w:rsidP="00D30ED6">
      <w:pPr>
        <w:spacing w:before="120" w:after="120" w:line="240" w:lineRule="auto"/>
      </w:pPr>
      <w:r>
        <w:t xml:space="preserve">The function </w:t>
      </w:r>
      <w:r>
        <w:rPr>
          <w:i/>
          <w:iCs/>
        </w:rPr>
        <w:t xml:space="preserve">ADHeatConduction </w:t>
      </w:r>
      <w:r>
        <w:t xml:space="preserve">was used to model the heat conduction of this closed system using automatic differentiation. The function </w:t>
      </w:r>
      <w:r>
        <w:rPr>
          <w:i/>
          <w:iCs/>
        </w:rPr>
        <w:t xml:space="preserve">HeatSource </w:t>
      </w:r>
      <w:r>
        <w:t>was required to add the volumetric heat generation rate, given to us in the problem as LHR. The LHR given was divided by the cross-sectional area of the pellet to give the value seeked.</w:t>
      </w:r>
    </w:p>
    <w:p w14:paraId="1EDB5D83" w14:textId="77777777" w:rsidR="00CF2D9C" w:rsidRDefault="00CF2D9C" w:rsidP="00CF2D9C">
      <w:pPr>
        <w:spacing w:before="120" w:after="120" w:line="240" w:lineRule="auto"/>
      </w:pPr>
      <w:r>
        <w:rPr>
          <w:b/>
          <w:bCs/>
        </w:rPr>
        <w:t>BCs</w:t>
      </w:r>
    </w:p>
    <w:p w14:paraId="52D5A968" w14:textId="391B592B" w:rsidR="00CF2D9C" w:rsidRDefault="00CF2D9C" w:rsidP="00D30ED6">
      <w:pPr>
        <w:spacing w:before="120" w:after="120" w:line="240" w:lineRule="auto"/>
        <w:rPr>
          <w:i/>
          <w:iCs/>
        </w:rPr>
      </w:pPr>
      <w:r>
        <w:t xml:space="preserve">There were two boundary conditions to be used in this problem. The centerline temperature of the fuel is at a peak, thus the derivative of temperature here is 0. This is reflected in the function </w:t>
      </w:r>
      <w:r>
        <w:rPr>
          <w:i/>
          <w:iCs/>
        </w:rPr>
        <w:t xml:space="preserve">NeumannBC. </w:t>
      </w:r>
      <w:r>
        <w:t>The outside of the cladding is held at 550</w:t>
      </w:r>
      <w:r w:rsidR="00D30ED6">
        <w:t xml:space="preserve"> </w:t>
      </w:r>
      <w:r>
        <w:t xml:space="preserve">K, and is modeled using </w:t>
      </w:r>
      <w:r>
        <w:rPr>
          <w:i/>
          <w:iCs/>
        </w:rPr>
        <w:t>DirichletBC.</w:t>
      </w:r>
    </w:p>
    <w:p w14:paraId="69D0EBEC" w14:textId="77777777" w:rsidR="00CF2D9C" w:rsidRDefault="00CF2D9C" w:rsidP="00CF2D9C">
      <w:pPr>
        <w:spacing w:before="120" w:after="120" w:line="240" w:lineRule="auto"/>
        <w:rPr>
          <w:b/>
          <w:bCs/>
        </w:rPr>
      </w:pPr>
      <w:r>
        <w:rPr>
          <w:b/>
          <w:bCs/>
        </w:rPr>
        <w:lastRenderedPageBreak/>
        <w:t>Materials</w:t>
      </w:r>
    </w:p>
    <w:p w14:paraId="5018ADCD" w14:textId="1D86E96F" w:rsidR="00400CE3" w:rsidRPr="00400CE3" w:rsidRDefault="00CF2D9C" w:rsidP="00CF2D9C">
      <w:pPr>
        <w:spacing w:before="120" w:after="120" w:line="240" w:lineRule="auto"/>
      </w:pPr>
      <w:r>
        <w:t xml:space="preserve">Three subsets of materials were chosen and their properties (i.e. thermal conductivity) were defined using </w:t>
      </w:r>
      <w:r>
        <w:rPr>
          <w:i/>
          <w:iCs/>
        </w:rPr>
        <w:t>ADGenericConstantMaterial</w:t>
      </w:r>
      <w:r>
        <w:t xml:space="preserve"> as is done with most materials with constant properties.</w:t>
      </w:r>
    </w:p>
    <w:p w14:paraId="422009C4" w14:textId="659CEC0D" w:rsidR="00CF2D9C" w:rsidRDefault="00CF2D9C" w:rsidP="00CF2D9C">
      <w:pPr>
        <w:spacing w:before="120" w:after="120" w:line="240" w:lineRule="auto"/>
        <w:rPr>
          <w:b/>
          <w:bCs/>
        </w:rPr>
      </w:pPr>
      <w:r>
        <w:rPr>
          <w:b/>
          <w:bCs/>
        </w:rPr>
        <w:t>Executioner</w:t>
      </w:r>
    </w:p>
    <w:p w14:paraId="62238143" w14:textId="77777777" w:rsidR="00CF2D9C" w:rsidRDefault="00CF2D9C" w:rsidP="00CF2D9C">
      <w:pPr>
        <w:spacing w:before="120" w:after="120" w:line="240" w:lineRule="auto"/>
      </w:pPr>
      <w:r>
        <w:t xml:space="preserve">Since this was a steady-state solution, the function for the executioner was chosen as </w:t>
      </w:r>
      <w:r>
        <w:rPr>
          <w:i/>
          <w:iCs/>
        </w:rPr>
        <w:t>Steady</w:t>
      </w:r>
      <w:r>
        <w:t xml:space="preserve"> with a Newton solve type as is common with other steady-state solutions in MOOSE. The ‘petsc’ lines were artifacts of other steady-state solutions observed online.</w:t>
      </w:r>
    </w:p>
    <w:p w14:paraId="6AC7A501" w14:textId="69388E1A" w:rsidR="00D30ED6" w:rsidRPr="00D30ED6" w:rsidRDefault="00CF2D9C" w:rsidP="00CF2D9C">
      <w:pPr>
        <w:spacing w:before="120" w:after="120" w:line="240" w:lineRule="auto"/>
      </w:pPr>
      <w:r w:rsidRPr="00345543">
        <w:rPr>
          <w:noProof/>
        </w:rPr>
        <w:drawing>
          <wp:inline distT="0" distB="0" distL="0" distR="0" wp14:anchorId="53DF9128" wp14:editId="42D0860B">
            <wp:extent cx="5943600" cy="1050925"/>
            <wp:effectExtent l="0" t="0" r="0" b="0"/>
            <wp:docPr id="127496329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63290" name="Picture 1" descr="A screen shot of a computer code&#10;&#10;AI-generated content may be incorrect."/>
                    <pic:cNvPicPr/>
                  </pic:nvPicPr>
                  <pic:blipFill>
                    <a:blip r:embed="rId10"/>
                    <a:stretch>
                      <a:fillRect/>
                    </a:stretch>
                  </pic:blipFill>
                  <pic:spPr>
                    <a:xfrm>
                      <a:off x="0" y="0"/>
                      <a:ext cx="5943600" cy="1050925"/>
                    </a:xfrm>
                    <a:prstGeom prst="rect">
                      <a:avLst/>
                    </a:prstGeom>
                  </pic:spPr>
                </pic:pic>
              </a:graphicData>
            </a:graphic>
          </wp:inline>
        </w:drawing>
      </w:r>
    </w:p>
    <w:p w14:paraId="5EC96BCF" w14:textId="0747DBCB" w:rsidR="00CF2D9C" w:rsidRDefault="00CF2D9C" w:rsidP="00CF2D9C">
      <w:pPr>
        <w:spacing w:before="120" w:after="120" w:line="240" w:lineRule="auto"/>
        <w:rPr>
          <w:b/>
          <w:bCs/>
        </w:rPr>
      </w:pPr>
      <w:r>
        <w:rPr>
          <w:b/>
          <w:bCs/>
        </w:rPr>
        <w:t>Outputs</w:t>
      </w:r>
    </w:p>
    <w:p w14:paraId="7039C288" w14:textId="76E3DDB4" w:rsidR="00CF2D9C" w:rsidRDefault="00CF2D9C" w:rsidP="00CF2D9C">
      <w:pPr>
        <w:spacing w:before="120" w:after="120" w:line="240" w:lineRule="auto"/>
      </w:pPr>
      <w:r>
        <w:t>The output</w:t>
      </w:r>
      <w:r w:rsidR="00D30ED6">
        <w:t>s</w:t>
      </w:r>
      <w:r>
        <w:t xml:space="preserve"> to this input file </w:t>
      </w:r>
      <w:r w:rsidR="00D30ED6">
        <w:t>were</w:t>
      </w:r>
      <w:r>
        <w:t xml:space="preserve"> an exodus file that could simulate the solution in a program like Paraview</w:t>
      </w:r>
      <w:r w:rsidR="00D30ED6">
        <w:t xml:space="preserve">, and a csv file that utilized the post processor built in. The Vector Post Processor </w:t>
      </w:r>
      <w:r w:rsidR="00D30ED6">
        <w:rPr>
          <w:i/>
          <w:iCs/>
        </w:rPr>
        <w:t>LineValueSampler</w:t>
      </w:r>
      <w:r w:rsidR="00D30ED6">
        <w:t xml:space="preserve"> takes the data (temperature) of a line from one point to another (fuel centerline to cladding in middle of system). The 1D steady-state temperature profile of the fuel system for the analytical solution, the constant properties solution, and the temperature dependent properties solution can be seen below.</w:t>
      </w:r>
    </w:p>
    <w:p w14:paraId="72E8CF8B" w14:textId="12E7ADBC" w:rsidR="00CF2D9C" w:rsidRDefault="008D6A49" w:rsidP="00D30ED6">
      <w:pPr>
        <w:spacing w:before="120" w:after="120" w:line="240" w:lineRule="auto"/>
        <w:jc w:val="center"/>
      </w:pPr>
      <w:r>
        <w:rPr>
          <w:noProof/>
        </w:rPr>
        <w:drawing>
          <wp:inline distT="0" distB="0" distL="0" distR="0" wp14:anchorId="5D00ADC2" wp14:editId="5E464D7E">
            <wp:extent cx="4688006" cy="2231333"/>
            <wp:effectExtent l="0" t="0" r="17780" b="17145"/>
            <wp:docPr id="1813725383" name="Chart 1">
              <a:extLst xmlns:a="http://schemas.openxmlformats.org/drawingml/2006/main">
                <a:ext uri="{FF2B5EF4-FFF2-40B4-BE49-F238E27FC236}">
                  <a16:creationId xmlns:a16="http://schemas.microsoft.com/office/drawing/2014/main" id="{8E71B708-08EF-4FFD-8258-6B6E35E2C9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15BB" w14:textId="77777777" w:rsidR="00400CE3" w:rsidRDefault="00400CE3" w:rsidP="00CF2D9C">
      <w:pPr>
        <w:spacing w:before="120" w:after="120" w:line="240" w:lineRule="auto"/>
        <w:rPr>
          <w:b/>
          <w:bCs/>
          <w:sz w:val="28"/>
          <w:szCs w:val="28"/>
        </w:rPr>
      </w:pPr>
    </w:p>
    <w:p w14:paraId="686EF650" w14:textId="5BB6110D" w:rsidR="00CF2D9C" w:rsidRDefault="00CF2D9C" w:rsidP="00CF2D9C">
      <w:pPr>
        <w:spacing w:before="120" w:after="120" w:line="240" w:lineRule="auto"/>
        <w:rPr>
          <w:b/>
          <w:bCs/>
          <w:sz w:val="28"/>
          <w:szCs w:val="28"/>
        </w:rPr>
      </w:pPr>
      <w:r>
        <w:rPr>
          <w:b/>
          <w:bCs/>
          <w:sz w:val="28"/>
          <w:szCs w:val="28"/>
        </w:rPr>
        <w:t xml:space="preserve">Solution #3- </w:t>
      </w:r>
      <w:r w:rsidRPr="00567771">
        <w:rPr>
          <w:b/>
          <w:bCs/>
          <w:sz w:val="28"/>
          <w:szCs w:val="28"/>
        </w:rPr>
        <w:t>FEM</w:t>
      </w:r>
      <w:r>
        <w:rPr>
          <w:b/>
          <w:bCs/>
          <w:sz w:val="28"/>
          <w:szCs w:val="28"/>
        </w:rPr>
        <w:t>, transient, constant properties</w:t>
      </w:r>
    </w:p>
    <w:p w14:paraId="03EC4DC8" w14:textId="7A86D03B" w:rsidR="00CF2D9C" w:rsidRDefault="00CF2D9C" w:rsidP="00CF2D9C">
      <w:pPr>
        <w:spacing w:before="120" w:after="120" w:line="240" w:lineRule="auto"/>
      </w:pPr>
      <w:r>
        <w:t xml:space="preserve">The parts of this solution identical to Solution #2 are: Variables, BCs, and Outputs. The max peak centerline temperature is a bit higher, </w:t>
      </w:r>
      <w:r w:rsidR="00B10491">
        <w:t>almost</w:t>
      </w:r>
      <w:r>
        <w:t xml:space="preserve"> 2100</w:t>
      </w:r>
      <w:r w:rsidR="004725D5">
        <w:t xml:space="preserve"> </w:t>
      </w:r>
      <w:r>
        <w:t>K.</w:t>
      </w:r>
    </w:p>
    <w:p w14:paraId="1B70A8A8" w14:textId="77777777" w:rsidR="00CF2D9C" w:rsidRDefault="00CF2D9C" w:rsidP="00CF2D9C">
      <w:pPr>
        <w:spacing w:before="120" w:after="120" w:line="240" w:lineRule="auto"/>
        <w:rPr>
          <w:b/>
          <w:bCs/>
        </w:rPr>
      </w:pPr>
      <w:r>
        <w:rPr>
          <w:b/>
          <w:bCs/>
        </w:rPr>
        <w:t>Mesh</w:t>
      </w:r>
    </w:p>
    <w:p w14:paraId="4C02F4F2" w14:textId="1E0F22EC" w:rsidR="00CF2D9C" w:rsidRDefault="00CF2D9C" w:rsidP="00CF2D9C">
      <w:pPr>
        <w:spacing w:before="120" w:after="120" w:line="240" w:lineRule="auto"/>
      </w:pPr>
      <w:r>
        <w:lastRenderedPageBreak/>
        <w:t xml:space="preserve">The mesh was changed to be much rougher to make the computations easier </w:t>
      </w:r>
      <w:r w:rsidR="00D30ED6">
        <w:t>(50x1, 5x1, 10x1).</w:t>
      </w:r>
    </w:p>
    <w:p w14:paraId="287BBF6F" w14:textId="77777777" w:rsidR="00CF2D9C" w:rsidRDefault="00CF2D9C" w:rsidP="00CF2D9C">
      <w:pPr>
        <w:spacing w:before="120" w:after="120" w:line="240" w:lineRule="auto"/>
        <w:rPr>
          <w:b/>
          <w:bCs/>
        </w:rPr>
      </w:pPr>
      <w:r>
        <w:rPr>
          <w:b/>
          <w:bCs/>
        </w:rPr>
        <w:t>Kernels</w:t>
      </w:r>
    </w:p>
    <w:p w14:paraId="2E6BBECC" w14:textId="77777777" w:rsidR="00CF2D9C" w:rsidRDefault="00CF2D9C" w:rsidP="00CF2D9C">
      <w:pPr>
        <w:spacing w:before="120" w:after="120" w:line="240" w:lineRule="auto"/>
      </w:pPr>
      <w:r>
        <w:t xml:space="preserve">A kernel was added to include the time-dependence of heat conduction, </w:t>
      </w:r>
      <w:r>
        <w:rPr>
          <w:i/>
          <w:iCs/>
        </w:rPr>
        <w:t>ADHeatConductionTimeDerivative.</w:t>
      </w:r>
      <w:r>
        <w:t xml:space="preserve"> The time-dependent formula for LHR in </w:t>
      </w:r>
      <w:r>
        <w:rPr>
          <w:i/>
          <w:iCs/>
        </w:rPr>
        <w:t>HeatSource</w:t>
      </w:r>
      <w:r>
        <w:t xml:space="preserve"> was written out for the pellet.</w:t>
      </w:r>
    </w:p>
    <w:p w14:paraId="27CC1616" w14:textId="77777777" w:rsidR="00CF2D9C" w:rsidRDefault="00CF2D9C" w:rsidP="00CF2D9C">
      <w:pPr>
        <w:spacing w:before="120" w:after="120" w:line="240" w:lineRule="auto"/>
        <w:rPr>
          <w:b/>
          <w:bCs/>
        </w:rPr>
      </w:pPr>
      <w:r>
        <w:rPr>
          <w:b/>
          <w:bCs/>
        </w:rPr>
        <w:t>Materials</w:t>
      </w:r>
    </w:p>
    <w:p w14:paraId="5B780FE6" w14:textId="77777777" w:rsidR="00CF2D9C" w:rsidRDefault="00CF2D9C" w:rsidP="00CF2D9C">
      <w:pPr>
        <w:spacing w:before="120" w:after="120" w:line="240" w:lineRule="auto"/>
      </w:pPr>
      <w:r>
        <w:t xml:space="preserve">Materials were still defined using </w:t>
      </w:r>
      <w:r w:rsidRPr="00766022">
        <w:rPr>
          <w:i/>
          <w:iCs/>
        </w:rPr>
        <w:t>ADGenericConstantMaterial</w:t>
      </w:r>
      <w:r>
        <w:t>, but additional properties (specific heat, density) were required to run the time derivative.</w:t>
      </w:r>
    </w:p>
    <w:p w14:paraId="295DE933" w14:textId="77777777" w:rsidR="00CF2D9C" w:rsidRDefault="00CF2D9C" w:rsidP="00CF2D9C">
      <w:pPr>
        <w:spacing w:before="120" w:after="120" w:line="240" w:lineRule="auto"/>
        <w:rPr>
          <w:b/>
          <w:bCs/>
        </w:rPr>
      </w:pPr>
      <w:r>
        <w:rPr>
          <w:b/>
          <w:bCs/>
        </w:rPr>
        <w:t>Executioner</w:t>
      </w:r>
    </w:p>
    <w:p w14:paraId="1DD47A71" w14:textId="2E9770E6" w:rsidR="00CF2D9C" w:rsidRDefault="00CF2D9C" w:rsidP="008D6A49">
      <w:pPr>
        <w:spacing w:before="120" w:after="120" w:line="240" w:lineRule="auto"/>
      </w:pPr>
      <w:r>
        <w:t xml:space="preserve">The type for this problem was changed from Steady to Transient. The solve type </w:t>
      </w:r>
      <w:r w:rsidR="00B10491">
        <w:t>used was</w:t>
      </w:r>
      <w:r>
        <w:t xml:space="preserve"> </w:t>
      </w:r>
      <w:r w:rsidR="00B10491">
        <w:t>PJFNK.</w:t>
      </w:r>
      <w:r>
        <w:t xml:space="preserve"> The time step dt was chosen as </w:t>
      </w:r>
      <w:r w:rsidR="00400CE3">
        <w:t>1 to get individual time steps.</w:t>
      </w:r>
      <w:r>
        <w:t xml:space="preserve"> Th</w:t>
      </w:r>
      <w:r w:rsidR="00400CE3">
        <w:t>erefore, from 0 to 100 is 100 steps.</w:t>
      </w:r>
      <w:r w:rsidR="008D6A49">
        <w:t xml:space="preserve"> The non-linear relative tolerance and the non-linear absolute tolerance were both set at 1E-10. The linear tolerance was set at 1E-5, and a steady-state detection function was added in.</w:t>
      </w:r>
    </w:p>
    <w:p w14:paraId="72A75FD8" w14:textId="08983B50" w:rsidR="00B10491" w:rsidRDefault="00B10491" w:rsidP="008D6A49">
      <w:pPr>
        <w:spacing w:before="120" w:after="120" w:line="240" w:lineRule="auto"/>
      </w:pPr>
      <w:r>
        <w:t>The fuel centerline temperature over time was plotted in Paraview and can be seen below.</w:t>
      </w:r>
    </w:p>
    <w:p w14:paraId="47E3E50F" w14:textId="3BE7B7EF" w:rsidR="00B10491" w:rsidRDefault="00B10491" w:rsidP="00B10491">
      <w:pPr>
        <w:spacing w:before="120" w:after="120" w:line="240" w:lineRule="auto"/>
        <w:jc w:val="center"/>
      </w:pPr>
      <w:r>
        <w:rPr>
          <w:noProof/>
        </w:rPr>
        <w:drawing>
          <wp:inline distT="0" distB="0" distL="0" distR="0" wp14:anchorId="4388133B" wp14:editId="7274B386">
            <wp:extent cx="2402006" cy="2880868"/>
            <wp:effectExtent l="0" t="0" r="0" b="0"/>
            <wp:docPr id="2117250619" name="Picture 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50619" name="Picture 1" descr="A graph with a green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1717" cy="2904508"/>
                    </a:xfrm>
                    <a:prstGeom prst="rect">
                      <a:avLst/>
                    </a:prstGeom>
                  </pic:spPr>
                </pic:pic>
              </a:graphicData>
            </a:graphic>
          </wp:inline>
        </w:drawing>
      </w:r>
    </w:p>
    <w:p w14:paraId="7B6A0814" w14:textId="77777777" w:rsidR="00CF2D9C" w:rsidRDefault="00CF2D9C" w:rsidP="00CF2D9C">
      <w:pPr>
        <w:spacing w:before="120" w:after="120" w:line="240" w:lineRule="auto"/>
        <w:rPr>
          <w:b/>
          <w:bCs/>
          <w:sz w:val="28"/>
          <w:szCs w:val="28"/>
        </w:rPr>
      </w:pPr>
      <w:r>
        <w:rPr>
          <w:b/>
          <w:bCs/>
          <w:sz w:val="28"/>
          <w:szCs w:val="28"/>
        </w:rPr>
        <w:t>Solution #4- FEM, steady-state, changing properties</w:t>
      </w:r>
    </w:p>
    <w:p w14:paraId="2DC4EEF6" w14:textId="040EC11B" w:rsidR="00CF2D9C" w:rsidRDefault="00CF2D9C" w:rsidP="00CF2D9C">
      <w:pPr>
        <w:spacing w:before="120" w:after="120" w:line="240" w:lineRule="auto"/>
      </w:pPr>
      <w:r>
        <w:t>The Mesh, Variables, BCs</w:t>
      </w:r>
      <w:r w:rsidR="008D6A49">
        <w:t xml:space="preserve">, and Outputs </w:t>
      </w:r>
      <w:r>
        <w:t xml:space="preserve">are identical to Solution #2. However, the max peak centerline temperature for this solution was only around </w:t>
      </w:r>
      <w:r w:rsidR="004C7859">
        <w:t>1760 K</w:t>
      </w:r>
      <w:r w:rsidR="004725D5">
        <w:t xml:space="preserve"> as reflected in the </w:t>
      </w:r>
      <w:r w:rsidR="00B10491">
        <w:t xml:space="preserve">first </w:t>
      </w:r>
      <w:r w:rsidR="004725D5">
        <w:t xml:space="preserve">plot. </w:t>
      </w:r>
      <w:r w:rsidR="004C7859">
        <w:t>This is due to the changing value of thermal conductivity with temperature of the material.</w:t>
      </w:r>
    </w:p>
    <w:p w14:paraId="2865C98D" w14:textId="77777777" w:rsidR="00A15444" w:rsidRDefault="00A15444" w:rsidP="00CF2D9C">
      <w:pPr>
        <w:spacing w:before="120" w:after="120" w:line="240" w:lineRule="auto"/>
        <w:rPr>
          <w:b/>
          <w:bCs/>
        </w:rPr>
      </w:pPr>
    </w:p>
    <w:p w14:paraId="511C8F7B" w14:textId="77777777" w:rsidR="00A15444" w:rsidRDefault="00A15444" w:rsidP="00CF2D9C">
      <w:pPr>
        <w:spacing w:before="120" w:after="120" w:line="240" w:lineRule="auto"/>
        <w:rPr>
          <w:b/>
          <w:bCs/>
        </w:rPr>
      </w:pPr>
    </w:p>
    <w:p w14:paraId="77102B68" w14:textId="63F1DF9E" w:rsidR="00CF2D9C" w:rsidRDefault="00CF2D9C" w:rsidP="00CF2D9C">
      <w:pPr>
        <w:spacing w:before="120" w:after="120" w:line="240" w:lineRule="auto"/>
        <w:rPr>
          <w:b/>
          <w:bCs/>
        </w:rPr>
      </w:pPr>
      <w:r>
        <w:rPr>
          <w:b/>
          <w:bCs/>
        </w:rPr>
        <w:lastRenderedPageBreak/>
        <w:t>Kernels</w:t>
      </w:r>
    </w:p>
    <w:p w14:paraId="425E1F08" w14:textId="77777777" w:rsidR="00CF2D9C" w:rsidRDefault="00CF2D9C" w:rsidP="00CF2D9C">
      <w:pPr>
        <w:spacing w:before="120" w:after="120" w:line="240" w:lineRule="auto"/>
      </w:pPr>
      <w:r>
        <w:t xml:space="preserve">The only change is that the heat conduction function was changed from </w:t>
      </w:r>
      <w:r w:rsidRPr="0009576F">
        <w:rPr>
          <w:i/>
          <w:iCs/>
        </w:rPr>
        <w:t>ADHeatConduction</w:t>
      </w:r>
      <w:r>
        <w:t xml:space="preserve"> to just </w:t>
      </w:r>
      <w:r w:rsidRPr="0009576F">
        <w:rPr>
          <w:i/>
          <w:iCs/>
        </w:rPr>
        <w:t>HeatConduction</w:t>
      </w:r>
      <w:r>
        <w:t>, since no AD materials were used.</w:t>
      </w:r>
    </w:p>
    <w:p w14:paraId="2FD93F43" w14:textId="77777777" w:rsidR="00CF2D9C" w:rsidRDefault="00CF2D9C" w:rsidP="00CF2D9C">
      <w:pPr>
        <w:spacing w:before="120" w:after="120" w:line="240" w:lineRule="auto"/>
        <w:rPr>
          <w:b/>
          <w:bCs/>
        </w:rPr>
      </w:pPr>
      <w:r>
        <w:rPr>
          <w:b/>
          <w:bCs/>
        </w:rPr>
        <w:t>Materials</w:t>
      </w:r>
    </w:p>
    <w:p w14:paraId="3C5CC083" w14:textId="77777777" w:rsidR="00CF2D9C" w:rsidRDefault="00CF2D9C" w:rsidP="00CF2D9C">
      <w:pPr>
        <w:spacing w:before="120" w:after="120" w:line="240" w:lineRule="auto"/>
      </w:pPr>
      <w:r>
        <w:t xml:space="preserve">The materials were changed from </w:t>
      </w:r>
      <w:r w:rsidRPr="0009576F">
        <w:rPr>
          <w:i/>
          <w:iCs/>
        </w:rPr>
        <w:t>ADConstantGenericMaterial</w:t>
      </w:r>
      <w:r>
        <w:t xml:space="preserve"> </w:t>
      </w:r>
      <w:r w:rsidRPr="0009576F">
        <w:rPr>
          <w:i/>
          <w:iCs/>
        </w:rPr>
        <w:t>to ParsedMaterial</w:t>
      </w:r>
      <w:r>
        <w:t xml:space="preserve"> for the fuel and gap, and </w:t>
      </w:r>
      <w:r w:rsidRPr="0009576F">
        <w:rPr>
          <w:i/>
          <w:iCs/>
        </w:rPr>
        <w:t>GenericConstantMaterial</w:t>
      </w:r>
      <w:r>
        <w:t xml:space="preserve"> for the cladding. </w:t>
      </w:r>
      <w:r w:rsidRPr="0009576F">
        <w:rPr>
          <w:i/>
          <w:iCs/>
        </w:rPr>
        <w:t>ParsedMaterial</w:t>
      </w:r>
      <w:r>
        <w:t xml:space="preserve"> was used for materials whose thermal conductivity changed with temperature, and the cladding was changed to reflect a non-AD heat conduction kernel.</w:t>
      </w:r>
    </w:p>
    <w:p w14:paraId="79407FAA" w14:textId="2FBB526F" w:rsidR="00B10491" w:rsidRDefault="00B10491" w:rsidP="00CF2D9C">
      <w:pPr>
        <w:spacing w:before="120" w:after="120" w:line="240" w:lineRule="auto"/>
        <w:rPr>
          <w:b/>
          <w:bCs/>
        </w:rPr>
      </w:pPr>
      <w:r w:rsidRPr="00B10491">
        <w:rPr>
          <w:b/>
          <w:bCs/>
        </w:rPr>
        <w:t>Executioner</w:t>
      </w:r>
    </w:p>
    <w:p w14:paraId="52ACB477" w14:textId="465BE871" w:rsidR="00B10491" w:rsidRPr="00B10491" w:rsidRDefault="00B10491" w:rsidP="00CF2D9C">
      <w:pPr>
        <w:spacing w:before="120" w:after="120" w:line="240" w:lineRule="auto"/>
      </w:pPr>
      <w:r>
        <w:t>Instead of a steady-state solver, a transient solver was used with a time step of 1. The tolerances given in Solution #3 were also used here.</w:t>
      </w:r>
    </w:p>
    <w:p w14:paraId="649115B8" w14:textId="77777777" w:rsidR="00CF2D9C" w:rsidRPr="0009576F" w:rsidRDefault="00CF2D9C" w:rsidP="00CF2D9C">
      <w:pPr>
        <w:spacing w:before="120" w:after="120" w:line="240" w:lineRule="auto"/>
        <w:rPr>
          <w:b/>
          <w:bCs/>
          <w:sz w:val="28"/>
          <w:szCs w:val="28"/>
        </w:rPr>
      </w:pPr>
      <w:r w:rsidRPr="0009576F">
        <w:rPr>
          <w:b/>
          <w:bCs/>
          <w:sz w:val="28"/>
          <w:szCs w:val="28"/>
        </w:rPr>
        <w:t>Solution #5- FEM, transient, changing properties</w:t>
      </w:r>
    </w:p>
    <w:p w14:paraId="60750F7B" w14:textId="38B90B88" w:rsidR="004C7859" w:rsidRPr="00B10491" w:rsidRDefault="00CF2D9C" w:rsidP="00CF2D9C">
      <w:pPr>
        <w:spacing w:before="120" w:after="120" w:line="240" w:lineRule="auto"/>
      </w:pPr>
      <w:r>
        <w:t xml:space="preserve">The Mesh </w:t>
      </w:r>
      <w:r w:rsidR="00B0621D">
        <w:t>has the same size elements as the other transient solution</w:t>
      </w:r>
      <w:r>
        <w:t xml:space="preserve">. The Variables, BCs, and Outputs are similar to Solution #2. </w:t>
      </w:r>
      <w:r w:rsidR="00B0621D">
        <w:t>The Executioner is the same as Solution #3.</w:t>
      </w:r>
    </w:p>
    <w:p w14:paraId="3B0B8D6A" w14:textId="1629E64F" w:rsidR="00CF2D9C" w:rsidRDefault="00CF2D9C" w:rsidP="00CF2D9C">
      <w:pPr>
        <w:spacing w:before="120" w:after="120" w:line="240" w:lineRule="auto"/>
        <w:rPr>
          <w:b/>
          <w:bCs/>
        </w:rPr>
      </w:pPr>
      <w:r>
        <w:rPr>
          <w:b/>
          <w:bCs/>
        </w:rPr>
        <w:t>Kernels</w:t>
      </w:r>
    </w:p>
    <w:p w14:paraId="453CDFEB" w14:textId="77777777" w:rsidR="00CF2D9C" w:rsidRDefault="00CF2D9C" w:rsidP="00CF2D9C">
      <w:pPr>
        <w:spacing w:before="120" w:after="120" w:line="240" w:lineRule="auto"/>
      </w:pPr>
      <w:r>
        <w:t>The same functions were used as in Solution #3 except they were converted from AD-functions to their non-AD form.</w:t>
      </w:r>
    </w:p>
    <w:p w14:paraId="4B670DFE" w14:textId="77777777" w:rsidR="00CF2D9C" w:rsidRDefault="00CF2D9C" w:rsidP="00CF2D9C">
      <w:pPr>
        <w:spacing w:before="120" w:after="120" w:line="240" w:lineRule="auto"/>
        <w:rPr>
          <w:b/>
          <w:bCs/>
        </w:rPr>
      </w:pPr>
      <w:r>
        <w:rPr>
          <w:b/>
          <w:bCs/>
        </w:rPr>
        <w:t>Materials</w:t>
      </w:r>
    </w:p>
    <w:p w14:paraId="582DA1C3" w14:textId="3EFA6414" w:rsidR="00CF2D9C" w:rsidRDefault="00CF2D9C" w:rsidP="00CF2D9C">
      <w:pPr>
        <w:spacing w:before="120" w:after="120" w:line="240" w:lineRule="auto"/>
      </w:pPr>
      <w:r w:rsidRPr="009F5B5D">
        <w:rPr>
          <w:i/>
          <w:iCs/>
        </w:rPr>
        <w:t>ParsedMaterial</w:t>
      </w:r>
      <w:r>
        <w:t xml:space="preserve"> and </w:t>
      </w:r>
      <w:r w:rsidRPr="009F5B5D">
        <w:rPr>
          <w:i/>
          <w:iCs/>
        </w:rPr>
        <w:t>GenericConstantMaterial</w:t>
      </w:r>
      <w:r>
        <w:t xml:space="preserve"> were used as in Solution #4. However, both functions would have to be used for the fuel and the gap since they had both constant properties and changing properties that were required for the time derivative function. </w:t>
      </w:r>
    </w:p>
    <w:p w14:paraId="7CA562AE" w14:textId="77777777" w:rsidR="00B0621D" w:rsidRDefault="00B0621D" w:rsidP="00B0621D">
      <w:pPr>
        <w:spacing w:before="120" w:after="120" w:line="240" w:lineRule="auto"/>
      </w:pPr>
      <w:r>
        <w:t>The fuel centerline temperature over time was plotted in Paraview and can be seen below.</w:t>
      </w:r>
    </w:p>
    <w:p w14:paraId="5C41871C" w14:textId="05F8A828" w:rsidR="00B0621D" w:rsidRDefault="00B0621D" w:rsidP="00B0621D">
      <w:pPr>
        <w:spacing w:before="120" w:after="120" w:line="240" w:lineRule="auto"/>
        <w:jc w:val="center"/>
      </w:pPr>
      <w:r>
        <w:rPr>
          <w:noProof/>
        </w:rPr>
        <w:lastRenderedPageBreak/>
        <w:drawing>
          <wp:inline distT="0" distB="0" distL="0" distR="0" wp14:anchorId="2F57B237" wp14:editId="5FA5B098">
            <wp:extent cx="2651357" cy="3179928"/>
            <wp:effectExtent l="0" t="0" r="0" b="1905"/>
            <wp:docPr id="1311268785" name="Picture 2"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68785" name="Picture 2" descr="A graph with a green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190" cy="3206114"/>
                    </a:xfrm>
                    <a:prstGeom prst="rect">
                      <a:avLst/>
                    </a:prstGeom>
                  </pic:spPr>
                </pic:pic>
              </a:graphicData>
            </a:graphic>
          </wp:inline>
        </w:drawing>
      </w:r>
    </w:p>
    <w:p w14:paraId="63AD46C3" w14:textId="77777777" w:rsidR="00AA477C" w:rsidRPr="00B0621D" w:rsidRDefault="00AA477C" w:rsidP="00AA477C">
      <w:pPr>
        <w:spacing w:before="120" w:after="120" w:line="240" w:lineRule="auto"/>
        <w:rPr>
          <w:rFonts w:eastAsiaTheme="minorEastAsia"/>
          <w:b/>
          <w:bCs/>
          <w:sz w:val="28"/>
          <w:szCs w:val="28"/>
          <w:u w:val="single"/>
        </w:rPr>
      </w:pPr>
      <w:r w:rsidRPr="00B0621D">
        <w:rPr>
          <w:rFonts w:eastAsiaTheme="minorEastAsia"/>
          <w:b/>
          <w:bCs/>
          <w:sz w:val="28"/>
          <w:szCs w:val="28"/>
          <w:u w:val="single"/>
        </w:rPr>
        <w:t>Part 2</w:t>
      </w:r>
    </w:p>
    <w:p w14:paraId="09809D88" w14:textId="0148F183" w:rsidR="00AA477C" w:rsidRDefault="00AA477C" w:rsidP="00AA477C">
      <w:pPr>
        <w:spacing w:before="120" w:after="120" w:line="240" w:lineRule="auto"/>
        <w:rPr>
          <w:rFonts w:eastAsiaTheme="minorEastAsia"/>
        </w:rPr>
      </w:pPr>
      <w:r>
        <w:rPr>
          <w:rFonts w:eastAsiaTheme="minorEastAsia"/>
        </w:rPr>
        <w:t>In the second part of the project, the dimensions of the fuel system were changed. The system is now 1 m (100 cm) tall. The materials have material properties dependent on the temperature.</w:t>
      </w:r>
      <w:r w:rsidR="00B0621D">
        <w:rPr>
          <w:rFonts w:eastAsiaTheme="minorEastAsia"/>
        </w:rPr>
        <w:t xml:space="preserve"> The LHR changes as a function of axial elevation, and the outer cladding temperature change</w:t>
      </w:r>
      <w:r w:rsidR="009900A3">
        <w:rPr>
          <w:rFonts w:eastAsiaTheme="minorEastAsia"/>
        </w:rPr>
        <w:t>s</w:t>
      </w:r>
      <w:r w:rsidR="00B0621D">
        <w:rPr>
          <w:rFonts w:eastAsiaTheme="minorEastAsia"/>
        </w:rPr>
        <w:t xml:space="preserve"> with the two relationships below:</w:t>
      </w:r>
    </w:p>
    <w:p w14:paraId="0928FF5E" w14:textId="056CAF8F" w:rsidR="00B0621D" w:rsidRPr="009900A3" w:rsidRDefault="00B0621D" w:rsidP="00AA477C">
      <w:pPr>
        <w:spacing w:before="120" w:after="120" w:line="240" w:lineRule="auto"/>
        <w:rPr>
          <w:rFonts w:eastAsiaTheme="minorEastAsia"/>
        </w:rPr>
      </w:pPr>
      <m:oMathPara>
        <m:oMath>
          <m:r>
            <w:rPr>
              <w:rFonts w:ascii="Cambria Math" w:eastAsiaTheme="minorEastAsia" w:hAnsi="Cambria Math"/>
            </w:rPr>
            <m:t xml:space="preserve">LHR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e>
          </m:d>
          <m:r>
            <w:rPr>
              <w:rFonts w:ascii="Cambria Math" w:eastAsiaTheme="minorEastAsia" w:hAnsi="Cambria Math"/>
            </w:rPr>
            <m:t>=LH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begChr m:val="["/>
                  <m:endChr m:val="]"/>
                  <m:ctrlPr>
                    <w:rPr>
                      <w:rFonts w:ascii="Cambria Math" w:eastAsiaTheme="minorEastAsia" w:hAnsi="Cambria Math"/>
                      <w:i/>
                    </w:rPr>
                  </m:ctrlPr>
                </m:dPr>
                <m:e>
                  <m:r>
                    <w:rPr>
                      <w:rFonts w:ascii="Cambria Math" w:eastAsiaTheme="minorEastAsia" w:hAnsi="Cambria Math"/>
                    </w:rPr>
                    <m:t xml:space="preserve"> 1.2*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-1</m:t>
                      </m:r>
                    </m:e>
                  </m:d>
                </m:e>
              </m:d>
            </m:e>
          </m:func>
        </m:oMath>
      </m:oMathPara>
    </w:p>
    <w:p w14:paraId="3164FED5" w14:textId="0A590226" w:rsidR="009900A3" w:rsidRPr="00546D8E" w:rsidRDefault="009900A3" w:rsidP="00AA477C">
      <w:pPr>
        <w:spacing w:before="120" w:after="12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cool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*LH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0</m:t>
                  </m:r>
                </m:sup>
              </m:sSup>
            </m:num>
            <m:den>
              <m:acc>
                <m:accPr>
                  <m:chr m:val="̇"/>
                  <m:ctrlPr>
                    <w:rPr>
                      <w:rFonts w:ascii="Cambria Math" w:eastAsiaTheme="minorEastAsia" w:hAnsi="Cambria Math"/>
                      <w:i/>
                    </w:rPr>
                  </m:ctrlPr>
                </m:accPr>
                <m:e>
                  <m:r>
                    <w:rPr>
                      <w:rFonts w:ascii="Cambria Math" w:eastAsiaTheme="minorEastAsia" w:hAnsi="Cambria Math"/>
                    </w:rPr>
                    <m:t>m</m:t>
                  </m:r>
                </m:e>
              </m:acc>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pw</m:t>
                  </m:r>
                </m:sub>
              </m:sSub>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1.2</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1.2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-1</m:t>
                          </m:r>
                        </m:e>
                      </m:d>
                    </m:e>
                  </m:d>
                </m:e>
              </m:func>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cool</m:t>
              </m:r>
            </m:sub>
            <m:sup>
              <m:r>
                <w:rPr>
                  <w:rFonts w:ascii="Cambria Math" w:eastAsiaTheme="minorEastAsia" w:hAnsi="Cambria Math"/>
                </w:rPr>
                <m:t>in</m:t>
              </m:r>
            </m:sup>
          </m:sSubSup>
        </m:oMath>
      </m:oMathPara>
    </w:p>
    <w:p w14:paraId="3742CA52" w14:textId="14B7248B" w:rsidR="00EA4B3E" w:rsidRDefault="009900A3" w:rsidP="00CF2D9C">
      <w:r>
        <w:t>Values for LHR</w:t>
      </w:r>
      <w:r>
        <w:rPr>
          <w:vertAlign w:val="superscript"/>
        </w:rPr>
        <w:t>0</w:t>
      </w:r>
      <w:r>
        <w:t xml:space="preserve"> and T</w:t>
      </w:r>
      <w:r>
        <w:rPr>
          <w:vertAlign w:val="superscript"/>
        </w:rPr>
        <w:t>in</w:t>
      </w:r>
      <w:r>
        <w:rPr>
          <w:vertAlign w:val="subscript"/>
        </w:rPr>
        <w:t>cool</w:t>
      </w:r>
      <w:r>
        <w:t xml:space="preserve"> are 350 W/cm and 500 K, respectively.</w:t>
      </w:r>
    </w:p>
    <w:p w14:paraId="444E0233" w14:textId="27EAE440" w:rsidR="009900A3" w:rsidRDefault="009900A3" w:rsidP="00CF2D9C">
      <w:pPr>
        <w:rPr>
          <w:b/>
          <w:bCs/>
          <w:sz w:val="28"/>
          <w:szCs w:val="28"/>
        </w:rPr>
      </w:pPr>
      <w:r>
        <w:rPr>
          <w:b/>
          <w:bCs/>
          <w:sz w:val="28"/>
          <w:szCs w:val="28"/>
        </w:rPr>
        <w:t xml:space="preserve">Part 2 </w:t>
      </w:r>
      <w:r w:rsidRPr="009900A3">
        <w:rPr>
          <w:b/>
          <w:bCs/>
          <w:sz w:val="28"/>
          <w:szCs w:val="28"/>
        </w:rPr>
        <w:t>Solution</w:t>
      </w:r>
      <w:r>
        <w:rPr>
          <w:b/>
          <w:bCs/>
          <w:sz w:val="28"/>
          <w:szCs w:val="28"/>
        </w:rPr>
        <w:t>- Steady State, k(T), LHR(z), T</w:t>
      </w:r>
      <w:r>
        <w:rPr>
          <w:b/>
          <w:bCs/>
          <w:sz w:val="28"/>
          <w:szCs w:val="28"/>
          <w:vertAlign w:val="subscript"/>
        </w:rPr>
        <w:t>cool</w:t>
      </w:r>
      <w:r>
        <w:rPr>
          <w:b/>
          <w:bCs/>
          <w:sz w:val="28"/>
          <w:szCs w:val="28"/>
        </w:rPr>
        <w:t>(z)</w:t>
      </w:r>
    </w:p>
    <w:p w14:paraId="1FEA4CA4" w14:textId="245762C9" w:rsidR="009900A3" w:rsidRDefault="009900A3" w:rsidP="00CF2D9C">
      <w:pPr>
        <w:rPr>
          <w:b/>
          <w:bCs/>
        </w:rPr>
      </w:pPr>
      <w:r w:rsidRPr="009900A3">
        <w:rPr>
          <w:b/>
          <w:bCs/>
        </w:rPr>
        <w:t>Mesh</w:t>
      </w:r>
    </w:p>
    <w:p w14:paraId="02007116" w14:textId="6BD1E3B8" w:rsidR="009900A3" w:rsidRDefault="009900A3" w:rsidP="00CF2D9C">
      <w:r>
        <w:t>The Mesh was stitched just like the other solutions. A mesh convergence study was done to determine the proper amount of finite elements to get a converging solution with reasonable resolution. The mesh sizes are 100x200, 10x200, and 50x200.</w:t>
      </w:r>
    </w:p>
    <w:p w14:paraId="7656E1A1" w14:textId="12C38238" w:rsidR="009900A3" w:rsidRDefault="009900A3" w:rsidP="00CF2D9C">
      <w:pPr>
        <w:rPr>
          <w:b/>
          <w:bCs/>
        </w:rPr>
      </w:pPr>
      <w:r>
        <w:rPr>
          <w:b/>
          <w:bCs/>
        </w:rPr>
        <w:t>Variables</w:t>
      </w:r>
    </w:p>
    <w:p w14:paraId="26F3B1D9" w14:textId="3BFCACBF" w:rsidR="009900A3" w:rsidRDefault="009900A3" w:rsidP="00CF2D9C">
      <w:r>
        <w:t>The initial condition was set for 500 K.</w:t>
      </w:r>
    </w:p>
    <w:p w14:paraId="1A9816F1" w14:textId="4CFFCBE3" w:rsidR="009900A3" w:rsidRDefault="009900A3" w:rsidP="00CF2D9C">
      <w:pPr>
        <w:rPr>
          <w:b/>
          <w:bCs/>
        </w:rPr>
      </w:pPr>
      <w:r>
        <w:rPr>
          <w:b/>
          <w:bCs/>
        </w:rPr>
        <w:t>Kernels</w:t>
      </w:r>
    </w:p>
    <w:p w14:paraId="318C593C" w14:textId="57F64384" w:rsidR="009900A3" w:rsidRDefault="009900A3" w:rsidP="00CF2D9C">
      <w:r>
        <w:lastRenderedPageBreak/>
        <w:t>Since this is a steady-state problem, only the heat conduction and heat source kernels are used. However, the heat source function is changed to be dependent on the axial elevation as above, in this case that is the y-coordinate.</w:t>
      </w:r>
    </w:p>
    <w:p w14:paraId="2BC8C065" w14:textId="3D1384FF" w:rsidR="009900A3" w:rsidRDefault="009900A3" w:rsidP="00CF2D9C">
      <w:pPr>
        <w:rPr>
          <w:b/>
          <w:bCs/>
        </w:rPr>
      </w:pPr>
      <w:r>
        <w:rPr>
          <w:b/>
          <w:bCs/>
        </w:rPr>
        <w:t>BCs</w:t>
      </w:r>
    </w:p>
    <w:p w14:paraId="66FE2E95" w14:textId="528066C1" w:rsidR="009900A3" w:rsidRDefault="009900A3" w:rsidP="00CF2D9C">
      <w:r>
        <w:t xml:space="preserve">The BCs are the same as in </w:t>
      </w:r>
      <w:r w:rsidR="00A15444">
        <w:t>previous solutions except the Dirichlet BC value for the outer cladding has changed to a function that is dependent on axial LHR and axial elevation. The mass flow rate of 0.25 kg/s and heat capacity of water of 4200 J/kg*K are built in to the function.</w:t>
      </w:r>
    </w:p>
    <w:p w14:paraId="5BB3C70A" w14:textId="728941D0" w:rsidR="00A15444" w:rsidRDefault="00A15444" w:rsidP="00CF2D9C">
      <w:pPr>
        <w:rPr>
          <w:b/>
          <w:bCs/>
        </w:rPr>
      </w:pPr>
      <w:r w:rsidRPr="00A15444">
        <w:rPr>
          <w:b/>
          <w:bCs/>
        </w:rPr>
        <w:t>Materials</w:t>
      </w:r>
    </w:p>
    <w:p w14:paraId="464E0782" w14:textId="3BAF44BC" w:rsidR="00A15444" w:rsidRDefault="00A15444" w:rsidP="00CF2D9C">
      <w:r>
        <w:t>Ther materials are built the same way as they are in Solution #4.</w:t>
      </w:r>
    </w:p>
    <w:p w14:paraId="0DEFBF6A" w14:textId="0465C0D4" w:rsidR="00A15444" w:rsidRDefault="00A15444" w:rsidP="00CF2D9C">
      <w:pPr>
        <w:rPr>
          <w:b/>
          <w:bCs/>
        </w:rPr>
      </w:pPr>
      <w:r w:rsidRPr="00A15444">
        <w:rPr>
          <w:b/>
          <w:bCs/>
        </w:rPr>
        <w:t>Executioner</w:t>
      </w:r>
    </w:p>
    <w:p w14:paraId="6595D8A2" w14:textId="0B18D8FB" w:rsidR="00A15444" w:rsidRDefault="00A15444" w:rsidP="00CF2D9C">
      <w:r w:rsidRPr="00E4328D">
        <w:t xml:space="preserve">The same executioner is used as is in </w:t>
      </w:r>
      <w:r w:rsidR="00E4328D" w:rsidRPr="00E4328D">
        <w:t>Solution #4</w:t>
      </w:r>
      <w:r w:rsidR="00E4328D">
        <w:t>.</w:t>
      </w:r>
    </w:p>
    <w:p w14:paraId="2A0A6FC9" w14:textId="65E7AF19" w:rsidR="00E4328D" w:rsidRDefault="00E4328D" w:rsidP="00CF2D9C">
      <w:pPr>
        <w:rPr>
          <w:b/>
          <w:bCs/>
        </w:rPr>
      </w:pPr>
      <w:r>
        <w:rPr>
          <w:b/>
          <w:bCs/>
        </w:rPr>
        <w:t>Outputs</w:t>
      </w:r>
    </w:p>
    <w:p w14:paraId="0B609AAE" w14:textId="0B1D10C6" w:rsidR="00E4328D" w:rsidRDefault="00E4328D" w:rsidP="00CF2D9C">
      <w:r>
        <w:t>The outputs to this are an exodus file for simulation, and a csv file with a post processor built in to generate axial temperature profiles for the fuel centerline, fuel surface, and inner cladding as seen below.</w:t>
      </w:r>
    </w:p>
    <w:p w14:paraId="15F7A92A" w14:textId="79B853D7" w:rsidR="008A22B1" w:rsidRDefault="008A22B1" w:rsidP="00CF2D9C">
      <w:r>
        <w:rPr>
          <w:noProof/>
        </w:rPr>
        <w:drawing>
          <wp:inline distT="0" distB="0" distL="0" distR="0" wp14:anchorId="2F755438" wp14:editId="74B78825">
            <wp:extent cx="5943600" cy="3056255"/>
            <wp:effectExtent l="0" t="0" r="0" b="10795"/>
            <wp:docPr id="852069075" name="Chart 1">
              <a:extLst xmlns:a="http://schemas.openxmlformats.org/drawingml/2006/main">
                <a:ext uri="{FF2B5EF4-FFF2-40B4-BE49-F238E27FC236}">
                  <a16:creationId xmlns:a16="http://schemas.microsoft.com/office/drawing/2014/main" id="{1A5A14CF-454B-4B21-B261-0D5423A40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E0038E" w14:textId="77777777" w:rsidR="00E4328D" w:rsidRPr="00E4328D" w:rsidRDefault="00E4328D" w:rsidP="00CF2D9C"/>
    <w:p w14:paraId="070E32D5" w14:textId="77777777" w:rsidR="009900A3" w:rsidRPr="009900A3" w:rsidRDefault="009900A3" w:rsidP="00CF2D9C">
      <w:pPr>
        <w:rPr>
          <w:sz w:val="28"/>
          <w:szCs w:val="28"/>
        </w:rPr>
      </w:pPr>
    </w:p>
    <w:sectPr w:rsidR="009900A3" w:rsidRPr="009900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858CA" w14:textId="77777777" w:rsidR="00334A8C" w:rsidRDefault="00334A8C" w:rsidP="004D34A2">
      <w:pPr>
        <w:spacing w:after="0" w:line="240" w:lineRule="auto"/>
      </w:pPr>
      <w:r>
        <w:separator/>
      </w:r>
    </w:p>
  </w:endnote>
  <w:endnote w:type="continuationSeparator" w:id="0">
    <w:p w14:paraId="44DCF160" w14:textId="77777777" w:rsidR="00334A8C" w:rsidRDefault="00334A8C" w:rsidP="004D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26C85" w14:textId="77777777" w:rsidR="00334A8C" w:rsidRDefault="00334A8C" w:rsidP="004D34A2">
      <w:pPr>
        <w:spacing w:after="0" w:line="240" w:lineRule="auto"/>
      </w:pPr>
      <w:r>
        <w:separator/>
      </w:r>
    </w:p>
  </w:footnote>
  <w:footnote w:type="continuationSeparator" w:id="0">
    <w:p w14:paraId="746DBD6B" w14:textId="77777777" w:rsidR="00334A8C" w:rsidRDefault="00334A8C" w:rsidP="004D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030CD" w14:textId="150146C3" w:rsidR="004D34A2" w:rsidRDefault="004D34A2">
    <w:pPr>
      <w:pStyle w:val="Header"/>
    </w:pPr>
    <w:r>
      <w:t>Cole Manfred</w:t>
    </w:r>
    <w:r>
      <w:tab/>
    </w:r>
    <w:r>
      <w:tab/>
      <w:t>NE 533 Nuclear Fuel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E4326"/>
    <w:multiLevelType w:val="hybridMultilevel"/>
    <w:tmpl w:val="B0CCF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351AE7"/>
    <w:multiLevelType w:val="hybridMultilevel"/>
    <w:tmpl w:val="97B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F1FCD"/>
    <w:multiLevelType w:val="hybridMultilevel"/>
    <w:tmpl w:val="84C4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654768">
    <w:abstractNumId w:val="2"/>
  </w:num>
  <w:num w:numId="2" w16cid:durableId="351228977">
    <w:abstractNumId w:val="0"/>
  </w:num>
  <w:num w:numId="3" w16cid:durableId="187905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2"/>
    <w:rsid w:val="000A6744"/>
    <w:rsid w:val="000E2710"/>
    <w:rsid w:val="000F4FBC"/>
    <w:rsid w:val="00334A8C"/>
    <w:rsid w:val="00400CE3"/>
    <w:rsid w:val="004725D5"/>
    <w:rsid w:val="004C7859"/>
    <w:rsid w:val="004D34A2"/>
    <w:rsid w:val="00546D8E"/>
    <w:rsid w:val="008A22B1"/>
    <w:rsid w:val="008D6A49"/>
    <w:rsid w:val="009900A3"/>
    <w:rsid w:val="009E1ED0"/>
    <w:rsid w:val="00A15444"/>
    <w:rsid w:val="00AA477C"/>
    <w:rsid w:val="00B0621D"/>
    <w:rsid w:val="00B10491"/>
    <w:rsid w:val="00CF2D9C"/>
    <w:rsid w:val="00D30ED6"/>
    <w:rsid w:val="00DB28F0"/>
    <w:rsid w:val="00E4328D"/>
    <w:rsid w:val="00EA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8AB0"/>
  <w15:chartTrackingRefBased/>
  <w15:docId w15:val="{F63B1F6B-9276-4C71-821C-D440E519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D9C"/>
  </w:style>
  <w:style w:type="paragraph" w:styleId="Heading1">
    <w:name w:val="heading 1"/>
    <w:basedOn w:val="Normal"/>
    <w:next w:val="Normal"/>
    <w:link w:val="Heading1Char"/>
    <w:uiPriority w:val="9"/>
    <w:qFormat/>
    <w:rsid w:val="004D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4A2"/>
    <w:rPr>
      <w:rFonts w:eastAsiaTheme="majorEastAsia" w:cstheme="majorBidi"/>
      <w:color w:val="272727" w:themeColor="text1" w:themeTint="D8"/>
    </w:rPr>
  </w:style>
  <w:style w:type="paragraph" w:styleId="Title">
    <w:name w:val="Title"/>
    <w:basedOn w:val="Normal"/>
    <w:next w:val="Normal"/>
    <w:link w:val="TitleChar"/>
    <w:uiPriority w:val="10"/>
    <w:qFormat/>
    <w:rsid w:val="004D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4A2"/>
    <w:pPr>
      <w:spacing w:before="160"/>
      <w:jc w:val="center"/>
    </w:pPr>
    <w:rPr>
      <w:i/>
      <w:iCs/>
      <w:color w:val="404040" w:themeColor="text1" w:themeTint="BF"/>
    </w:rPr>
  </w:style>
  <w:style w:type="character" w:customStyle="1" w:styleId="QuoteChar">
    <w:name w:val="Quote Char"/>
    <w:basedOn w:val="DefaultParagraphFont"/>
    <w:link w:val="Quote"/>
    <w:uiPriority w:val="29"/>
    <w:rsid w:val="004D34A2"/>
    <w:rPr>
      <w:i/>
      <w:iCs/>
      <w:color w:val="404040" w:themeColor="text1" w:themeTint="BF"/>
    </w:rPr>
  </w:style>
  <w:style w:type="paragraph" w:styleId="ListParagraph">
    <w:name w:val="List Paragraph"/>
    <w:basedOn w:val="Normal"/>
    <w:uiPriority w:val="34"/>
    <w:qFormat/>
    <w:rsid w:val="004D34A2"/>
    <w:pPr>
      <w:ind w:left="720"/>
      <w:contextualSpacing/>
    </w:pPr>
  </w:style>
  <w:style w:type="character" w:styleId="IntenseEmphasis">
    <w:name w:val="Intense Emphasis"/>
    <w:basedOn w:val="DefaultParagraphFont"/>
    <w:uiPriority w:val="21"/>
    <w:qFormat/>
    <w:rsid w:val="004D34A2"/>
    <w:rPr>
      <w:i/>
      <w:iCs/>
      <w:color w:val="0F4761" w:themeColor="accent1" w:themeShade="BF"/>
    </w:rPr>
  </w:style>
  <w:style w:type="paragraph" w:styleId="IntenseQuote">
    <w:name w:val="Intense Quote"/>
    <w:basedOn w:val="Normal"/>
    <w:next w:val="Normal"/>
    <w:link w:val="IntenseQuoteChar"/>
    <w:uiPriority w:val="30"/>
    <w:qFormat/>
    <w:rsid w:val="004D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4A2"/>
    <w:rPr>
      <w:i/>
      <w:iCs/>
      <w:color w:val="0F4761" w:themeColor="accent1" w:themeShade="BF"/>
    </w:rPr>
  </w:style>
  <w:style w:type="character" w:styleId="IntenseReference">
    <w:name w:val="Intense Reference"/>
    <w:basedOn w:val="DefaultParagraphFont"/>
    <w:uiPriority w:val="32"/>
    <w:qFormat/>
    <w:rsid w:val="004D34A2"/>
    <w:rPr>
      <w:b/>
      <w:bCs/>
      <w:smallCaps/>
      <w:color w:val="0F4761" w:themeColor="accent1" w:themeShade="BF"/>
      <w:spacing w:val="5"/>
    </w:rPr>
  </w:style>
  <w:style w:type="paragraph" w:styleId="Header">
    <w:name w:val="header"/>
    <w:basedOn w:val="Normal"/>
    <w:link w:val="HeaderChar"/>
    <w:uiPriority w:val="99"/>
    <w:unhideWhenUsed/>
    <w:rsid w:val="004D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4A2"/>
  </w:style>
  <w:style w:type="paragraph" w:styleId="Footer">
    <w:name w:val="footer"/>
    <w:basedOn w:val="Normal"/>
    <w:link w:val="FooterChar"/>
    <w:uiPriority w:val="99"/>
    <w:unhideWhenUsed/>
    <w:rsid w:val="004D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4A2"/>
  </w:style>
  <w:style w:type="table" w:styleId="TableGrid">
    <w:name w:val="Table Grid"/>
    <w:basedOn w:val="TableNormal"/>
    <w:uiPriority w:val="39"/>
    <w:rsid w:val="00CF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D9C"/>
    <w:rPr>
      <w:color w:val="467886" w:themeColor="hyperlink"/>
      <w:u w:val="single"/>
    </w:rPr>
  </w:style>
  <w:style w:type="character" w:styleId="PlaceholderText">
    <w:name w:val="Placeholder Text"/>
    <w:basedOn w:val="DefaultParagraphFont"/>
    <w:uiPriority w:val="99"/>
    <w:semiHidden/>
    <w:rsid w:val="00B062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iodic-table.org/Helium-thermal-conductivit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Steady-State Temperature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Analytical</c:v>
          </c:tx>
          <c:spPr>
            <a:ln w="19050" cap="rnd">
              <a:solidFill>
                <a:schemeClr val="accent1"/>
              </a:solidFill>
              <a:round/>
            </a:ln>
            <a:effectLst/>
          </c:spPr>
          <c:marker>
            <c:symbol val="none"/>
          </c:marker>
          <c:xVal>
            <c:numRef>
              <c:f>Analytical!$A$2:$A$54</c:f>
              <c:numCache>
                <c:formatCode>General</c:formatCode>
                <c:ptCount val="53"/>
                <c:pt idx="0">
                  <c:v>0.60499999999999998</c:v>
                </c:pt>
                <c:pt idx="1">
                  <c:v>0.505</c:v>
                </c:pt>
                <c:pt idx="2">
                  <c:v>0.5</c:v>
                </c:pt>
                <c:pt idx="3">
                  <c:v>0.49</c:v>
                </c:pt>
                <c:pt idx="4">
                  <c:v>0.48</c:v>
                </c:pt>
                <c:pt idx="5">
                  <c:v>0.47</c:v>
                </c:pt>
                <c:pt idx="6">
                  <c:v>0.45999999999999996</c:v>
                </c:pt>
                <c:pt idx="7">
                  <c:v>0.44999999999999996</c:v>
                </c:pt>
                <c:pt idx="8">
                  <c:v>0.43999999999999995</c:v>
                </c:pt>
                <c:pt idx="9">
                  <c:v>0.42999999999999994</c:v>
                </c:pt>
                <c:pt idx="10">
                  <c:v>0.41999999999999993</c:v>
                </c:pt>
                <c:pt idx="11">
                  <c:v>0.40999999999999992</c:v>
                </c:pt>
                <c:pt idx="12">
                  <c:v>0.39999999999999991</c:v>
                </c:pt>
                <c:pt idx="13">
                  <c:v>0.3899999999999999</c:v>
                </c:pt>
                <c:pt idx="14">
                  <c:v>0.37999999999999989</c:v>
                </c:pt>
                <c:pt idx="15">
                  <c:v>0.36999999999999988</c:v>
                </c:pt>
                <c:pt idx="16">
                  <c:v>0.35999999999999988</c:v>
                </c:pt>
                <c:pt idx="17">
                  <c:v>0.34999999999999987</c:v>
                </c:pt>
                <c:pt idx="18">
                  <c:v>0.33999999999999986</c:v>
                </c:pt>
                <c:pt idx="19">
                  <c:v>0.32999999999999985</c:v>
                </c:pt>
                <c:pt idx="20">
                  <c:v>0.31999999999999984</c:v>
                </c:pt>
                <c:pt idx="21">
                  <c:v>0.30999999999999983</c:v>
                </c:pt>
                <c:pt idx="22">
                  <c:v>0.29999999999999982</c:v>
                </c:pt>
                <c:pt idx="23">
                  <c:v>0.28999999999999981</c:v>
                </c:pt>
                <c:pt idx="24">
                  <c:v>0.2799999999999998</c:v>
                </c:pt>
                <c:pt idx="25">
                  <c:v>0.2699999999999998</c:v>
                </c:pt>
                <c:pt idx="26">
                  <c:v>0.25999999999999979</c:v>
                </c:pt>
                <c:pt idx="27">
                  <c:v>0.24999999999999978</c:v>
                </c:pt>
                <c:pt idx="28">
                  <c:v>0.23999999999999977</c:v>
                </c:pt>
                <c:pt idx="29">
                  <c:v>0.22999999999999976</c:v>
                </c:pt>
                <c:pt idx="30">
                  <c:v>0.21999999999999975</c:v>
                </c:pt>
                <c:pt idx="31">
                  <c:v>0.20999999999999974</c:v>
                </c:pt>
                <c:pt idx="32">
                  <c:v>0.19999999999999973</c:v>
                </c:pt>
                <c:pt idx="33">
                  <c:v>0.18999999999999972</c:v>
                </c:pt>
                <c:pt idx="34">
                  <c:v>0.17999999999999972</c:v>
                </c:pt>
                <c:pt idx="35">
                  <c:v>0.16999999999999971</c:v>
                </c:pt>
                <c:pt idx="36">
                  <c:v>0.1599999999999997</c:v>
                </c:pt>
                <c:pt idx="37">
                  <c:v>0.14999999999999969</c:v>
                </c:pt>
                <c:pt idx="38">
                  <c:v>0.13999999999999968</c:v>
                </c:pt>
                <c:pt idx="39">
                  <c:v>0.12999999999999967</c:v>
                </c:pt>
                <c:pt idx="40">
                  <c:v>0.11999999999999968</c:v>
                </c:pt>
                <c:pt idx="41">
                  <c:v>0.10999999999999968</c:v>
                </c:pt>
                <c:pt idx="42">
                  <c:v>9.9999999999999686E-2</c:v>
                </c:pt>
                <c:pt idx="43">
                  <c:v>8.9999999999999691E-2</c:v>
                </c:pt>
                <c:pt idx="44">
                  <c:v>7.9999999999999696E-2</c:v>
                </c:pt>
                <c:pt idx="45">
                  <c:v>6.9999999999999701E-2</c:v>
                </c:pt>
                <c:pt idx="46">
                  <c:v>5.9999999999999699E-2</c:v>
                </c:pt>
                <c:pt idx="47">
                  <c:v>4.9999999999999697E-2</c:v>
                </c:pt>
                <c:pt idx="48">
                  <c:v>3.9999999999999696E-2</c:v>
                </c:pt>
                <c:pt idx="49">
                  <c:v>2.9999999999999694E-2</c:v>
                </c:pt>
                <c:pt idx="50">
                  <c:v>1.9999999999999692E-2</c:v>
                </c:pt>
                <c:pt idx="51">
                  <c:v>9.9999999999996914E-3</c:v>
                </c:pt>
                <c:pt idx="52">
                  <c:v>0</c:v>
                </c:pt>
              </c:numCache>
            </c:numRef>
          </c:xVal>
          <c:yVal>
            <c:numRef>
              <c:f>Analytical!$B$2:$B$54</c:f>
              <c:numCache>
                <c:formatCode>General</c:formatCode>
                <c:ptCount val="53"/>
                <c:pt idx="0">
                  <c:v>550</c:v>
                </c:pt>
                <c:pt idx="1">
                  <c:v>615.5</c:v>
                </c:pt>
                <c:pt idx="2">
                  <c:v>983.7</c:v>
                </c:pt>
                <c:pt idx="3">
                  <c:v>1020.464791854228</c:v>
                </c:pt>
                <c:pt idx="4">
                  <c:v>1056.4868606406935</c:v>
                </c:pt>
                <c:pt idx="5">
                  <c:v>1091.7662063593971</c:v>
                </c:pt>
                <c:pt idx="6">
                  <c:v>1126.3028290103384</c:v>
                </c:pt>
                <c:pt idx="7">
                  <c:v>1160.0967285935176</c:v>
                </c:pt>
                <c:pt idx="8">
                  <c:v>1193.1479051089345</c:v>
                </c:pt>
                <c:pt idx="9">
                  <c:v>1225.4563585565893</c:v>
                </c:pt>
                <c:pt idx="10">
                  <c:v>1257.0220889364819</c:v>
                </c:pt>
                <c:pt idx="11">
                  <c:v>1287.8450962486122</c:v>
                </c:pt>
                <c:pt idx="12">
                  <c:v>1317.9253804929806</c:v>
                </c:pt>
                <c:pt idx="13">
                  <c:v>1347.2629416695866</c:v>
                </c:pt>
                <c:pt idx="14">
                  <c:v>1375.8577797784305</c:v>
                </c:pt>
                <c:pt idx="15">
                  <c:v>1403.7098948195121</c:v>
                </c:pt>
                <c:pt idx="16">
                  <c:v>1430.8192867928317</c:v>
                </c:pt>
                <c:pt idx="17">
                  <c:v>1457.1859556983891</c:v>
                </c:pt>
                <c:pt idx="18">
                  <c:v>1482.8099015361843</c:v>
                </c:pt>
                <c:pt idx="19">
                  <c:v>1507.6911243062173</c:v>
                </c:pt>
                <c:pt idx="20">
                  <c:v>1531.8296240084881</c:v>
                </c:pt>
                <c:pt idx="21">
                  <c:v>1555.2254006429966</c:v>
                </c:pt>
                <c:pt idx="22">
                  <c:v>1577.878454209743</c:v>
                </c:pt>
                <c:pt idx="23">
                  <c:v>1599.7887847087272</c:v>
                </c:pt>
                <c:pt idx="24">
                  <c:v>1620.9563921399495</c:v>
                </c:pt>
                <c:pt idx="25">
                  <c:v>1641.3812765034093</c:v>
                </c:pt>
                <c:pt idx="26">
                  <c:v>1661.0634377991071</c:v>
                </c:pt>
                <c:pt idx="27">
                  <c:v>1680.0028760270425</c:v>
                </c:pt>
                <c:pt idx="28">
                  <c:v>1698.1995911872159</c:v>
                </c:pt>
                <c:pt idx="29">
                  <c:v>1715.6535832796271</c:v>
                </c:pt>
                <c:pt idx="30">
                  <c:v>1732.3648523042762</c:v>
                </c:pt>
                <c:pt idx="31">
                  <c:v>1748.333398261163</c:v>
                </c:pt>
                <c:pt idx="32">
                  <c:v>1763.5592211502876</c:v>
                </c:pt>
                <c:pt idx="33">
                  <c:v>1778.04232097165</c:v>
                </c:pt>
                <c:pt idx="34">
                  <c:v>1791.7826977252503</c:v>
                </c:pt>
                <c:pt idx="35">
                  <c:v>1804.7803514110885</c:v>
                </c:pt>
                <c:pt idx="36">
                  <c:v>1817.0352820291646</c:v>
                </c:pt>
                <c:pt idx="37">
                  <c:v>1828.5474895794782</c:v>
                </c:pt>
                <c:pt idx="38">
                  <c:v>1839.3169740620297</c:v>
                </c:pt>
                <c:pt idx="39">
                  <c:v>1849.3437354768191</c:v>
                </c:pt>
                <c:pt idx="40">
                  <c:v>1858.6277738238464</c:v>
                </c:pt>
                <c:pt idx="41">
                  <c:v>1867.1690891031112</c:v>
                </c:pt>
                <c:pt idx="42">
                  <c:v>1874.9676813146143</c:v>
                </c:pt>
                <c:pt idx="43">
                  <c:v>1882.0235504583547</c:v>
                </c:pt>
                <c:pt idx="44">
                  <c:v>1888.3366965343334</c:v>
                </c:pt>
                <c:pt idx="45">
                  <c:v>1893.9071195425497</c:v>
                </c:pt>
                <c:pt idx="46">
                  <c:v>1898.7348194830038</c:v>
                </c:pt>
                <c:pt idx="47">
                  <c:v>1902.8197963556959</c:v>
                </c:pt>
                <c:pt idx="48">
                  <c:v>1906.1620501606258</c:v>
                </c:pt>
                <c:pt idx="49">
                  <c:v>1908.761580897793</c:v>
                </c:pt>
                <c:pt idx="50">
                  <c:v>1910.6183885671985</c:v>
                </c:pt>
                <c:pt idx="51">
                  <c:v>1911.7324731688418</c:v>
                </c:pt>
                <c:pt idx="52">
                  <c:v>1912.1038347027229</c:v>
                </c:pt>
              </c:numCache>
            </c:numRef>
          </c:yVal>
          <c:smooth val="0"/>
          <c:extLst>
            <c:ext xmlns:c16="http://schemas.microsoft.com/office/drawing/2014/chart" uri="{C3380CC4-5D6E-409C-BE32-E72D297353CC}">
              <c16:uniqueId val="{00000000-889F-4FA4-B9C1-3921530CFE89}"/>
            </c:ext>
          </c:extLst>
        </c:ser>
        <c:ser>
          <c:idx val="1"/>
          <c:order val="1"/>
          <c:tx>
            <c:v>Constant k</c:v>
          </c:tx>
          <c:spPr>
            <a:ln w="19050" cap="rnd">
              <a:solidFill>
                <a:schemeClr val="accent2"/>
              </a:solidFill>
              <a:round/>
            </a:ln>
            <a:effectLst/>
          </c:spPr>
          <c:marker>
            <c:symbol val="none"/>
          </c:marker>
          <c:xVal>
            <c:numRef>
              <c:f>heat_conduction_steady_csv_temp!$C$2:$C$101</c:f>
              <c:numCache>
                <c:formatCode>General</c:formatCode>
                <c:ptCount val="100"/>
                <c:pt idx="0">
                  <c:v>0</c:v>
                </c:pt>
                <c:pt idx="1">
                  <c:v>6.1111109999999998E-3</c:v>
                </c:pt>
                <c:pt idx="2">
                  <c:v>1.2222222E-2</c:v>
                </c:pt>
                <c:pt idx="3">
                  <c:v>1.8333333E-2</c:v>
                </c:pt>
                <c:pt idx="4">
                  <c:v>2.4444443999999999E-2</c:v>
                </c:pt>
                <c:pt idx="5">
                  <c:v>3.0555556000000001E-2</c:v>
                </c:pt>
                <c:pt idx="6">
                  <c:v>3.6666667E-2</c:v>
                </c:pt>
                <c:pt idx="7">
                  <c:v>4.2777778000000002E-2</c:v>
                </c:pt>
                <c:pt idx="8">
                  <c:v>4.8888888999999998E-2</c:v>
                </c:pt>
                <c:pt idx="9">
                  <c:v>5.5E-2</c:v>
                </c:pt>
                <c:pt idx="10">
                  <c:v>6.1111111000000003E-2</c:v>
                </c:pt>
                <c:pt idx="11">
                  <c:v>6.7222221999999998E-2</c:v>
                </c:pt>
                <c:pt idx="12">
                  <c:v>7.3333333000000001E-2</c:v>
                </c:pt>
                <c:pt idx="13">
                  <c:v>7.9444444000000003E-2</c:v>
                </c:pt>
                <c:pt idx="14">
                  <c:v>8.5555556000000005E-2</c:v>
                </c:pt>
                <c:pt idx="15">
                  <c:v>9.1666666999999993E-2</c:v>
                </c:pt>
                <c:pt idx="16">
                  <c:v>9.7777777999999996E-2</c:v>
                </c:pt>
                <c:pt idx="17">
                  <c:v>0.103888889</c:v>
                </c:pt>
                <c:pt idx="18">
                  <c:v>0.11</c:v>
                </c:pt>
                <c:pt idx="19">
                  <c:v>0.116111111</c:v>
                </c:pt>
                <c:pt idx="20">
                  <c:v>0.12222222200000001</c:v>
                </c:pt>
                <c:pt idx="21">
                  <c:v>0.12833333299999999</c:v>
                </c:pt>
                <c:pt idx="22">
                  <c:v>0.134444444</c:v>
                </c:pt>
                <c:pt idx="23">
                  <c:v>0.140555556</c:v>
                </c:pt>
                <c:pt idx="24">
                  <c:v>0.146666667</c:v>
                </c:pt>
                <c:pt idx="25">
                  <c:v>0.152777778</c:v>
                </c:pt>
                <c:pt idx="26">
                  <c:v>0.15888888900000001</c:v>
                </c:pt>
                <c:pt idx="27">
                  <c:v>0.16500000000000001</c:v>
                </c:pt>
                <c:pt idx="28">
                  <c:v>0.17111111100000001</c:v>
                </c:pt>
                <c:pt idx="29">
                  <c:v>0.17722222200000001</c:v>
                </c:pt>
                <c:pt idx="30">
                  <c:v>0.18333333299999999</c:v>
                </c:pt>
                <c:pt idx="31">
                  <c:v>0.18944444399999999</c:v>
                </c:pt>
                <c:pt idx="32">
                  <c:v>0.19555555599999999</c:v>
                </c:pt>
                <c:pt idx="33">
                  <c:v>0.20166666699999999</c:v>
                </c:pt>
                <c:pt idx="34">
                  <c:v>0.207777778</c:v>
                </c:pt>
                <c:pt idx="35">
                  <c:v>0.213888889</c:v>
                </c:pt>
                <c:pt idx="36">
                  <c:v>0.22</c:v>
                </c:pt>
                <c:pt idx="37">
                  <c:v>0.226111111</c:v>
                </c:pt>
                <c:pt idx="38">
                  <c:v>0.23222222200000001</c:v>
                </c:pt>
                <c:pt idx="39">
                  <c:v>0.23833333300000001</c:v>
                </c:pt>
                <c:pt idx="40">
                  <c:v>0.24444444400000001</c:v>
                </c:pt>
                <c:pt idx="41">
                  <c:v>0.25055555600000001</c:v>
                </c:pt>
                <c:pt idx="42">
                  <c:v>0.25666666700000001</c:v>
                </c:pt>
                <c:pt idx="43">
                  <c:v>0.26277777800000002</c:v>
                </c:pt>
                <c:pt idx="44">
                  <c:v>0.26888888900000002</c:v>
                </c:pt>
                <c:pt idx="45">
                  <c:v>0.27500000000000002</c:v>
                </c:pt>
                <c:pt idx="46">
                  <c:v>0.28111111100000002</c:v>
                </c:pt>
                <c:pt idx="47">
                  <c:v>0.28722222200000003</c:v>
                </c:pt>
                <c:pt idx="48">
                  <c:v>0.29333333299999997</c:v>
                </c:pt>
                <c:pt idx="49">
                  <c:v>0.29944444399999998</c:v>
                </c:pt>
                <c:pt idx="50">
                  <c:v>0.30555555600000001</c:v>
                </c:pt>
                <c:pt idx="51">
                  <c:v>0.31166666700000001</c:v>
                </c:pt>
                <c:pt idx="52">
                  <c:v>0.31777777800000001</c:v>
                </c:pt>
                <c:pt idx="53">
                  <c:v>0.32388888900000001</c:v>
                </c:pt>
                <c:pt idx="54">
                  <c:v>0.33</c:v>
                </c:pt>
                <c:pt idx="55">
                  <c:v>0.33611111100000002</c:v>
                </c:pt>
                <c:pt idx="56">
                  <c:v>0.34222222200000002</c:v>
                </c:pt>
                <c:pt idx="57">
                  <c:v>0.34833333300000002</c:v>
                </c:pt>
                <c:pt idx="58">
                  <c:v>0.35444444400000003</c:v>
                </c:pt>
                <c:pt idx="59">
                  <c:v>0.360555556</c:v>
                </c:pt>
                <c:pt idx="60">
                  <c:v>0.366666667</c:v>
                </c:pt>
                <c:pt idx="61">
                  <c:v>0.372777778</c:v>
                </c:pt>
                <c:pt idx="62">
                  <c:v>0.37888888900000001</c:v>
                </c:pt>
                <c:pt idx="63">
                  <c:v>0.38500000000000001</c:v>
                </c:pt>
                <c:pt idx="64">
                  <c:v>0.39111111100000001</c:v>
                </c:pt>
                <c:pt idx="65">
                  <c:v>0.39722222200000001</c:v>
                </c:pt>
                <c:pt idx="66">
                  <c:v>0.40333333300000002</c:v>
                </c:pt>
                <c:pt idx="67">
                  <c:v>0.40944444400000002</c:v>
                </c:pt>
                <c:pt idx="68">
                  <c:v>0.41555555599999999</c:v>
                </c:pt>
                <c:pt idx="69">
                  <c:v>0.421666667</c:v>
                </c:pt>
                <c:pt idx="70">
                  <c:v>0.427777778</c:v>
                </c:pt>
                <c:pt idx="71">
                  <c:v>0.433888889</c:v>
                </c:pt>
                <c:pt idx="72">
                  <c:v>0.44</c:v>
                </c:pt>
                <c:pt idx="73">
                  <c:v>0.446111111</c:v>
                </c:pt>
                <c:pt idx="74">
                  <c:v>0.45222222200000001</c:v>
                </c:pt>
                <c:pt idx="75">
                  <c:v>0.45833333300000001</c:v>
                </c:pt>
                <c:pt idx="76">
                  <c:v>0.46444444400000001</c:v>
                </c:pt>
                <c:pt idx="77">
                  <c:v>0.47055555599999999</c:v>
                </c:pt>
                <c:pt idx="78">
                  <c:v>0.47666666699999999</c:v>
                </c:pt>
                <c:pt idx="79">
                  <c:v>0.48277777799999999</c:v>
                </c:pt>
                <c:pt idx="80">
                  <c:v>0.48888888899999999</c:v>
                </c:pt>
                <c:pt idx="81">
                  <c:v>0.495</c:v>
                </c:pt>
                <c:pt idx="82">
                  <c:v>0.50111111100000005</c:v>
                </c:pt>
                <c:pt idx="83">
                  <c:v>0.507222222</c:v>
                </c:pt>
                <c:pt idx="84">
                  <c:v>0.51333333299999995</c:v>
                </c:pt>
                <c:pt idx="85">
                  <c:v>0.51944444400000001</c:v>
                </c:pt>
                <c:pt idx="86">
                  <c:v>0.52555555600000003</c:v>
                </c:pt>
                <c:pt idx="87">
                  <c:v>0.53166666699999998</c:v>
                </c:pt>
                <c:pt idx="88">
                  <c:v>0.53777777800000004</c:v>
                </c:pt>
                <c:pt idx="89">
                  <c:v>0.54388888899999999</c:v>
                </c:pt>
                <c:pt idx="90">
                  <c:v>0.55000000000000004</c:v>
                </c:pt>
                <c:pt idx="91">
                  <c:v>0.55611111099999999</c:v>
                </c:pt>
                <c:pt idx="92">
                  <c:v>0.56222222200000005</c:v>
                </c:pt>
                <c:pt idx="93">
                  <c:v>0.568333333</c:v>
                </c:pt>
                <c:pt idx="94">
                  <c:v>0.57444444400000005</c:v>
                </c:pt>
                <c:pt idx="95">
                  <c:v>0.58055555599999997</c:v>
                </c:pt>
                <c:pt idx="96">
                  <c:v>0.58666666700000003</c:v>
                </c:pt>
                <c:pt idx="97">
                  <c:v>0.59277777799999998</c:v>
                </c:pt>
                <c:pt idx="98">
                  <c:v>0.59888888900000004</c:v>
                </c:pt>
                <c:pt idx="99">
                  <c:v>0.60499999999999998</c:v>
                </c:pt>
              </c:numCache>
            </c:numRef>
          </c:xVal>
          <c:yVal>
            <c:numRef>
              <c:f>heat_conduction_steady_csv_temp!$B$2:$B$101</c:f>
              <c:numCache>
                <c:formatCode>General</c:formatCode>
                <c:ptCount val="100"/>
                <c:pt idx="0">
                  <c:v>1902.3306709999999</c:v>
                </c:pt>
                <c:pt idx="1">
                  <c:v>1902.151648</c:v>
                </c:pt>
                <c:pt idx="2">
                  <c:v>1901.741125</c:v>
                </c:pt>
                <c:pt idx="3">
                  <c:v>1901.03043</c:v>
                </c:pt>
                <c:pt idx="4">
                  <c:v>1900.067231</c:v>
                </c:pt>
                <c:pt idx="5">
                  <c:v>1898.806456</c:v>
                </c:pt>
                <c:pt idx="6">
                  <c:v>1897.287086</c:v>
                </c:pt>
                <c:pt idx="7">
                  <c:v>1895.4750710000001</c:v>
                </c:pt>
                <c:pt idx="8">
                  <c:v>1893.3989099999999</c:v>
                </c:pt>
                <c:pt idx="9">
                  <c:v>1891.035316</c:v>
                </c:pt>
                <c:pt idx="10">
                  <c:v>1888.4021419999999</c:v>
                </c:pt>
                <c:pt idx="11">
                  <c:v>1885.486825</c:v>
                </c:pt>
                <c:pt idx="12">
                  <c:v>1882.2965320000001</c:v>
                </c:pt>
                <c:pt idx="13">
                  <c:v>1878.829416</c:v>
                </c:pt>
                <c:pt idx="14">
                  <c:v>1875.0819449999999</c:v>
                </c:pt>
                <c:pt idx="15">
                  <c:v>1871.0629859999999</c:v>
                </c:pt>
                <c:pt idx="16">
                  <c:v>1866.7583030000001</c:v>
                </c:pt>
                <c:pt idx="17">
                  <c:v>1862.187473</c:v>
                </c:pt>
                <c:pt idx="18">
                  <c:v>1857.3255529999999</c:v>
                </c:pt>
                <c:pt idx="19">
                  <c:v>1852.2028330000001</c:v>
                </c:pt>
                <c:pt idx="20">
                  <c:v>1846.7836609999999</c:v>
                </c:pt>
                <c:pt idx="21">
                  <c:v>1841.1090369999999</c:v>
                </c:pt>
                <c:pt idx="22">
                  <c:v>1835.132601</c:v>
                </c:pt>
                <c:pt idx="23">
                  <c:v>1828.9060629999999</c:v>
                </c:pt>
                <c:pt idx="24">
                  <c:v>1822.372355</c:v>
                </c:pt>
                <c:pt idx="25">
                  <c:v>1815.5903740000001</c:v>
                </c:pt>
                <c:pt idx="26">
                  <c:v>1808.502909</c:v>
                </c:pt>
                <c:pt idx="27">
                  <c:v>1801.163646</c:v>
                </c:pt>
                <c:pt idx="28">
                  <c:v>1793.5242519999999</c:v>
                </c:pt>
                <c:pt idx="29">
                  <c:v>1785.6277030000001</c:v>
                </c:pt>
                <c:pt idx="30">
                  <c:v>1777.436375</c:v>
                </c:pt>
                <c:pt idx="31">
                  <c:v>1768.9825370000001</c:v>
                </c:pt>
                <c:pt idx="32">
                  <c:v>1760.239272</c:v>
                </c:pt>
                <c:pt idx="33">
                  <c:v>1751.2281399999999</c:v>
                </c:pt>
                <c:pt idx="34">
                  <c:v>1741.9329359999999</c:v>
                </c:pt>
                <c:pt idx="35">
                  <c:v>1732.364509</c:v>
                </c:pt>
                <c:pt idx="36">
                  <c:v>1722.5173629999999</c:v>
                </c:pt>
                <c:pt idx="37">
                  <c:v>1712.3916389999999</c:v>
                </c:pt>
                <c:pt idx="38">
                  <c:v>1701.9925490000001</c:v>
                </c:pt>
                <c:pt idx="39">
                  <c:v>1691.3095249999999</c:v>
                </c:pt>
                <c:pt idx="40">
                  <c:v>1680.3584900000001</c:v>
                </c:pt>
                <c:pt idx="41">
                  <c:v>1669.118166</c:v>
                </c:pt>
                <c:pt idx="42">
                  <c:v>1657.615184</c:v>
                </c:pt>
                <c:pt idx="43">
                  <c:v>1645.817558</c:v>
                </c:pt>
                <c:pt idx="44">
                  <c:v>1633.7626279999999</c:v>
                </c:pt>
                <c:pt idx="45">
                  <c:v>1621.4076990000001</c:v>
                </c:pt>
                <c:pt idx="46">
                  <c:v>1608.800821</c:v>
                </c:pt>
                <c:pt idx="47">
                  <c:v>1595.8885869999999</c:v>
                </c:pt>
                <c:pt idx="48">
                  <c:v>1582.7280679999999</c:v>
                </c:pt>
                <c:pt idx="49">
                  <c:v>1569.260221</c:v>
                </c:pt>
                <c:pt idx="50">
                  <c:v>1555.5423960000001</c:v>
                </c:pt>
                <c:pt idx="51">
                  <c:v>1541.522598</c:v>
                </c:pt>
                <c:pt idx="52">
                  <c:v>1527.247468</c:v>
                </c:pt>
                <c:pt idx="53">
                  <c:v>1512.675718</c:v>
                </c:pt>
                <c:pt idx="54">
                  <c:v>1497.8432809999999</c:v>
                </c:pt>
                <c:pt idx="55">
                  <c:v>1482.7195790000001</c:v>
                </c:pt>
                <c:pt idx="56">
                  <c:v>1467.329835</c:v>
                </c:pt>
                <c:pt idx="57">
                  <c:v>1451.65418</c:v>
                </c:pt>
                <c:pt idx="58">
                  <c:v>1435.7071289999999</c:v>
                </c:pt>
                <c:pt idx="59">
                  <c:v>1419.479521</c:v>
                </c:pt>
                <c:pt idx="60">
                  <c:v>1402.9751610000001</c:v>
                </c:pt>
                <c:pt idx="61">
                  <c:v>1386.1956</c:v>
                </c:pt>
                <c:pt idx="62">
                  <c:v>1369.133932</c:v>
                </c:pt>
                <c:pt idx="63">
                  <c:v>1351.802416</c:v>
                </c:pt>
                <c:pt idx="64">
                  <c:v>1334.1834389999999</c:v>
                </c:pt>
                <c:pt idx="65">
                  <c:v>1316.2999689999999</c:v>
                </c:pt>
                <c:pt idx="66">
                  <c:v>1298.123683</c:v>
                </c:pt>
                <c:pt idx="67">
                  <c:v>1279.688259</c:v>
                </c:pt>
                <c:pt idx="68">
                  <c:v>1260.954663</c:v>
                </c:pt>
                <c:pt idx="69">
                  <c:v>1241.9672840000001</c:v>
                </c:pt>
                <c:pt idx="70">
                  <c:v>1222.6763780000001</c:v>
                </c:pt>
                <c:pt idx="71">
                  <c:v>1203.1370440000001</c:v>
                </c:pt>
                <c:pt idx="72">
                  <c:v>1183.2888290000001</c:v>
                </c:pt>
                <c:pt idx="73">
                  <c:v>1163.192325</c:v>
                </c:pt>
                <c:pt idx="74">
                  <c:v>1142.792013</c:v>
                </c:pt>
                <c:pt idx="75">
                  <c:v>1122.138199</c:v>
                </c:pt>
                <c:pt idx="76">
                  <c:v>1101.185931</c:v>
                </c:pt>
                <c:pt idx="77">
                  <c:v>1079.9748070000001</c:v>
                </c:pt>
                <c:pt idx="78">
                  <c:v>1058.470583</c:v>
                </c:pt>
                <c:pt idx="79">
                  <c:v>1036.7021480000001</c:v>
                </c:pt>
                <c:pt idx="80">
                  <c:v>1014.645969</c:v>
                </c:pt>
                <c:pt idx="81">
                  <c:v>992.32022229999995</c:v>
                </c:pt>
                <c:pt idx="82">
                  <c:v>892.50997930000005</c:v>
                </c:pt>
                <c:pt idx="83">
                  <c:v>607.76185580000003</c:v>
                </c:pt>
                <c:pt idx="84">
                  <c:v>603.83762349999995</c:v>
                </c:pt>
                <c:pt idx="85">
                  <c:v>599.9598168</c:v>
                </c:pt>
                <c:pt idx="86">
                  <c:v>596.12735039999995</c:v>
                </c:pt>
                <c:pt idx="87">
                  <c:v>592.33917680000002</c:v>
                </c:pt>
                <c:pt idx="88">
                  <c:v>588.59428409999998</c:v>
                </c:pt>
                <c:pt idx="89">
                  <c:v>584.89169470000002</c:v>
                </c:pt>
                <c:pt idx="90">
                  <c:v>581.23046390000002</c:v>
                </c:pt>
                <c:pt idx="91">
                  <c:v>577.60979589999999</c:v>
                </c:pt>
                <c:pt idx="92">
                  <c:v>574.02868430000001</c:v>
                </c:pt>
                <c:pt idx="93">
                  <c:v>570.48627450000004</c:v>
                </c:pt>
                <c:pt idx="94">
                  <c:v>566.98173910000003</c:v>
                </c:pt>
                <c:pt idx="95">
                  <c:v>563.51427709999996</c:v>
                </c:pt>
                <c:pt idx="96">
                  <c:v>560.08311260000005</c:v>
                </c:pt>
                <c:pt idx="97">
                  <c:v>556.6874937</c:v>
                </c:pt>
                <c:pt idx="98">
                  <c:v>553.32669169999997</c:v>
                </c:pt>
                <c:pt idx="99">
                  <c:v>550</c:v>
                </c:pt>
              </c:numCache>
            </c:numRef>
          </c:yVal>
          <c:smooth val="0"/>
          <c:extLst>
            <c:ext xmlns:c16="http://schemas.microsoft.com/office/drawing/2014/chart" uri="{C3380CC4-5D6E-409C-BE32-E72D297353CC}">
              <c16:uniqueId val="{00000001-889F-4FA4-B9C1-3921530CFE89}"/>
            </c:ext>
          </c:extLst>
        </c:ser>
        <c:ser>
          <c:idx val="2"/>
          <c:order val="2"/>
          <c:tx>
            <c:v>k (T)</c:v>
          </c:tx>
          <c:spPr>
            <a:ln w="19050" cap="rnd">
              <a:solidFill>
                <a:schemeClr val="accent3"/>
              </a:solidFill>
              <a:round/>
            </a:ln>
            <a:effectLst/>
          </c:spPr>
          <c:marker>
            <c:symbol val="none"/>
          </c:marker>
          <c:xVal>
            <c:numRef>
              <c:f>heat_conduction_steady_kT_csv_t!$C$2:$C$101</c:f>
              <c:numCache>
                <c:formatCode>General</c:formatCode>
                <c:ptCount val="100"/>
                <c:pt idx="0">
                  <c:v>0</c:v>
                </c:pt>
                <c:pt idx="1">
                  <c:v>6.1111109999999998E-3</c:v>
                </c:pt>
                <c:pt idx="2">
                  <c:v>1.2222222E-2</c:v>
                </c:pt>
                <c:pt idx="3">
                  <c:v>1.8333333E-2</c:v>
                </c:pt>
                <c:pt idx="4">
                  <c:v>2.4444443999999999E-2</c:v>
                </c:pt>
                <c:pt idx="5">
                  <c:v>3.0555556000000001E-2</c:v>
                </c:pt>
                <c:pt idx="6">
                  <c:v>3.6666667E-2</c:v>
                </c:pt>
                <c:pt idx="7">
                  <c:v>4.2777778000000002E-2</c:v>
                </c:pt>
                <c:pt idx="8">
                  <c:v>4.8888888999999998E-2</c:v>
                </c:pt>
                <c:pt idx="9">
                  <c:v>5.5E-2</c:v>
                </c:pt>
                <c:pt idx="10">
                  <c:v>6.1111111000000003E-2</c:v>
                </c:pt>
                <c:pt idx="11">
                  <c:v>6.7222221999999998E-2</c:v>
                </c:pt>
                <c:pt idx="12">
                  <c:v>7.3333333000000001E-2</c:v>
                </c:pt>
                <c:pt idx="13">
                  <c:v>7.9444444000000003E-2</c:v>
                </c:pt>
                <c:pt idx="14">
                  <c:v>8.5555556000000005E-2</c:v>
                </c:pt>
                <c:pt idx="15">
                  <c:v>9.1666666999999993E-2</c:v>
                </c:pt>
                <c:pt idx="16">
                  <c:v>9.7777777999999996E-2</c:v>
                </c:pt>
                <c:pt idx="17">
                  <c:v>0.103888889</c:v>
                </c:pt>
                <c:pt idx="18">
                  <c:v>0.11</c:v>
                </c:pt>
                <c:pt idx="19">
                  <c:v>0.116111111</c:v>
                </c:pt>
                <c:pt idx="20">
                  <c:v>0.12222222200000001</c:v>
                </c:pt>
                <c:pt idx="21">
                  <c:v>0.12833333299999999</c:v>
                </c:pt>
                <c:pt idx="22">
                  <c:v>0.134444444</c:v>
                </c:pt>
                <c:pt idx="23">
                  <c:v>0.140555556</c:v>
                </c:pt>
                <c:pt idx="24">
                  <c:v>0.146666667</c:v>
                </c:pt>
                <c:pt idx="25">
                  <c:v>0.152777778</c:v>
                </c:pt>
                <c:pt idx="26">
                  <c:v>0.15888888900000001</c:v>
                </c:pt>
                <c:pt idx="27">
                  <c:v>0.16500000000000001</c:v>
                </c:pt>
                <c:pt idx="28">
                  <c:v>0.17111111100000001</c:v>
                </c:pt>
                <c:pt idx="29">
                  <c:v>0.17722222200000001</c:v>
                </c:pt>
                <c:pt idx="30">
                  <c:v>0.18333333299999999</c:v>
                </c:pt>
                <c:pt idx="31">
                  <c:v>0.18944444399999999</c:v>
                </c:pt>
                <c:pt idx="32">
                  <c:v>0.19555555599999999</c:v>
                </c:pt>
                <c:pt idx="33">
                  <c:v>0.20166666699999999</c:v>
                </c:pt>
                <c:pt idx="34">
                  <c:v>0.207777778</c:v>
                </c:pt>
                <c:pt idx="35">
                  <c:v>0.213888889</c:v>
                </c:pt>
                <c:pt idx="36">
                  <c:v>0.22</c:v>
                </c:pt>
                <c:pt idx="37">
                  <c:v>0.226111111</c:v>
                </c:pt>
                <c:pt idx="38">
                  <c:v>0.23222222200000001</c:v>
                </c:pt>
                <c:pt idx="39">
                  <c:v>0.23833333300000001</c:v>
                </c:pt>
                <c:pt idx="40">
                  <c:v>0.24444444400000001</c:v>
                </c:pt>
                <c:pt idx="41">
                  <c:v>0.25055555600000001</c:v>
                </c:pt>
                <c:pt idx="42">
                  <c:v>0.25666666700000001</c:v>
                </c:pt>
                <c:pt idx="43">
                  <c:v>0.26277777800000002</c:v>
                </c:pt>
                <c:pt idx="44">
                  <c:v>0.26888888900000002</c:v>
                </c:pt>
                <c:pt idx="45">
                  <c:v>0.27500000000000002</c:v>
                </c:pt>
                <c:pt idx="46">
                  <c:v>0.28111111100000002</c:v>
                </c:pt>
                <c:pt idx="47">
                  <c:v>0.28722222200000003</c:v>
                </c:pt>
                <c:pt idx="48">
                  <c:v>0.29333333299999997</c:v>
                </c:pt>
                <c:pt idx="49">
                  <c:v>0.29944444399999998</c:v>
                </c:pt>
                <c:pt idx="50">
                  <c:v>0.30555555600000001</c:v>
                </c:pt>
                <c:pt idx="51">
                  <c:v>0.31166666700000001</c:v>
                </c:pt>
                <c:pt idx="52">
                  <c:v>0.31777777800000001</c:v>
                </c:pt>
                <c:pt idx="53">
                  <c:v>0.32388888900000001</c:v>
                </c:pt>
                <c:pt idx="54">
                  <c:v>0.33</c:v>
                </c:pt>
                <c:pt idx="55">
                  <c:v>0.33611111100000002</c:v>
                </c:pt>
                <c:pt idx="56">
                  <c:v>0.34222222200000002</c:v>
                </c:pt>
                <c:pt idx="57">
                  <c:v>0.34833333300000002</c:v>
                </c:pt>
                <c:pt idx="58">
                  <c:v>0.35444444400000003</c:v>
                </c:pt>
                <c:pt idx="59">
                  <c:v>0.360555556</c:v>
                </c:pt>
                <c:pt idx="60">
                  <c:v>0.366666667</c:v>
                </c:pt>
                <c:pt idx="61">
                  <c:v>0.372777778</c:v>
                </c:pt>
                <c:pt idx="62">
                  <c:v>0.37888888900000001</c:v>
                </c:pt>
                <c:pt idx="63">
                  <c:v>0.38500000000000001</c:v>
                </c:pt>
                <c:pt idx="64">
                  <c:v>0.39111111100000001</c:v>
                </c:pt>
                <c:pt idx="65">
                  <c:v>0.39722222200000001</c:v>
                </c:pt>
                <c:pt idx="66">
                  <c:v>0.40333333300000002</c:v>
                </c:pt>
                <c:pt idx="67">
                  <c:v>0.40944444400000002</c:v>
                </c:pt>
                <c:pt idx="68">
                  <c:v>0.41555555599999999</c:v>
                </c:pt>
                <c:pt idx="69">
                  <c:v>0.421666667</c:v>
                </c:pt>
                <c:pt idx="70">
                  <c:v>0.427777778</c:v>
                </c:pt>
                <c:pt idx="71">
                  <c:v>0.433888889</c:v>
                </c:pt>
                <c:pt idx="72">
                  <c:v>0.44</c:v>
                </c:pt>
                <c:pt idx="73">
                  <c:v>0.446111111</c:v>
                </c:pt>
                <c:pt idx="74">
                  <c:v>0.45222222200000001</c:v>
                </c:pt>
                <c:pt idx="75">
                  <c:v>0.45833333300000001</c:v>
                </c:pt>
                <c:pt idx="76">
                  <c:v>0.46444444400000001</c:v>
                </c:pt>
                <c:pt idx="77">
                  <c:v>0.47055555599999999</c:v>
                </c:pt>
                <c:pt idx="78">
                  <c:v>0.47666666699999999</c:v>
                </c:pt>
                <c:pt idx="79">
                  <c:v>0.48277777799999999</c:v>
                </c:pt>
                <c:pt idx="80">
                  <c:v>0.48888888899999999</c:v>
                </c:pt>
                <c:pt idx="81">
                  <c:v>0.495</c:v>
                </c:pt>
                <c:pt idx="82">
                  <c:v>0.50111111100000005</c:v>
                </c:pt>
                <c:pt idx="83">
                  <c:v>0.507222222</c:v>
                </c:pt>
                <c:pt idx="84">
                  <c:v>0.51333333299999995</c:v>
                </c:pt>
                <c:pt idx="85">
                  <c:v>0.51944444400000001</c:v>
                </c:pt>
                <c:pt idx="86">
                  <c:v>0.52555555600000003</c:v>
                </c:pt>
                <c:pt idx="87">
                  <c:v>0.53166666699999998</c:v>
                </c:pt>
                <c:pt idx="88">
                  <c:v>0.53777777800000004</c:v>
                </c:pt>
                <c:pt idx="89">
                  <c:v>0.54388888899999999</c:v>
                </c:pt>
                <c:pt idx="90">
                  <c:v>0.55000000000000004</c:v>
                </c:pt>
                <c:pt idx="91">
                  <c:v>0.55611111099999999</c:v>
                </c:pt>
                <c:pt idx="92">
                  <c:v>0.56222222200000005</c:v>
                </c:pt>
                <c:pt idx="93">
                  <c:v>0.568333333</c:v>
                </c:pt>
                <c:pt idx="94">
                  <c:v>0.57444444400000005</c:v>
                </c:pt>
                <c:pt idx="95">
                  <c:v>0.58055555599999997</c:v>
                </c:pt>
                <c:pt idx="96">
                  <c:v>0.58666666700000003</c:v>
                </c:pt>
                <c:pt idx="97">
                  <c:v>0.59277777799999998</c:v>
                </c:pt>
                <c:pt idx="98">
                  <c:v>0.59888888900000004</c:v>
                </c:pt>
                <c:pt idx="99">
                  <c:v>0.60499999999999998</c:v>
                </c:pt>
              </c:numCache>
            </c:numRef>
          </c:xVal>
          <c:yVal>
            <c:numRef>
              <c:f>heat_conduction_steady_kT_csv_t!$A$2:$A$101</c:f>
              <c:numCache>
                <c:formatCode>General</c:formatCode>
                <c:ptCount val="100"/>
                <c:pt idx="0">
                  <c:v>1764.531614</c:v>
                </c:pt>
                <c:pt idx="1">
                  <c:v>1764.305623</c:v>
                </c:pt>
                <c:pt idx="2">
                  <c:v>1763.713739</c:v>
                </c:pt>
                <c:pt idx="3">
                  <c:v>1762.7411959999999</c:v>
                </c:pt>
                <c:pt idx="4">
                  <c:v>1761.3866640000001</c:v>
                </c:pt>
                <c:pt idx="5">
                  <c:v>1759.650097</c:v>
                </c:pt>
                <c:pt idx="6">
                  <c:v>1757.531876</c:v>
                </c:pt>
                <c:pt idx="7">
                  <c:v>1755.0136230000001</c:v>
                </c:pt>
                <c:pt idx="8">
                  <c:v>1752.115274</c:v>
                </c:pt>
                <c:pt idx="9">
                  <c:v>1748.8378520000001</c:v>
                </c:pt>
                <c:pt idx="10">
                  <c:v>1745.1825470000001</c:v>
                </c:pt>
                <c:pt idx="11">
                  <c:v>1741.150715</c:v>
                </c:pt>
                <c:pt idx="12">
                  <c:v>1736.7438850000001</c:v>
                </c:pt>
                <c:pt idx="13">
                  <c:v>1731.9452060000001</c:v>
                </c:pt>
                <c:pt idx="14">
                  <c:v>1726.7753520000001</c:v>
                </c:pt>
                <c:pt idx="15">
                  <c:v>1721.2364299999999</c:v>
                </c:pt>
                <c:pt idx="16">
                  <c:v>1715.330743</c:v>
                </c:pt>
                <c:pt idx="17">
                  <c:v>1709.060796</c:v>
                </c:pt>
                <c:pt idx="18">
                  <c:v>1702.4293029999999</c:v>
                </c:pt>
                <c:pt idx="19">
                  <c:v>1695.4214469999999</c:v>
                </c:pt>
                <c:pt idx="20">
                  <c:v>1688.0585100000001</c:v>
                </c:pt>
                <c:pt idx="21">
                  <c:v>1680.3439169999999</c:v>
                </c:pt>
                <c:pt idx="22">
                  <c:v>1672.2813289999999</c:v>
                </c:pt>
                <c:pt idx="23">
                  <c:v>1663.87465</c:v>
                </c:pt>
                <c:pt idx="24">
                  <c:v>1655.1280280000001</c:v>
                </c:pt>
                <c:pt idx="25">
                  <c:v>1646.0293569999999</c:v>
                </c:pt>
                <c:pt idx="26">
                  <c:v>1636.6003470000001</c:v>
                </c:pt>
                <c:pt idx="27">
                  <c:v>1626.8459519999999</c:v>
                </c:pt>
                <c:pt idx="28">
                  <c:v>1616.7713799999999</c:v>
                </c:pt>
                <c:pt idx="29">
                  <c:v>1606.382096</c:v>
                </c:pt>
                <c:pt idx="30">
                  <c:v>1595.683816</c:v>
                </c:pt>
                <c:pt idx="31">
                  <c:v>1584.667719</c:v>
                </c:pt>
                <c:pt idx="32">
                  <c:v>1573.3555249999999</c:v>
                </c:pt>
                <c:pt idx="33">
                  <c:v>1561.753729</c:v>
                </c:pt>
                <c:pt idx="34">
                  <c:v>1549.869052</c:v>
                </c:pt>
                <c:pt idx="35">
                  <c:v>1537.7084359999999</c:v>
                </c:pt>
                <c:pt idx="36">
                  <c:v>1525.279033</c:v>
                </c:pt>
                <c:pt idx="37">
                  <c:v>1512.57556</c:v>
                </c:pt>
                <c:pt idx="38">
                  <c:v>1499.619046</c:v>
                </c:pt>
                <c:pt idx="39">
                  <c:v>1486.417226</c:v>
                </c:pt>
                <c:pt idx="40">
                  <c:v>1472.977987</c:v>
                </c:pt>
                <c:pt idx="41">
                  <c:v>1459.309354</c:v>
                </c:pt>
                <c:pt idx="42">
                  <c:v>1445.4194680000001</c:v>
                </c:pt>
                <c:pt idx="43">
                  <c:v>1431.3064139999999</c:v>
                </c:pt>
                <c:pt idx="44">
                  <c:v>1416.9896209999999</c:v>
                </c:pt>
                <c:pt idx="45">
                  <c:v>1402.477496</c:v>
                </c:pt>
                <c:pt idx="46">
                  <c:v>1387.7784919999999</c:v>
                </c:pt>
                <c:pt idx="47">
                  <c:v>1372.901089</c:v>
                </c:pt>
                <c:pt idx="48">
                  <c:v>1357.8537759999999</c:v>
                </c:pt>
                <c:pt idx="49">
                  <c:v>1342.637461</c:v>
                </c:pt>
                <c:pt idx="50">
                  <c:v>1327.2691150000001</c:v>
                </c:pt>
                <c:pt idx="51">
                  <c:v>1311.7571519999999</c:v>
                </c:pt>
                <c:pt idx="52">
                  <c:v>1296.109927</c:v>
                </c:pt>
                <c:pt idx="53">
                  <c:v>1280.335726</c:v>
                </c:pt>
                <c:pt idx="54">
                  <c:v>1264.442753</c:v>
                </c:pt>
                <c:pt idx="55">
                  <c:v>1248.4340520000001</c:v>
                </c:pt>
                <c:pt idx="56">
                  <c:v>1232.3235669999999</c:v>
                </c:pt>
                <c:pt idx="57">
                  <c:v>1216.1191679999999</c:v>
                </c:pt>
                <c:pt idx="58">
                  <c:v>1199.8286009999999</c:v>
                </c:pt>
                <c:pt idx="59">
                  <c:v>1183.4594790000001</c:v>
                </c:pt>
                <c:pt idx="60">
                  <c:v>1167.0192830000001</c:v>
                </c:pt>
                <c:pt idx="61">
                  <c:v>1150.512581</c:v>
                </c:pt>
                <c:pt idx="62">
                  <c:v>1133.950112</c:v>
                </c:pt>
                <c:pt idx="63">
                  <c:v>1117.3388910000001</c:v>
                </c:pt>
                <c:pt idx="64">
                  <c:v>1100.6857849999999</c:v>
                </c:pt>
                <c:pt idx="65">
                  <c:v>1083.9975039999999</c:v>
                </c:pt>
                <c:pt idx="66">
                  <c:v>1067.2806089999999</c:v>
                </c:pt>
                <c:pt idx="67">
                  <c:v>1050.540759</c:v>
                </c:pt>
                <c:pt idx="68">
                  <c:v>1033.785625</c:v>
                </c:pt>
                <c:pt idx="69">
                  <c:v>1017.021279</c:v>
                </c:pt>
                <c:pt idx="70">
                  <c:v>1000.253639</c:v>
                </c:pt>
                <c:pt idx="71">
                  <c:v>983.4884763</c:v>
                </c:pt>
                <c:pt idx="72">
                  <c:v>966.73140890000002</c:v>
                </c:pt>
                <c:pt idx="73">
                  <c:v>949.98889780000002</c:v>
                </c:pt>
                <c:pt idx="74">
                  <c:v>933.26585190000003</c:v>
                </c:pt>
                <c:pt idx="75">
                  <c:v>916.56742610000003</c:v>
                </c:pt>
                <c:pt idx="76">
                  <c:v>899.89863290000005</c:v>
                </c:pt>
                <c:pt idx="77">
                  <c:v>883.26434400000005</c:v>
                </c:pt>
                <c:pt idx="78">
                  <c:v>866.66929210000001</c:v>
                </c:pt>
                <c:pt idx="79">
                  <c:v>850.12052370000004</c:v>
                </c:pt>
                <c:pt idx="80">
                  <c:v>833.62052319999998</c:v>
                </c:pt>
                <c:pt idx="81">
                  <c:v>817.17359099999999</c:v>
                </c:pt>
                <c:pt idx="82">
                  <c:v>763.76432609999995</c:v>
                </c:pt>
                <c:pt idx="83">
                  <c:v>607.76185580000003</c:v>
                </c:pt>
                <c:pt idx="84">
                  <c:v>603.83762339999998</c:v>
                </c:pt>
                <c:pt idx="85">
                  <c:v>599.95981670000003</c:v>
                </c:pt>
                <c:pt idx="86">
                  <c:v>596.12735039999995</c:v>
                </c:pt>
                <c:pt idx="87">
                  <c:v>592.33917680000002</c:v>
                </c:pt>
                <c:pt idx="88">
                  <c:v>588.59428409999998</c:v>
                </c:pt>
                <c:pt idx="89">
                  <c:v>584.89169470000002</c:v>
                </c:pt>
                <c:pt idx="90">
                  <c:v>581.23046380000005</c:v>
                </c:pt>
                <c:pt idx="91">
                  <c:v>577.60979580000003</c:v>
                </c:pt>
                <c:pt idx="92">
                  <c:v>574.02868430000001</c:v>
                </c:pt>
                <c:pt idx="93">
                  <c:v>570.48627450000004</c:v>
                </c:pt>
                <c:pt idx="94">
                  <c:v>566.98173910000003</c:v>
                </c:pt>
                <c:pt idx="95">
                  <c:v>563.51427709999996</c:v>
                </c:pt>
                <c:pt idx="96">
                  <c:v>560.08311260000005</c:v>
                </c:pt>
                <c:pt idx="97">
                  <c:v>556.6874937</c:v>
                </c:pt>
                <c:pt idx="98">
                  <c:v>553.32669169999997</c:v>
                </c:pt>
                <c:pt idx="99">
                  <c:v>550</c:v>
                </c:pt>
              </c:numCache>
            </c:numRef>
          </c:yVal>
          <c:smooth val="0"/>
          <c:extLst>
            <c:ext xmlns:c16="http://schemas.microsoft.com/office/drawing/2014/chart" uri="{C3380CC4-5D6E-409C-BE32-E72D297353CC}">
              <c16:uniqueId val="{00000002-889F-4FA4-B9C1-3921530CFE89}"/>
            </c:ext>
          </c:extLst>
        </c:ser>
        <c:dLbls>
          <c:showLegendKey val="0"/>
          <c:showVal val="0"/>
          <c:showCatName val="0"/>
          <c:showSerName val="0"/>
          <c:showPercent val="0"/>
          <c:showBubbleSize val="0"/>
        </c:dLbls>
        <c:axId val="622333759"/>
        <c:axId val="622332319"/>
      </c:scatterChart>
      <c:valAx>
        <c:axId val="622333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fuel centerline, r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32319"/>
        <c:crosses val="autoZero"/>
        <c:crossBetween val="midCat"/>
      </c:valAx>
      <c:valAx>
        <c:axId val="62233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layout>
            <c:manualLayout>
              <c:xMode val="edge"/>
              <c:yMode val="edge"/>
              <c:x val="7.1839072332442718E-3"/>
              <c:y val="0.40386930253354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3337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Axial</a:t>
            </a:r>
            <a:r>
              <a:rPr lang="en-US" baseline="0"/>
              <a:t> </a:t>
            </a:r>
            <a:r>
              <a:rPr lang="en-US"/>
              <a:t>Temperature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Fuel Centerline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Part2_csv_CL_temp_profile_0001!$D$2:$D$101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Part2_csv_CL_temp_profile_0001!$A$2:$A$101</c:f>
              <c:numCache>
                <c:formatCode>General</c:formatCode>
                <c:ptCount val="100"/>
                <c:pt idx="0">
                  <c:v>832.78697829999999</c:v>
                </c:pt>
                <c:pt idx="1">
                  <c:v>850.66076080000005</c:v>
                </c:pt>
                <c:pt idx="2">
                  <c:v>874.25232289999997</c:v>
                </c:pt>
                <c:pt idx="3">
                  <c:v>898.05421039999999</c:v>
                </c:pt>
                <c:pt idx="4">
                  <c:v>922.00711460000002</c:v>
                </c:pt>
                <c:pt idx="5">
                  <c:v>946.09315549999997</c:v>
                </c:pt>
                <c:pt idx="6">
                  <c:v>970.29360359999998</c:v>
                </c:pt>
                <c:pt idx="7">
                  <c:v>994.58855229999995</c:v>
                </c:pt>
                <c:pt idx="8">
                  <c:v>1018.956892</c:v>
                </c:pt>
                <c:pt idx="9">
                  <c:v>1043.3762879999999</c:v>
                </c:pt>
                <c:pt idx="10">
                  <c:v>1067.823159</c:v>
                </c:pt>
                <c:pt idx="11">
                  <c:v>1092.272665</c:v>
                </c:pt>
                <c:pt idx="12">
                  <c:v>1116.6986959999999</c:v>
                </c:pt>
                <c:pt idx="13">
                  <c:v>1141.0738719999999</c:v>
                </c:pt>
                <c:pt idx="14">
                  <c:v>1165.369553</c:v>
                </c:pt>
                <c:pt idx="15">
                  <c:v>1189.5558550000001</c:v>
                </c:pt>
                <c:pt idx="16">
                  <c:v>1213.6016870000001</c:v>
                </c:pt>
                <c:pt idx="17">
                  <c:v>1237.474796</c:v>
                </c:pt>
                <c:pt idx="18">
                  <c:v>1261.141834</c:v>
                </c:pt>
                <c:pt idx="19">
                  <c:v>1284.5684429999999</c:v>
                </c:pt>
                <c:pt idx="20">
                  <c:v>1307.7193560000001</c:v>
                </c:pt>
                <c:pt idx="21">
                  <c:v>1330.55852</c:v>
                </c:pt>
                <c:pt idx="22">
                  <c:v>1353.0492409999999</c:v>
                </c:pt>
                <c:pt idx="23">
                  <c:v>1375.1543380000001</c:v>
                </c:pt>
                <c:pt idx="24">
                  <c:v>1396.8363240000001</c:v>
                </c:pt>
                <c:pt idx="25">
                  <c:v>1418.057597</c:v>
                </c:pt>
                <c:pt idx="26">
                  <c:v>1438.780634</c:v>
                </c:pt>
                <c:pt idx="27">
                  <c:v>1458.9682049999999</c:v>
                </c:pt>
                <c:pt idx="28">
                  <c:v>1478.583574</c:v>
                </c:pt>
                <c:pt idx="29">
                  <c:v>1497.5907099999999</c:v>
                </c:pt>
                <c:pt idx="30">
                  <c:v>1515.954485</c:v>
                </c:pt>
                <c:pt idx="31">
                  <c:v>1533.6408570000001</c:v>
                </c:pt>
                <c:pt idx="32">
                  <c:v>1550.617049</c:v>
                </c:pt>
                <c:pt idx="33">
                  <c:v>1566.8516930000001</c:v>
                </c:pt>
                <c:pt idx="34">
                  <c:v>1582.314973</c:v>
                </c:pt>
                <c:pt idx="35">
                  <c:v>1596.978728</c:v>
                </c:pt>
                <c:pt idx="36">
                  <c:v>1610.8165389999999</c:v>
                </c:pt>
                <c:pt idx="37">
                  <c:v>1623.803797</c:v>
                </c:pt>
                <c:pt idx="38">
                  <c:v>1635.917739</c:v>
                </c:pt>
                <c:pt idx="39">
                  <c:v>1647.137473</c:v>
                </c:pt>
                <c:pt idx="40">
                  <c:v>1657.4439809999999</c:v>
                </c:pt>
                <c:pt idx="41">
                  <c:v>1666.8201019999999</c:v>
                </c:pt>
                <c:pt idx="42">
                  <c:v>1675.2505120000001</c:v>
                </c:pt>
                <c:pt idx="43">
                  <c:v>1682.7216860000001</c:v>
                </c:pt>
                <c:pt idx="44">
                  <c:v>1689.221861</c:v>
                </c:pt>
                <c:pt idx="45">
                  <c:v>1694.740984</c:v>
                </c:pt>
                <c:pt idx="46">
                  <c:v>1699.2706780000001</c:v>
                </c:pt>
                <c:pt idx="47">
                  <c:v>1702.8041920000001</c:v>
                </c:pt>
                <c:pt idx="48">
                  <c:v>1705.3363649999999</c:v>
                </c:pt>
                <c:pt idx="49">
                  <c:v>1706.863593</c:v>
                </c:pt>
                <c:pt idx="50">
                  <c:v>1707.3813150000001</c:v>
                </c:pt>
                <c:pt idx="51">
                  <c:v>1706.888989</c:v>
                </c:pt>
                <c:pt idx="52">
                  <c:v>1705.390091</c:v>
                </c:pt>
                <c:pt idx="53">
                  <c:v>1702.8871240000001</c:v>
                </c:pt>
                <c:pt idx="54">
                  <c:v>1699.3841179999999</c:v>
                </c:pt>
                <c:pt idx="55">
                  <c:v>1694.8866579999999</c:v>
                </c:pt>
                <c:pt idx="56">
                  <c:v>1689.4019069999999</c:v>
                </c:pt>
                <c:pt idx="57">
                  <c:v>1682.938645</c:v>
                </c:pt>
                <c:pt idx="58">
                  <c:v>1675.5073090000001</c:v>
                </c:pt>
                <c:pt idx="59">
                  <c:v>1667.1200369999999</c:v>
                </c:pt>
                <c:pt idx="60">
                  <c:v>1657.790704</c:v>
                </c:pt>
                <c:pt idx="61">
                  <c:v>1647.5349650000001</c:v>
                </c:pt>
                <c:pt idx="62">
                  <c:v>1636.370285</c:v>
                </c:pt>
                <c:pt idx="63">
                  <c:v>1624.3159619999999</c:v>
                </c:pt>
                <c:pt idx="64">
                  <c:v>1611.3931379999999</c:v>
                </c:pt>
                <c:pt idx="65">
                  <c:v>1597.624793</c:v>
                </c:pt>
                <c:pt idx="66">
                  <c:v>1583.035723</c:v>
                </c:pt>
                <c:pt idx="67">
                  <c:v>1567.6524939999999</c:v>
                </c:pt>
                <c:pt idx="68">
                  <c:v>1551.5033840000001</c:v>
                </c:pt>
                <c:pt idx="69">
                  <c:v>1534.618287</c:v>
                </c:pt>
                <c:pt idx="70">
                  <c:v>1517.028611</c:v>
                </c:pt>
                <c:pt idx="71">
                  <c:v>1498.767141</c:v>
                </c:pt>
                <c:pt idx="72">
                  <c:v>1479.867888</c:v>
                </c:pt>
                <c:pt idx="73">
                  <c:v>1460.365918</c:v>
                </c:pt>
                <c:pt idx="74">
                  <c:v>1440.2971709999999</c:v>
                </c:pt>
                <c:pt idx="75">
                  <c:v>1419.698257</c:v>
                </c:pt>
                <c:pt idx="76">
                  <c:v>1398.6062609999999</c:v>
                </c:pt>
                <c:pt idx="77">
                  <c:v>1377.0585329999999</c:v>
                </c:pt>
                <c:pt idx="78">
                  <c:v>1355.092486</c:v>
                </c:pt>
                <c:pt idx="79">
                  <c:v>1332.745398</c:v>
                </c:pt>
                <c:pt idx="80">
                  <c:v>1310.054228</c:v>
                </c:pt>
                <c:pt idx="81">
                  <c:v>1287.0554380000001</c:v>
                </c:pt>
                <c:pt idx="82">
                  <c:v>1263.7848409999999</c:v>
                </c:pt>
                <c:pt idx="83">
                  <c:v>1240.2774569999999</c:v>
                </c:pt>
                <c:pt idx="84">
                  <c:v>1216.5673939999999</c:v>
                </c:pt>
                <c:pt idx="85">
                  <c:v>1192.6877460000001</c:v>
                </c:pt>
                <c:pt idx="86">
                  <c:v>1168.6705119999999</c:v>
                </c:pt>
                <c:pt idx="87">
                  <c:v>1144.5465300000001</c:v>
                </c:pt>
                <c:pt idx="88">
                  <c:v>1120.3454320000001</c:v>
                </c:pt>
                <c:pt idx="89">
                  <c:v>1096.0956080000001</c:v>
                </c:pt>
                <c:pt idx="90">
                  <c:v>1071.82419</c:v>
                </c:pt>
                <c:pt idx="91">
                  <c:v>1047.5570439999999</c:v>
                </c:pt>
                <c:pt idx="92">
                  <c:v>1023.318771</c:v>
                </c:pt>
                <c:pt idx="93">
                  <c:v>999.13271429999998</c:v>
                </c:pt>
                <c:pt idx="94">
                  <c:v>975.02097890000005</c:v>
                </c:pt>
                <c:pt idx="95">
                  <c:v>951.00444849999997</c:v>
                </c:pt>
                <c:pt idx="96">
                  <c:v>927.10281080000004</c:v>
                </c:pt>
                <c:pt idx="97">
                  <c:v>903.33482449999997</c:v>
                </c:pt>
                <c:pt idx="98">
                  <c:v>879.75671569999997</c:v>
                </c:pt>
                <c:pt idx="99">
                  <c:v>861.81196939999995</c:v>
                </c:pt>
              </c:numCache>
            </c:numRef>
          </c:yVal>
          <c:smooth val="1"/>
          <c:extLst>
            <c:ext xmlns:c16="http://schemas.microsoft.com/office/drawing/2014/chart" uri="{C3380CC4-5D6E-409C-BE32-E72D297353CC}">
              <c16:uniqueId val="{00000000-105D-48A3-B2BB-0998F1C5A489}"/>
            </c:ext>
          </c:extLst>
        </c:ser>
        <c:ser>
          <c:idx val="1"/>
          <c:order val="1"/>
          <c:tx>
            <c:v>Fuel Surface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Part2_csv_fuel_temp_profile_000!$D$2:$D$101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Part2_csv_fuel_temp_profile_000!$A$2:$A$101</c:f>
              <c:numCache>
                <c:formatCode>General</c:formatCode>
                <c:ptCount val="100"/>
                <c:pt idx="0">
                  <c:v>607.00451569999996</c:v>
                </c:pt>
                <c:pt idx="1">
                  <c:v>611.91506059999995</c:v>
                </c:pt>
                <c:pt idx="2">
                  <c:v>618.01174990000004</c:v>
                </c:pt>
                <c:pt idx="3">
                  <c:v>624.01768089999996</c:v>
                </c:pt>
                <c:pt idx="4">
                  <c:v>629.92086270000004</c:v>
                </c:pt>
                <c:pt idx="5">
                  <c:v>635.72006780000004</c:v>
                </c:pt>
                <c:pt idx="6">
                  <c:v>641.41418759999999</c:v>
                </c:pt>
                <c:pt idx="7">
                  <c:v>647.00212939999994</c:v>
                </c:pt>
                <c:pt idx="8">
                  <c:v>652.48281529999997</c:v>
                </c:pt>
                <c:pt idx="9">
                  <c:v>657.85518309999998</c:v>
                </c:pt>
                <c:pt idx="10">
                  <c:v>663.1181861</c:v>
                </c:pt>
                <c:pt idx="11">
                  <c:v>668.27079470000001</c:v>
                </c:pt>
                <c:pt idx="12">
                  <c:v>673.31199579999998</c:v>
                </c:pt>
                <c:pt idx="13">
                  <c:v>678.24079410000002</c:v>
                </c:pt>
                <c:pt idx="14">
                  <c:v>683.05621240000005</c:v>
                </c:pt>
                <c:pt idx="15">
                  <c:v>687.7572917</c:v>
                </c:pt>
                <c:pt idx="16">
                  <c:v>692.34309210000004</c:v>
                </c:pt>
                <c:pt idx="17">
                  <c:v>696.81269280000004</c:v>
                </c:pt>
                <c:pt idx="18">
                  <c:v>701.16519310000001</c:v>
                </c:pt>
                <c:pt idx="19">
                  <c:v>705.39971219999995</c:v>
                </c:pt>
                <c:pt idx="20">
                  <c:v>709.51538989999995</c:v>
                </c:pt>
                <c:pt idx="21">
                  <c:v>713.51138700000001</c:v>
                </c:pt>
                <c:pt idx="22">
                  <c:v>717.38688549999995</c:v>
                </c:pt>
                <c:pt idx="23">
                  <c:v>721.14108920000001</c:v>
                </c:pt>
                <c:pt idx="24">
                  <c:v>724.77322379999998</c:v>
                </c:pt>
                <c:pt idx="25">
                  <c:v>728.28253740000002</c:v>
                </c:pt>
                <c:pt idx="26">
                  <c:v>731.66830070000003</c:v>
                </c:pt>
                <c:pt idx="27">
                  <c:v>734.92980739999996</c:v>
                </c:pt>
                <c:pt idx="28">
                  <c:v>738.06637460000002</c:v>
                </c:pt>
                <c:pt idx="29">
                  <c:v>741.0773428</c:v>
                </c:pt>
                <c:pt idx="30">
                  <c:v>743.96207649999997</c:v>
                </c:pt>
                <c:pt idx="31">
                  <c:v>746.71996430000002</c:v>
                </c:pt>
                <c:pt idx="32">
                  <c:v>749.3504193</c:v>
                </c:pt>
                <c:pt idx="33">
                  <c:v>751.85287900000003</c:v>
                </c:pt>
                <c:pt idx="34">
                  <c:v>754.22680620000006</c:v>
                </c:pt>
                <c:pt idx="35">
                  <c:v>756.47168839999995</c:v>
                </c:pt>
                <c:pt idx="36">
                  <c:v>758.587039</c:v>
                </c:pt>
                <c:pt idx="37">
                  <c:v>760.5723964</c:v>
                </c:pt>
                <c:pt idx="38">
                  <c:v>762.42732530000001</c:v>
                </c:pt>
                <c:pt idx="39">
                  <c:v>764.15141610000001</c:v>
                </c:pt>
                <c:pt idx="40">
                  <c:v>765.74428560000001</c:v>
                </c:pt>
                <c:pt idx="41">
                  <c:v>767.20557659999997</c:v>
                </c:pt>
                <c:pt idx="42">
                  <c:v>768.53495889999999</c:v>
                </c:pt>
                <c:pt idx="43">
                  <c:v>769.73212869999998</c:v>
                </c:pt>
                <c:pt idx="44">
                  <c:v>770.79680910000002</c:v>
                </c:pt>
                <c:pt idx="45">
                  <c:v>771.72874999999999</c:v>
                </c:pt>
                <c:pt idx="46">
                  <c:v>772.52772879999998</c:v>
                </c:pt>
                <c:pt idx="47">
                  <c:v>773.19354980000003</c:v>
                </c:pt>
                <c:pt idx="48">
                  <c:v>773.72604469999999</c:v>
                </c:pt>
                <c:pt idx="49">
                  <c:v>774.12507259999995</c:v>
                </c:pt>
                <c:pt idx="50">
                  <c:v>774.39018950000002</c:v>
                </c:pt>
                <c:pt idx="51">
                  <c:v>774.52130899999997</c:v>
                </c:pt>
                <c:pt idx="52">
                  <c:v>774.5187042</c:v>
                </c:pt>
                <c:pt idx="53">
                  <c:v>774.38234520000003</c:v>
                </c:pt>
                <c:pt idx="54">
                  <c:v>774.11222959999998</c:v>
                </c:pt>
                <c:pt idx="55">
                  <c:v>773.70838319999996</c:v>
                </c:pt>
                <c:pt idx="56">
                  <c:v>773.17085929999996</c:v>
                </c:pt>
                <c:pt idx="57">
                  <c:v>772.49973920000002</c:v>
                </c:pt>
                <c:pt idx="58">
                  <c:v>771.69513210000002</c:v>
                </c:pt>
                <c:pt idx="59">
                  <c:v>770.75717480000003</c:v>
                </c:pt>
                <c:pt idx="60">
                  <c:v>769.68603210000003</c:v>
                </c:pt>
                <c:pt idx="61">
                  <c:v>768.48189649999995</c:v>
                </c:pt>
                <c:pt idx="62">
                  <c:v>767.14498839999999</c:v>
                </c:pt>
                <c:pt idx="63">
                  <c:v>765.67555579999998</c:v>
                </c:pt>
                <c:pt idx="64">
                  <c:v>764.07387410000001</c:v>
                </c:pt>
                <c:pt idx="65">
                  <c:v>762.34024669999997</c:v>
                </c:pt>
                <c:pt idx="66">
                  <c:v>760.47500419999994</c:v>
                </c:pt>
                <c:pt idx="67">
                  <c:v>758.47850449999999</c:v>
                </c:pt>
                <c:pt idx="68">
                  <c:v>756.351133</c:v>
                </c:pt>
                <c:pt idx="69">
                  <c:v>754.09330209999996</c:v>
                </c:pt>
                <c:pt idx="70">
                  <c:v>751.70545130000005</c:v>
                </c:pt>
                <c:pt idx="71">
                  <c:v>749.18804699999998</c:v>
                </c:pt>
                <c:pt idx="72">
                  <c:v>746.54158219999999</c:v>
                </c:pt>
                <c:pt idx="73">
                  <c:v>743.76657660000001</c:v>
                </c:pt>
                <c:pt idx="74">
                  <c:v>740.86357620000001</c:v>
                </c:pt>
                <c:pt idx="75">
                  <c:v>737.8331531</c:v>
                </c:pt>
                <c:pt idx="76">
                  <c:v>734.67590570000004</c:v>
                </c:pt>
                <c:pt idx="77">
                  <c:v>731.39245789999995</c:v>
                </c:pt>
                <c:pt idx="78">
                  <c:v>727.9834591</c:v>
                </c:pt>
                <c:pt idx="79">
                  <c:v>724.44958440000005</c:v>
                </c:pt>
                <c:pt idx="80">
                  <c:v>720.79153359999998</c:v>
                </c:pt>
                <c:pt idx="81">
                  <c:v>717.0100314</c:v>
                </c:pt>
                <c:pt idx="82">
                  <c:v>713.10582690000001</c:v>
                </c:pt>
                <c:pt idx="83">
                  <c:v>709.07969379999997</c:v>
                </c:pt>
                <c:pt idx="84">
                  <c:v>704.93242929999997</c:v>
                </c:pt>
                <c:pt idx="85">
                  <c:v>700.66485439999997</c:v>
                </c:pt>
                <c:pt idx="86">
                  <c:v>696.27781330000005</c:v>
                </c:pt>
                <c:pt idx="87">
                  <c:v>691.7721732</c:v>
                </c:pt>
                <c:pt idx="88">
                  <c:v>687.14882379999995</c:v>
                </c:pt>
                <c:pt idx="89">
                  <c:v>682.40867700000001</c:v>
                </c:pt>
                <c:pt idx="90">
                  <c:v>677.55266630000006</c:v>
                </c:pt>
                <c:pt idx="91">
                  <c:v>672.58174670000005</c:v>
                </c:pt>
                <c:pt idx="92">
                  <c:v>667.49689420000004</c:v>
                </c:pt>
                <c:pt idx="93">
                  <c:v>662.29910500000005</c:v>
                </c:pt>
                <c:pt idx="94">
                  <c:v>656.98939570000005</c:v>
                </c:pt>
                <c:pt idx="95">
                  <c:v>651.56880190000004</c:v>
                </c:pt>
                <c:pt idx="96">
                  <c:v>646.0383799</c:v>
                </c:pt>
                <c:pt idx="97">
                  <c:v>640.39928859999998</c:v>
                </c:pt>
                <c:pt idx="98">
                  <c:v>634.66204560000006</c:v>
                </c:pt>
                <c:pt idx="99">
                  <c:v>630.03211959999999</c:v>
                </c:pt>
              </c:numCache>
            </c:numRef>
          </c:yVal>
          <c:smooth val="1"/>
          <c:extLst>
            <c:ext xmlns:c16="http://schemas.microsoft.com/office/drawing/2014/chart" uri="{C3380CC4-5D6E-409C-BE32-E72D297353CC}">
              <c16:uniqueId val="{00000001-105D-48A3-B2BB-0998F1C5A489}"/>
            </c:ext>
          </c:extLst>
        </c:ser>
        <c:ser>
          <c:idx val="2"/>
          <c:order val="2"/>
          <c:tx>
            <c:v>Cladding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Part2_csv_clad_temp_profile_000!$D$2:$D$101</c:f>
              <c:numCache>
                <c:formatCode>General</c:formatCode>
                <c:ptCount val="100"/>
                <c:pt idx="0">
                  <c:v>0</c:v>
                </c:pt>
                <c:pt idx="1">
                  <c:v>1.0101010100000001</c:v>
                </c:pt>
                <c:pt idx="2">
                  <c:v>2.0202020200000002</c:v>
                </c:pt>
                <c:pt idx="3">
                  <c:v>3.0303030299999998</c:v>
                </c:pt>
                <c:pt idx="4">
                  <c:v>4.0404040400000003</c:v>
                </c:pt>
                <c:pt idx="5">
                  <c:v>5.050505051</c:v>
                </c:pt>
                <c:pt idx="6">
                  <c:v>6.0606060609999997</c:v>
                </c:pt>
                <c:pt idx="7">
                  <c:v>7.0707070710000002</c:v>
                </c:pt>
                <c:pt idx="8">
                  <c:v>8.0808080810000007</c:v>
                </c:pt>
                <c:pt idx="9">
                  <c:v>9.0909090910000003</c:v>
                </c:pt>
                <c:pt idx="10">
                  <c:v>10.1010101</c:v>
                </c:pt>
                <c:pt idx="11">
                  <c:v>11.11111111</c:v>
                </c:pt>
                <c:pt idx="12">
                  <c:v>12.121212119999999</c:v>
                </c:pt>
                <c:pt idx="13">
                  <c:v>13.131313130000001</c:v>
                </c:pt>
                <c:pt idx="14">
                  <c:v>14.14141414</c:v>
                </c:pt>
                <c:pt idx="15">
                  <c:v>15.15151515</c:v>
                </c:pt>
                <c:pt idx="16">
                  <c:v>16.161616160000001</c:v>
                </c:pt>
                <c:pt idx="17">
                  <c:v>17.171717170000001</c:v>
                </c:pt>
                <c:pt idx="18">
                  <c:v>18.18181818</c:v>
                </c:pt>
                <c:pt idx="19">
                  <c:v>19.19191919</c:v>
                </c:pt>
                <c:pt idx="20">
                  <c:v>20.2020202</c:v>
                </c:pt>
                <c:pt idx="21">
                  <c:v>21.212121209999999</c:v>
                </c:pt>
                <c:pt idx="22">
                  <c:v>22.222222219999999</c:v>
                </c:pt>
                <c:pt idx="23">
                  <c:v>23.232323229999999</c:v>
                </c:pt>
                <c:pt idx="24">
                  <c:v>24.242424239999998</c:v>
                </c:pt>
                <c:pt idx="25">
                  <c:v>25.252525250000001</c:v>
                </c:pt>
                <c:pt idx="26">
                  <c:v>26.262626260000001</c:v>
                </c:pt>
                <c:pt idx="27">
                  <c:v>27.272727270000001</c:v>
                </c:pt>
                <c:pt idx="28">
                  <c:v>28.28282828</c:v>
                </c:pt>
                <c:pt idx="29">
                  <c:v>29.29292929</c:v>
                </c:pt>
                <c:pt idx="30">
                  <c:v>30.3030303</c:v>
                </c:pt>
                <c:pt idx="31">
                  <c:v>31.313131309999999</c:v>
                </c:pt>
                <c:pt idx="32">
                  <c:v>32.323232320000002</c:v>
                </c:pt>
                <c:pt idx="33">
                  <c:v>33.333333330000002</c:v>
                </c:pt>
                <c:pt idx="34">
                  <c:v>34.343434340000002</c:v>
                </c:pt>
                <c:pt idx="35">
                  <c:v>35.353535350000001</c:v>
                </c:pt>
                <c:pt idx="36">
                  <c:v>36.363636360000001</c:v>
                </c:pt>
                <c:pt idx="37">
                  <c:v>37.373737370000001</c:v>
                </c:pt>
                <c:pt idx="38">
                  <c:v>38.38383838</c:v>
                </c:pt>
                <c:pt idx="39">
                  <c:v>39.39393939</c:v>
                </c:pt>
                <c:pt idx="40">
                  <c:v>40.4040404</c:v>
                </c:pt>
                <c:pt idx="41">
                  <c:v>41.414141409999999</c:v>
                </c:pt>
                <c:pt idx="42">
                  <c:v>42.424242419999999</c:v>
                </c:pt>
                <c:pt idx="43">
                  <c:v>43.434343429999998</c:v>
                </c:pt>
                <c:pt idx="44">
                  <c:v>44.444444439999998</c:v>
                </c:pt>
                <c:pt idx="45">
                  <c:v>45.454545449999998</c:v>
                </c:pt>
                <c:pt idx="46">
                  <c:v>46.464646459999997</c:v>
                </c:pt>
                <c:pt idx="47">
                  <c:v>47.474747469999997</c:v>
                </c:pt>
                <c:pt idx="48">
                  <c:v>48.484848479999997</c:v>
                </c:pt>
                <c:pt idx="49">
                  <c:v>49.494949490000003</c:v>
                </c:pt>
                <c:pt idx="50">
                  <c:v>50.505050509999997</c:v>
                </c:pt>
                <c:pt idx="51">
                  <c:v>51.515151520000003</c:v>
                </c:pt>
                <c:pt idx="52">
                  <c:v>52.525252530000003</c:v>
                </c:pt>
                <c:pt idx="53">
                  <c:v>53.535353540000003</c:v>
                </c:pt>
                <c:pt idx="54">
                  <c:v>54.545454550000002</c:v>
                </c:pt>
                <c:pt idx="55">
                  <c:v>55.555555560000002</c:v>
                </c:pt>
                <c:pt idx="56">
                  <c:v>56.565656570000002</c:v>
                </c:pt>
                <c:pt idx="57">
                  <c:v>57.575757580000001</c:v>
                </c:pt>
                <c:pt idx="58">
                  <c:v>58.585858590000001</c:v>
                </c:pt>
                <c:pt idx="59">
                  <c:v>59.5959596</c:v>
                </c:pt>
                <c:pt idx="60">
                  <c:v>60.60606061</c:v>
                </c:pt>
                <c:pt idx="61">
                  <c:v>61.61616162</c:v>
                </c:pt>
                <c:pt idx="62">
                  <c:v>62.626262629999999</c:v>
                </c:pt>
                <c:pt idx="63">
                  <c:v>63.636363639999999</c:v>
                </c:pt>
                <c:pt idx="64">
                  <c:v>64.646464649999999</c:v>
                </c:pt>
                <c:pt idx="65">
                  <c:v>65.656565659999998</c:v>
                </c:pt>
                <c:pt idx="66">
                  <c:v>66.666666669999998</c:v>
                </c:pt>
                <c:pt idx="67">
                  <c:v>67.676767679999998</c:v>
                </c:pt>
                <c:pt idx="68">
                  <c:v>68.686868689999997</c:v>
                </c:pt>
                <c:pt idx="69">
                  <c:v>69.696969699999997</c:v>
                </c:pt>
                <c:pt idx="70">
                  <c:v>70.707070709999996</c:v>
                </c:pt>
                <c:pt idx="71">
                  <c:v>71.717171719999996</c:v>
                </c:pt>
                <c:pt idx="72">
                  <c:v>72.727272729999996</c:v>
                </c:pt>
                <c:pt idx="73">
                  <c:v>73.737373739999995</c:v>
                </c:pt>
                <c:pt idx="74">
                  <c:v>74.747474749999995</c:v>
                </c:pt>
                <c:pt idx="75">
                  <c:v>75.757575759999995</c:v>
                </c:pt>
                <c:pt idx="76">
                  <c:v>76.767676769999994</c:v>
                </c:pt>
                <c:pt idx="77">
                  <c:v>77.777777779999994</c:v>
                </c:pt>
                <c:pt idx="78">
                  <c:v>78.787878789999994</c:v>
                </c:pt>
                <c:pt idx="79">
                  <c:v>79.797979799999993</c:v>
                </c:pt>
                <c:pt idx="80">
                  <c:v>80.808080810000007</c:v>
                </c:pt>
                <c:pt idx="81">
                  <c:v>81.818181820000007</c:v>
                </c:pt>
                <c:pt idx="82">
                  <c:v>82.828282830000006</c:v>
                </c:pt>
                <c:pt idx="83">
                  <c:v>83.838383840000006</c:v>
                </c:pt>
                <c:pt idx="84">
                  <c:v>84.848484850000006</c:v>
                </c:pt>
                <c:pt idx="85">
                  <c:v>85.858585860000005</c:v>
                </c:pt>
                <c:pt idx="86">
                  <c:v>86.868686870000005</c:v>
                </c:pt>
                <c:pt idx="87">
                  <c:v>87.878787880000004</c:v>
                </c:pt>
                <c:pt idx="88">
                  <c:v>88.888888890000004</c:v>
                </c:pt>
                <c:pt idx="89">
                  <c:v>89.898989900000004</c:v>
                </c:pt>
                <c:pt idx="90">
                  <c:v>90.909090910000003</c:v>
                </c:pt>
                <c:pt idx="91">
                  <c:v>91.919191920000003</c:v>
                </c:pt>
                <c:pt idx="92">
                  <c:v>92.929292930000003</c:v>
                </c:pt>
                <c:pt idx="93">
                  <c:v>93.939393940000002</c:v>
                </c:pt>
                <c:pt idx="94">
                  <c:v>94.949494950000002</c:v>
                </c:pt>
                <c:pt idx="95">
                  <c:v>95.959595960000001</c:v>
                </c:pt>
                <c:pt idx="96">
                  <c:v>96.969696970000001</c:v>
                </c:pt>
                <c:pt idx="97">
                  <c:v>97.979797980000001</c:v>
                </c:pt>
                <c:pt idx="98">
                  <c:v>98.98989899</c:v>
                </c:pt>
                <c:pt idx="99">
                  <c:v>100</c:v>
                </c:pt>
              </c:numCache>
            </c:numRef>
          </c:xVal>
          <c:yVal>
            <c:numRef>
              <c:f>Part2_csv_clad_temp_profile_000!$A$2:$A$101</c:f>
              <c:numCache>
                <c:formatCode>General</c:formatCode>
                <c:ptCount val="100"/>
                <c:pt idx="0">
                  <c:v>500</c:v>
                </c:pt>
                <c:pt idx="1">
                  <c:v>500.12581590000002</c:v>
                </c:pt>
                <c:pt idx="2">
                  <c:v>500.25916419999999</c:v>
                </c:pt>
                <c:pt idx="3">
                  <c:v>500.39996630000002</c:v>
                </c:pt>
                <c:pt idx="4">
                  <c:v>500.54813960000001</c:v>
                </c:pt>
                <c:pt idx="5">
                  <c:v>500.703597</c:v>
                </c:pt>
                <c:pt idx="6">
                  <c:v>500.86624719999998</c:v>
                </c:pt>
                <c:pt idx="7">
                  <c:v>501.03599459999998</c:v>
                </c:pt>
                <c:pt idx="8">
                  <c:v>501.2127395</c:v>
                </c:pt>
                <c:pt idx="9">
                  <c:v>501.3963779</c:v>
                </c:pt>
                <c:pt idx="10">
                  <c:v>501.5868021</c:v>
                </c:pt>
                <c:pt idx="11">
                  <c:v>501.78390009999998</c:v>
                </c:pt>
                <c:pt idx="12">
                  <c:v>501.98755610000001</c:v>
                </c:pt>
                <c:pt idx="13">
                  <c:v>502.19765050000001</c:v>
                </c:pt>
                <c:pt idx="14">
                  <c:v>502.41405980000002</c:v>
                </c:pt>
                <c:pt idx="15">
                  <c:v>502.63665680000003</c:v>
                </c:pt>
                <c:pt idx="16">
                  <c:v>502.8653109</c:v>
                </c:pt>
                <c:pt idx="17">
                  <c:v>503.09988759999999</c:v>
                </c:pt>
                <c:pt idx="18">
                  <c:v>503.34024920000002</c:v>
                </c:pt>
                <c:pt idx="19">
                  <c:v>503.58625439999997</c:v>
                </c:pt>
                <c:pt idx="20">
                  <c:v>503.83775869999999</c:v>
                </c:pt>
                <c:pt idx="21">
                  <c:v>504.09461429999999</c:v>
                </c:pt>
                <c:pt idx="22">
                  <c:v>504.35667039999998</c:v>
                </c:pt>
                <c:pt idx="23">
                  <c:v>504.62377300000003</c:v>
                </c:pt>
                <c:pt idx="24">
                  <c:v>504.89576510000001</c:v>
                </c:pt>
                <c:pt idx="25">
                  <c:v>505.17248690000002</c:v>
                </c:pt>
                <c:pt idx="26">
                  <c:v>505.453776</c:v>
                </c:pt>
                <c:pt idx="27">
                  <c:v>505.73946699999999</c:v>
                </c:pt>
                <c:pt idx="28">
                  <c:v>506.0293921</c:v>
                </c:pt>
                <c:pt idx="29">
                  <c:v>506.32338090000002</c:v>
                </c:pt>
                <c:pt idx="30">
                  <c:v>506.62126080000002</c:v>
                </c:pt>
                <c:pt idx="31">
                  <c:v>506.92285679999998</c:v>
                </c:pt>
                <c:pt idx="32">
                  <c:v>507.2279916</c:v>
                </c:pt>
                <c:pt idx="33">
                  <c:v>507.53648600000002</c:v>
                </c:pt>
                <c:pt idx="34">
                  <c:v>507.84815880000002</c:v>
                </c:pt>
                <c:pt idx="35">
                  <c:v>508.16282690000003</c:v>
                </c:pt>
                <c:pt idx="36">
                  <c:v>508.48030540000002</c:v>
                </c:pt>
                <c:pt idx="37">
                  <c:v>508.80040780000002</c:v>
                </c:pt>
                <c:pt idx="38">
                  <c:v>509.12294609999998</c:v>
                </c:pt>
                <c:pt idx="39">
                  <c:v>509.44773070000002</c:v>
                </c:pt>
                <c:pt idx="40">
                  <c:v>509.77457079999999</c:v>
                </c:pt>
                <c:pt idx="41">
                  <c:v>510.1032745</c:v>
                </c:pt>
                <c:pt idx="42">
                  <c:v>510.43364860000003</c:v>
                </c:pt>
                <c:pt idx="43">
                  <c:v>510.7654991</c:v>
                </c:pt>
                <c:pt idx="44">
                  <c:v>511.09863100000001</c:v>
                </c:pt>
                <c:pt idx="45">
                  <c:v>511.43284849999998</c:v>
                </c:pt>
                <c:pt idx="46">
                  <c:v>511.76795540000001</c:v>
                </c:pt>
                <c:pt idx="47">
                  <c:v>512.10375480000005</c:v>
                </c:pt>
                <c:pt idx="48">
                  <c:v>512.44004930000006</c:v>
                </c:pt>
                <c:pt idx="49">
                  <c:v>512.77664140000002</c:v>
                </c:pt>
                <c:pt idx="50">
                  <c:v>513.11333320000006</c:v>
                </c:pt>
                <c:pt idx="51">
                  <c:v>513.44992530000002</c:v>
                </c:pt>
                <c:pt idx="52">
                  <c:v>513.78621989999999</c:v>
                </c:pt>
                <c:pt idx="53">
                  <c:v>514.12201919999995</c:v>
                </c:pt>
                <c:pt idx="54">
                  <c:v>514.45712609999998</c:v>
                </c:pt>
                <c:pt idx="55">
                  <c:v>514.7913436</c:v>
                </c:pt>
                <c:pt idx="56">
                  <c:v>515.12447550000002</c:v>
                </c:pt>
                <c:pt idx="57">
                  <c:v>515.45632599999999</c:v>
                </c:pt>
                <c:pt idx="58">
                  <c:v>515.78670009999996</c:v>
                </c:pt>
                <c:pt idx="59">
                  <c:v>516.11540379999997</c:v>
                </c:pt>
                <c:pt idx="60">
                  <c:v>516.44224399999996</c:v>
                </c:pt>
                <c:pt idx="61">
                  <c:v>516.7670286</c:v>
                </c:pt>
                <c:pt idx="62">
                  <c:v>517.08956679999994</c:v>
                </c:pt>
                <c:pt idx="63">
                  <c:v>517.40966920000005</c:v>
                </c:pt>
                <c:pt idx="64">
                  <c:v>517.72714770000005</c:v>
                </c:pt>
                <c:pt idx="65">
                  <c:v>518.04181579999999</c:v>
                </c:pt>
                <c:pt idx="66">
                  <c:v>518.35348859999999</c:v>
                </c:pt>
                <c:pt idx="67">
                  <c:v>518.66198299999996</c:v>
                </c:pt>
                <c:pt idx="68">
                  <c:v>518.96711779999998</c:v>
                </c:pt>
                <c:pt idx="69">
                  <c:v>519.2687138</c:v>
                </c:pt>
                <c:pt idx="70">
                  <c:v>519.5665937</c:v>
                </c:pt>
                <c:pt idx="71">
                  <c:v>519.86058260000004</c:v>
                </c:pt>
                <c:pt idx="72">
                  <c:v>520.15050759999997</c:v>
                </c:pt>
                <c:pt idx="73">
                  <c:v>520.43619860000001</c:v>
                </c:pt>
                <c:pt idx="74">
                  <c:v>520.71748769999999</c:v>
                </c:pt>
                <c:pt idx="75">
                  <c:v>520.99420950000001</c:v>
                </c:pt>
                <c:pt idx="76">
                  <c:v>521.26620160000004</c:v>
                </c:pt>
                <c:pt idx="77">
                  <c:v>521.53330419999998</c:v>
                </c:pt>
                <c:pt idx="78">
                  <c:v>521.79536029999997</c:v>
                </c:pt>
                <c:pt idx="79">
                  <c:v>522.05221589999996</c:v>
                </c:pt>
                <c:pt idx="80">
                  <c:v>522.30372020000004</c:v>
                </c:pt>
                <c:pt idx="81">
                  <c:v>522.54972540000006</c:v>
                </c:pt>
                <c:pt idx="82">
                  <c:v>522.79008699999997</c:v>
                </c:pt>
                <c:pt idx="83">
                  <c:v>523.02466370000002</c:v>
                </c:pt>
                <c:pt idx="84">
                  <c:v>523.25331779999999</c:v>
                </c:pt>
                <c:pt idx="85">
                  <c:v>523.47591490000002</c:v>
                </c:pt>
                <c:pt idx="86">
                  <c:v>523.69232409999995</c:v>
                </c:pt>
                <c:pt idx="87">
                  <c:v>523.90241849999995</c:v>
                </c:pt>
                <c:pt idx="88">
                  <c:v>524.10607449999998</c:v>
                </c:pt>
                <c:pt idx="89">
                  <c:v>524.30317249999996</c:v>
                </c:pt>
                <c:pt idx="90">
                  <c:v>524.49359670000001</c:v>
                </c:pt>
                <c:pt idx="91">
                  <c:v>524.67723509999996</c:v>
                </c:pt>
                <c:pt idx="92">
                  <c:v>524.85397999999998</c:v>
                </c:pt>
                <c:pt idx="93">
                  <c:v>525.02372739999998</c:v>
                </c:pt>
                <c:pt idx="94">
                  <c:v>525.18637760000001</c:v>
                </c:pt>
                <c:pt idx="95">
                  <c:v>525.34183499999995</c:v>
                </c:pt>
                <c:pt idx="96">
                  <c:v>525.4900083</c:v>
                </c:pt>
                <c:pt idx="97">
                  <c:v>525.63081050000005</c:v>
                </c:pt>
                <c:pt idx="98">
                  <c:v>525.76415870000005</c:v>
                </c:pt>
                <c:pt idx="99">
                  <c:v>525.88997459999996</c:v>
                </c:pt>
              </c:numCache>
            </c:numRef>
          </c:yVal>
          <c:smooth val="1"/>
          <c:extLst>
            <c:ext xmlns:c16="http://schemas.microsoft.com/office/drawing/2014/chart" uri="{C3380CC4-5D6E-409C-BE32-E72D297353CC}">
              <c16:uniqueId val="{00000002-105D-48A3-B2BB-0998F1C5A489}"/>
            </c:ext>
          </c:extLst>
        </c:ser>
        <c:dLbls>
          <c:showLegendKey val="0"/>
          <c:showVal val="0"/>
          <c:showCatName val="0"/>
          <c:showSerName val="0"/>
          <c:showPercent val="0"/>
          <c:showBubbleSize val="0"/>
        </c:dLbls>
        <c:axId val="2117240640"/>
        <c:axId val="2117256480"/>
      </c:scatterChart>
      <c:valAx>
        <c:axId val="2117240640"/>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Bottom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256480"/>
        <c:crosses val="autoZero"/>
        <c:crossBetween val="midCat"/>
      </c:valAx>
      <c:valAx>
        <c:axId val="2117256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240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Manfred</dc:creator>
  <cp:keywords/>
  <dc:description/>
  <cp:lastModifiedBy>Cole Manfred</cp:lastModifiedBy>
  <cp:revision>5</cp:revision>
  <dcterms:created xsi:type="dcterms:W3CDTF">2025-03-30T23:26:00Z</dcterms:created>
  <dcterms:modified xsi:type="dcterms:W3CDTF">2025-03-31T02:06:00Z</dcterms:modified>
</cp:coreProperties>
</file>