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4C2FB" w14:textId="77777777" w:rsidR="009C764B" w:rsidRPr="00337A44" w:rsidRDefault="00DF53D9">
      <w:pPr>
        <w:rPr>
          <w:sz w:val="22"/>
          <w:szCs w:val="22"/>
        </w:rPr>
      </w:pPr>
      <w:r w:rsidRPr="00337A44">
        <w:rPr>
          <w:sz w:val="22"/>
          <w:szCs w:val="22"/>
        </w:rPr>
        <w:t>497 Schedule</w:t>
      </w:r>
      <w:r w:rsidR="0017166A" w:rsidRPr="00337A44">
        <w:rPr>
          <w:sz w:val="22"/>
          <w:szCs w:val="22"/>
        </w:rPr>
        <w:t xml:space="preserve"> for Spring 2017</w:t>
      </w:r>
    </w:p>
    <w:p w14:paraId="07E8F3A6" w14:textId="77777777" w:rsidR="00DF53D9" w:rsidRDefault="00DF53D9">
      <w:pPr>
        <w:rPr>
          <w:sz w:val="22"/>
          <w:szCs w:val="22"/>
        </w:rPr>
      </w:pPr>
    </w:p>
    <w:p w14:paraId="0ED7E054" w14:textId="77777777" w:rsidR="00F61389" w:rsidRDefault="00671995" w:rsidP="00F61389">
      <w:pPr>
        <w:tabs>
          <w:tab w:val="left" w:pos="4320"/>
          <w:tab w:val="left" w:pos="4410"/>
        </w:tabs>
        <w:rPr>
          <w:sz w:val="22"/>
          <w:szCs w:val="22"/>
        </w:rPr>
      </w:pPr>
      <w:r w:rsidRPr="00E04222">
        <w:rPr>
          <w:color w:val="1F497D" w:themeColor="text2"/>
          <w:sz w:val="22"/>
          <w:szCs w:val="22"/>
        </w:rPr>
        <w:t>Module 1: Fuel basics</w:t>
      </w:r>
      <w:r w:rsidR="00F61389">
        <w:rPr>
          <w:sz w:val="22"/>
          <w:szCs w:val="22"/>
        </w:rPr>
        <w:tab/>
      </w:r>
      <w:r w:rsidR="00F61389" w:rsidRPr="00E04222">
        <w:rPr>
          <w:color w:val="9BBB59" w:themeColor="accent3"/>
          <w:sz w:val="22"/>
          <w:szCs w:val="22"/>
        </w:rPr>
        <w:t>Module 4: Materials issues in the fuel</w:t>
      </w:r>
    </w:p>
    <w:p w14:paraId="0AC5B2C3" w14:textId="77777777" w:rsidR="00671995" w:rsidRDefault="00F61389" w:rsidP="00F61389">
      <w:pPr>
        <w:tabs>
          <w:tab w:val="left" w:pos="4320"/>
          <w:tab w:val="left" w:pos="4410"/>
        </w:tabs>
        <w:rPr>
          <w:sz w:val="22"/>
          <w:szCs w:val="22"/>
        </w:rPr>
      </w:pPr>
      <w:r w:rsidRPr="00E04222">
        <w:rPr>
          <w:color w:val="4F81BD" w:themeColor="accent1"/>
          <w:sz w:val="22"/>
          <w:szCs w:val="22"/>
        </w:rPr>
        <w:t>Module 2: Heat transport</w:t>
      </w:r>
      <w:r>
        <w:rPr>
          <w:sz w:val="22"/>
          <w:szCs w:val="22"/>
        </w:rPr>
        <w:tab/>
      </w:r>
      <w:r w:rsidRPr="00E04222">
        <w:rPr>
          <w:color w:val="8064A2" w:themeColor="accent4"/>
          <w:sz w:val="22"/>
          <w:szCs w:val="22"/>
        </w:rPr>
        <w:t>Module 5: Materials issues in the cladding</w:t>
      </w:r>
      <w:r>
        <w:rPr>
          <w:sz w:val="22"/>
          <w:szCs w:val="22"/>
        </w:rPr>
        <w:tab/>
      </w:r>
    </w:p>
    <w:p w14:paraId="5D6797D0" w14:textId="77777777" w:rsidR="00F61389" w:rsidRPr="00E04222" w:rsidRDefault="00F61389" w:rsidP="00F61389">
      <w:pPr>
        <w:tabs>
          <w:tab w:val="left" w:pos="4320"/>
          <w:tab w:val="left" w:pos="4410"/>
        </w:tabs>
        <w:rPr>
          <w:color w:val="F79646" w:themeColor="accent6"/>
          <w:sz w:val="22"/>
          <w:szCs w:val="22"/>
        </w:rPr>
      </w:pPr>
      <w:r w:rsidRPr="00E04222">
        <w:rPr>
          <w:color w:val="C0504D" w:themeColor="accent2"/>
          <w:sz w:val="22"/>
          <w:szCs w:val="22"/>
        </w:rPr>
        <w:t>Module 3: Mechanics</w:t>
      </w:r>
      <w:r>
        <w:rPr>
          <w:sz w:val="22"/>
          <w:szCs w:val="22"/>
        </w:rPr>
        <w:tab/>
      </w:r>
      <w:r w:rsidRPr="00E04222">
        <w:rPr>
          <w:color w:val="F79646" w:themeColor="accent6"/>
          <w:sz w:val="22"/>
          <w:szCs w:val="22"/>
        </w:rPr>
        <w:t xml:space="preserve">Module 6: </w:t>
      </w:r>
      <w:r w:rsidR="005171A2" w:rsidRPr="00E04222">
        <w:rPr>
          <w:color w:val="F79646" w:themeColor="accent6"/>
          <w:sz w:val="22"/>
          <w:szCs w:val="22"/>
        </w:rPr>
        <w:t xml:space="preserve">Accidents, UFD, </w:t>
      </w:r>
      <w:r w:rsidRPr="00E04222">
        <w:rPr>
          <w:color w:val="F79646" w:themeColor="accent6"/>
          <w:sz w:val="22"/>
          <w:szCs w:val="22"/>
        </w:rPr>
        <w:t>a</w:t>
      </w:r>
      <w:r w:rsidR="005171A2" w:rsidRPr="00E04222">
        <w:rPr>
          <w:color w:val="F79646" w:themeColor="accent6"/>
          <w:sz w:val="22"/>
          <w:szCs w:val="22"/>
        </w:rPr>
        <w:t>nd fuel 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6948"/>
      </w:tblGrid>
      <w:tr w:rsidR="00DF53D9" w:rsidRPr="00337A44" w14:paraId="0B6F9953" w14:textId="77777777" w:rsidTr="0017166A">
        <w:tc>
          <w:tcPr>
            <w:tcW w:w="738" w:type="dxa"/>
          </w:tcPr>
          <w:p w14:paraId="6A37F082" w14:textId="77777777" w:rsidR="00DF53D9" w:rsidRPr="00337A44" w:rsidRDefault="00DF53D9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7F12A548" w14:textId="77777777" w:rsidR="00DF53D9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1/9</w:t>
            </w:r>
          </w:p>
          <w:p w14:paraId="095BB73E" w14:textId="77777777" w:rsidR="0017166A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1/11</w:t>
            </w:r>
          </w:p>
          <w:p w14:paraId="1E917136" w14:textId="77777777" w:rsidR="0017166A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1/13</w:t>
            </w:r>
          </w:p>
        </w:tc>
        <w:tc>
          <w:tcPr>
            <w:tcW w:w="6948" w:type="dxa"/>
          </w:tcPr>
          <w:p w14:paraId="4CB0D41F" w14:textId="286ED95C" w:rsidR="00337A44" w:rsidRPr="00E04222" w:rsidRDefault="00337A44">
            <w:pPr>
              <w:rPr>
                <w:color w:val="1F497D" w:themeColor="text2"/>
                <w:sz w:val="22"/>
                <w:szCs w:val="22"/>
              </w:rPr>
            </w:pPr>
            <w:r w:rsidRPr="00E04222">
              <w:rPr>
                <w:color w:val="1F497D" w:themeColor="text2"/>
                <w:sz w:val="22"/>
                <w:szCs w:val="22"/>
              </w:rPr>
              <w:t>Course summary</w:t>
            </w:r>
            <w:r w:rsidR="00DF53D9" w:rsidRPr="00E04222">
              <w:rPr>
                <w:color w:val="1F497D" w:themeColor="text2"/>
                <w:sz w:val="22"/>
                <w:szCs w:val="22"/>
              </w:rPr>
              <w:t xml:space="preserve"> </w:t>
            </w:r>
            <w:r w:rsidRPr="00E04222">
              <w:rPr>
                <w:color w:val="1F497D" w:themeColor="text2"/>
                <w:sz w:val="22"/>
                <w:szCs w:val="22"/>
              </w:rPr>
              <w:t>CASL</w:t>
            </w:r>
            <w:r w:rsidR="00B96301" w:rsidRPr="00E04222">
              <w:rPr>
                <w:color w:val="1F497D" w:themeColor="text2"/>
                <w:sz w:val="22"/>
                <w:szCs w:val="22"/>
              </w:rPr>
              <w:t xml:space="preserve"> Quiz 1,</w:t>
            </w:r>
          </w:p>
          <w:p w14:paraId="36C6893F" w14:textId="640864EF" w:rsidR="0017166A" w:rsidRPr="00E04222" w:rsidRDefault="0072288E">
            <w:pPr>
              <w:rPr>
                <w:color w:val="1F497D" w:themeColor="text2"/>
                <w:sz w:val="22"/>
                <w:szCs w:val="22"/>
              </w:rPr>
            </w:pPr>
            <w:r w:rsidRPr="00E04222">
              <w:rPr>
                <w:color w:val="1F497D" w:themeColor="text2"/>
                <w:sz w:val="22"/>
                <w:szCs w:val="22"/>
              </w:rPr>
              <w:t>Purpose of the fuel, what atoms fission, types of fuel</w:t>
            </w:r>
          </w:p>
          <w:p w14:paraId="798C0382" w14:textId="116B840A" w:rsidR="0017166A" w:rsidRPr="00337A44" w:rsidRDefault="0072288E">
            <w:pPr>
              <w:rPr>
                <w:sz w:val="22"/>
                <w:szCs w:val="22"/>
              </w:rPr>
            </w:pPr>
            <w:r w:rsidRPr="00E04222">
              <w:rPr>
                <w:color w:val="1F497D" w:themeColor="text2"/>
                <w:sz w:val="22"/>
                <w:szCs w:val="22"/>
              </w:rPr>
              <w:t>Fission, heat generation, fission products</w:t>
            </w:r>
          </w:p>
        </w:tc>
      </w:tr>
      <w:tr w:rsidR="00DF53D9" w:rsidRPr="00337A44" w14:paraId="0972EDEE" w14:textId="77777777" w:rsidTr="0017166A">
        <w:tc>
          <w:tcPr>
            <w:tcW w:w="738" w:type="dxa"/>
          </w:tcPr>
          <w:p w14:paraId="5359CBCF" w14:textId="77777777" w:rsidR="00DF53D9" w:rsidRPr="00337A44" w:rsidRDefault="00DF53D9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36ECA90E" w14:textId="77777777" w:rsidR="00DF53D9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1/16</w:t>
            </w:r>
          </w:p>
          <w:p w14:paraId="301E444C" w14:textId="77777777" w:rsidR="0017166A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1/18</w:t>
            </w:r>
          </w:p>
          <w:p w14:paraId="142ED2A8" w14:textId="77777777" w:rsidR="0017166A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1/20</w:t>
            </w:r>
          </w:p>
        </w:tc>
        <w:tc>
          <w:tcPr>
            <w:tcW w:w="6948" w:type="dxa"/>
          </w:tcPr>
          <w:p w14:paraId="214160AB" w14:textId="06B57260" w:rsidR="004E3245" w:rsidRDefault="004E3245">
            <w:pPr>
              <w:rPr>
                <w:color w:val="1F497D" w:themeColor="text2"/>
                <w:sz w:val="22"/>
                <w:szCs w:val="22"/>
              </w:rPr>
            </w:pPr>
            <w:r>
              <w:rPr>
                <w:color w:val="1F497D" w:themeColor="text2"/>
                <w:sz w:val="22"/>
                <w:szCs w:val="22"/>
              </w:rPr>
              <w:t xml:space="preserve">MLK </w:t>
            </w:r>
            <w:r w:rsidR="00135E07">
              <w:rPr>
                <w:color w:val="1F497D" w:themeColor="text2"/>
                <w:sz w:val="22"/>
                <w:szCs w:val="22"/>
              </w:rPr>
              <w:t>day</w:t>
            </w:r>
          </w:p>
          <w:p w14:paraId="1106063F" w14:textId="7411887D" w:rsidR="00EC6F96" w:rsidRPr="00E04222" w:rsidRDefault="0072288E">
            <w:pPr>
              <w:rPr>
                <w:color w:val="1F497D" w:themeColor="text2"/>
                <w:sz w:val="22"/>
                <w:szCs w:val="22"/>
              </w:rPr>
            </w:pPr>
            <w:r w:rsidRPr="00E04222">
              <w:rPr>
                <w:color w:val="1F497D" w:themeColor="text2"/>
                <w:sz w:val="22"/>
                <w:szCs w:val="22"/>
              </w:rPr>
              <w:t>R</w:t>
            </w:r>
            <w:r w:rsidR="00EC6F96" w:rsidRPr="00E04222">
              <w:rPr>
                <w:color w:val="1F497D" w:themeColor="text2"/>
                <w:sz w:val="22"/>
                <w:szCs w:val="22"/>
              </w:rPr>
              <w:t>ole of cladding, fuel geometry</w:t>
            </w:r>
            <w:r w:rsidR="004E3245">
              <w:rPr>
                <w:color w:val="1F497D" w:themeColor="text2"/>
                <w:sz w:val="22"/>
                <w:szCs w:val="22"/>
              </w:rPr>
              <w:t xml:space="preserve"> </w:t>
            </w:r>
            <w:r w:rsidR="004E3245">
              <w:rPr>
                <w:sz w:val="22"/>
                <w:szCs w:val="22"/>
              </w:rPr>
              <w:t>EMA Conf</w:t>
            </w:r>
          </w:p>
          <w:p w14:paraId="01FE0783" w14:textId="3F956E85" w:rsidR="0017166A" w:rsidRPr="00337A44" w:rsidRDefault="00EC6F96" w:rsidP="00B96301">
            <w:pPr>
              <w:rPr>
                <w:sz w:val="22"/>
                <w:szCs w:val="22"/>
              </w:rPr>
            </w:pPr>
            <w:r w:rsidRPr="00E04222">
              <w:rPr>
                <w:color w:val="1F497D" w:themeColor="text2"/>
                <w:sz w:val="22"/>
                <w:szCs w:val="22"/>
              </w:rPr>
              <w:t>F</w:t>
            </w:r>
            <w:r w:rsidR="0072288E" w:rsidRPr="00E04222">
              <w:rPr>
                <w:color w:val="1F497D" w:themeColor="text2"/>
                <w:sz w:val="22"/>
                <w:szCs w:val="22"/>
              </w:rPr>
              <w:t>uel fabrication</w:t>
            </w:r>
            <w:r w:rsidRPr="00E04222">
              <w:rPr>
                <w:color w:val="1F497D" w:themeColor="text2"/>
                <w:sz w:val="22"/>
                <w:szCs w:val="22"/>
              </w:rPr>
              <w:t xml:space="preserve"> ACS, HW 1 assigned</w:t>
            </w:r>
            <w:r w:rsidR="00B96301">
              <w:rPr>
                <w:color w:val="1F497D" w:themeColor="text2"/>
                <w:sz w:val="22"/>
                <w:szCs w:val="22"/>
              </w:rPr>
              <w:t xml:space="preserve"> </w:t>
            </w:r>
            <w:r w:rsidR="00B96301" w:rsidRPr="00B96301">
              <w:rPr>
                <w:color w:val="4F81BD" w:themeColor="accent1"/>
                <w:sz w:val="22"/>
                <w:szCs w:val="22"/>
              </w:rPr>
              <w:t>Quiz 2</w:t>
            </w:r>
          </w:p>
        </w:tc>
      </w:tr>
      <w:tr w:rsidR="00DF53D9" w:rsidRPr="00337A44" w14:paraId="5340233C" w14:textId="77777777" w:rsidTr="0017166A">
        <w:tc>
          <w:tcPr>
            <w:tcW w:w="738" w:type="dxa"/>
          </w:tcPr>
          <w:p w14:paraId="191E85ED" w14:textId="6426462D" w:rsidR="00DF53D9" w:rsidRPr="00337A44" w:rsidRDefault="00DF53D9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4304A3FD" w14:textId="77777777" w:rsidR="00DF53D9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1/23</w:t>
            </w:r>
          </w:p>
          <w:p w14:paraId="2413F5C5" w14:textId="77777777" w:rsidR="0017166A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1/25</w:t>
            </w:r>
          </w:p>
          <w:p w14:paraId="2CC84210" w14:textId="77777777" w:rsidR="0017166A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1/27</w:t>
            </w:r>
          </w:p>
        </w:tc>
        <w:tc>
          <w:tcPr>
            <w:tcW w:w="6948" w:type="dxa"/>
          </w:tcPr>
          <w:p w14:paraId="630D582E" w14:textId="0F75BC0B" w:rsidR="004E3245" w:rsidRPr="004E3245" w:rsidRDefault="004E3245">
            <w:pPr>
              <w:rPr>
                <w:color w:val="4F81BD" w:themeColor="accent1"/>
                <w:sz w:val="22"/>
                <w:szCs w:val="22"/>
              </w:rPr>
            </w:pPr>
            <w:r w:rsidRPr="00E04222">
              <w:rPr>
                <w:color w:val="4F81BD" w:themeColor="accent1"/>
                <w:sz w:val="22"/>
                <w:szCs w:val="22"/>
              </w:rPr>
              <w:t xml:space="preserve">Heat transport summary, equations, </w:t>
            </w:r>
            <w:r w:rsidR="00C12579">
              <w:rPr>
                <w:color w:val="4F81BD" w:themeColor="accent1"/>
                <w:sz w:val="22"/>
                <w:szCs w:val="22"/>
              </w:rPr>
              <w:t xml:space="preserve">define problem </w:t>
            </w:r>
            <w:r w:rsidRPr="00E04222">
              <w:rPr>
                <w:color w:val="4F81BD" w:themeColor="accent1"/>
                <w:sz w:val="22"/>
                <w:szCs w:val="22"/>
              </w:rPr>
              <w:t xml:space="preserve">ICACC </w:t>
            </w:r>
          </w:p>
          <w:p w14:paraId="199B1BD5" w14:textId="105B7C6A" w:rsidR="00DF53D9" w:rsidRPr="00E04222" w:rsidRDefault="00C12579">
            <w:pPr>
              <w:rPr>
                <w:color w:val="4F81BD" w:themeColor="accent1"/>
                <w:sz w:val="22"/>
                <w:szCs w:val="22"/>
              </w:rPr>
            </w:pPr>
            <w:r>
              <w:rPr>
                <w:color w:val="4F81BD" w:themeColor="accent1"/>
                <w:sz w:val="22"/>
                <w:szCs w:val="22"/>
              </w:rPr>
              <w:t>Analytical Solution,</w:t>
            </w:r>
            <w:r w:rsidR="00EC6F96" w:rsidRPr="00E04222">
              <w:rPr>
                <w:color w:val="4F81BD" w:themeColor="accent1"/>
                <w:sz w:val="22"/>
                <w:szCs w:val="22"/>
              </w:rPr>
              <w:t xml:space="preserve"> </w:t>
            </w:r>
            <w:r w:rsidR="00135E07">
              <w:rPr>
                <w:color w:val="4F81BD" w:themeColor="accent1"/>
                <w:sz w:val="22"/>
                <w:szCs w:val="22"/>
              </w:rPr>
              <w:t xml:space="preserve"> ICACC</w:t>
            </w:r>
          </w:p>
          <w:p w14:paraId="5F657B82" w14:textId="32BBA938" w:rsidR="0017166A" w:rsidRPr="00135E07" w:rsidRDefault="00EC6F96" w:rsidP="00C12579">
            <w:pPr>
              <w:rPr>
                <w:color w:val="4F81BD" w:themeColor="accent1"/>
                <w:sz w:val="22"/>
                <w:szCs w:val="22"/>
              </w:rPr>
            </w:pPr>
            <w:r w:rsidRPr="00E04222">
              <w:rPr>
                <w:color w:val="4F81BD" w:themeColor="accent1"/>
                <w:sz w:val="22"/>
                <w:szCs w:val="22"/>
              </w:rPr>
              <w:t xml:space="preserve">Numerical solution, HW 1 Due </w:t>
            </w:r>
          </w:p>
        </w:tc>
      </w:tr>
      <w:tr w:rsidR="00DF53D9" w:rsidRPr="00337A44" w14:paraId="5FE6674A" w14:textId="77777777" w:rsidTr="0017166A">
        <w:tc>
          <w:tcPr>
            <w:tcW w:w="738" w:type="dxa"/>
          </w:tcPr>
          <w:p w14:paraId="5E949C0C" w14:textId="77777777" w:rsidR="00DF53D9" w:rsidRPr="00337A44" w:rsidRDefault="00DF53D9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06335DBE" w14:textId="77777777" w:rsidR="00DF53D9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1/30</w:t>
            </w:r>
          </w:p>
          <w:p w14:paraId="7B9FEC48" w14:textId="77777777" w:rsidR="0017166A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2/1</w:t>
            </w:r>
          </w:p>
          <w:p w14:paraId="41387114" w14:textId="77777777" w:rsidR="0017166A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2/3</w:t>
            </w:r>
          </w:p>
        </w:tc>
        <w:tc>
          <w:tcPr>
            <w:tcW w:w="6948" w:type="dxa"/>
          </w:tcPr>
          <w:p w14:paraId="60BB9CD3" w14:textId="19E4AF49" w:rsidR="00135E07" w:rsidRDefault="00C12579">
            <w:pPr>
              <w:rPr>
                <w:color w:val="4F81BD" w:themeColor="accent1"/>
                <w:sz w:val="22"/>
                <w:szCs w:val="22"/>
              </w:rPr>
            </w:pPr>
            <w:r>
              <w:rPr>
                <w:color w:val="4F81BD" w:themeColor="accent1"/>
                <w:sz w:val="22"/>
                <w:szCs w:val="22"/>
              </w:rPr>
              <w:t>1D solution of the heat equation in matlab</w:t>
            </w:r>
          </w:p>
          <w:p w14:paraId="2287CAD1" w14:textId="33D7B6FA" w:rsidR="00EC6F96" w:rsidRPr="00E04222" w:rsidRDefault="00C12579">
            <w:pPr>
              <w:rPr>
                <w:color w:val="4F81BD" w:themeColor="accent1"/>
                <w:sz w:val="22"/>
                <w:szCs w:val="22"/>
              </w:rPr>
            </w:pPr>
            <w:r>
              <w:rPr>
                <w:color w:val="4F81BD" w:themeColor="accent1"/>
                <w:sz w:val="22"/>
                <w:szCs w:val="22"/>
              </w:rPr>
              <w:t>2D solution of the heat equation in matlab</w:t>
            </w:r>
          </w:p>
          <w:p w14:paraId="18B12BB4" w14:textId="316A8295" w:rsidR="0017166A" w:rsidRPr="00135E07" w:rsidRDefault="00EC6F96" w:rsidP="00B96301">
            <w:pPr>
              <w:rPr>
                <w:sz w:val="22"/>
                <w:szCs w:val="22"/>
              </w:rPr>
            </w:pPr>
            <w:r w:rsidRPr="00E04222">
              <w:rPr>
                <w:color w:val="4F81BD" w:themeColor="accent1"/>
                <w:sz w:val="22"/>
                <w:szCs w:val="22"/>
              </w:rPr>
              <w:t xml:space="preserve">Connection between coolant temp, power generation, melting </w:t>
            </w:r>
            <w:r w:rsidR="000564FC">
              <w:rPr>
                <w:sz w:val="22"/>
                <w:szCs w:val="22"/>
              </w:rPr>
              <w:t>HW 2</w:t>
            </w:r>
            <w:r w:rsidR="00B96301">
              <w:rPr>
                <w:sz w:val="22"/>
                <w:szCs w:val="22"/>
              </w:rPr>
              <w:t xml:space="preserve">, </w:t>
            </w:r>
            <w:r w:rsidR="00B96301" w:rsidRPr="00B96301">
              <w:rPr>
                <w:color w:val="C0504D" w:themeColor="accent2"/>
                <w:sz w:val="22"/>
                <w:szCs w:val="22"/>
              </w:rPr>
              <w:t>Q3</w:t>
            </w:r>
          </w:p>
        </w:tc>
      </w:tr>
      <w:tr w:rsidR="00DF53D9" w:rsidRPr="00337A44" w14:paraId="24E25533" w14:textId="77777777" w:rsidTr="0017166A">
        <w:tc>
          <w:tcPr>
            <w:tcW w:w="738" w:type="dxa"/>
          </w:tcPr>
          <w:p w14:paraId="251565FD" w14:textId="77777777" w:rsidR="00DF53D9" w:rsidRPr="00337A44" w:rsidRDefault="00DF53D9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14:paraId="40F66829" w14:textId="77777777" w:rsidR="00DF53D9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2/6</w:t>
            </w:r>
          </w:p>
          <w:p w14:paraId="4806D126" w14:textId="77777777" w:rsidR="0017166A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2/8</w:t>
            </w:r>
          </w:p>
          <w:p w14:paraId="489279FE" w14:textId="77777777" w:rsidR="0017166A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2/10</w:t>
            </w:r>
          </w:p>
        </w:tc>
        <w:tc>
          <w:tcPr>
            <w:tcW w:w="6948" w:type="dxa"/>
          </w:tcPr>
          <w:p w14:paraId="6DDEF16D" w14:textId="77777777" w:rsidR="00135E07" w:rsidRDefault="00135E07">
            <w:pPr>
              <w:rPr>
                <w:color w:val="C0504D" w:themeColor="accent2"/>
                <w:sz w:val="22"/>
                <w:szCs w:val="22"/>
              </w:rPr>
            </w:pPr>
            <w:r w:rsidRPr="00E04222">
              <w:rPr>
                <w:color w:val="C0504D" w:themeColor="accent2"/>
                <w:sz w:val="22"/>
                <w:szCs w:val="22"/>
              </w:rPr>
              <w:t xml:space="preserve">Intro to mechanics, stress, strain, etc </w:t>
            </w:r>
          </w:p>
          <w:p w14:paraId="365EE149" w14:textId="1CE0C44E" w:rsidR="00DF53D9" w:rsidRPr="00E04222" w:rsidRDefault="00EC6F96">
            <w:pPr>
              <w:rPr>
                <w:color w:val="C0504D" w:themeColor="accent2"/>
                <w:sz w:val="22"/>
                <w:szCs w:val="22"/>
              </w:rPr>
            </w:pPr>
            <w:r w:rsidRPr="00E04222">
              <w:rPr>
                <w:color w:val="C0504D" w:themeColor="accent2"/>
                <w:sz w:val="22"/>
                <w:szCs w:val="22"/>
              </w:rPr>
              <w:t>Thermomechanics, thermal expansion</w:t>
            </w:r>
          </w:p>
          <w:p w14:paraId="16A7227A" w14:textId="1D9D4BB3" w:rsidR="0017166A" w:rsidRPr="00337A44" w:rsidRDefault="00EC6F96" w:rsidP="00135E07">
            <w:pPr>
              <w:rPr>
                <w:sz w:val="22"/>
                <w:szCs w:val="22"/>
              </w:rPr>
            </w:pPr>
            <w:r w:rsidRPr="00E04222">
              <w:rPr>
                <w:color w:val="C0504D" w:themeColor="accent2"/>
                <w:sz w:val="22"/>
                <w:szCs w:val="22"/>
              </w:rPr>
              <w:t>Mechanics equations, analytical solutions</w:t>
            </w:r>
            <w:r w:rsidR="000564FC" w:rsidRPr="00E04222">
              <w:rPr>
                <w:color w:val="C0504D" w:themeColor="accent2"/>
                <w:sz w:val="22"/>
                <w:szCs w:val="22"/>
              </w:rPr>
              <w:t>, HW 2 due</w:t>
            </w:r>
          </w:p>
        </w:tc>
      </w:tr>
      <w:tr w:rsidR="00DF53D9" w:rsidRPr="00337A44" w14:paraId="5DCBAB56" w14:textId="77777777" w:rsidTr="0017166A">
        <w:tc>
          <w:tcPr>
            <w:tcW w:w="738" w:type="dxa"/>
          </w:tcPr>
          <w:p w14:paraId="19EB45D2" w14:textId="77777777" w:rsidR="00DF53D9" w:rsidRPr="00337A44" w:rsidRDefault="00DF53D9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71E236EB" w14:textId="77777777" w:rsidR="00DF53D9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2/13</w:t>
            </w:r>
          </w:p>
          <w:p w14:paraId="0E61C6F7" w14:textId="77777777" w:rsidR="0017166A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2/15</w:t>
            </w:r>
          </w:p>
          <w:p w14:paraId="581AB34B" w14:textId="77777777" w:rsidR="0017166A" w:rsidRPr="00337A44" w:rsidRDefault="0017166A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2/17</w:t>
            </w:r>
          </w:p>
        </w:tc>
        <w:tc>
          <w:tcPr>
            <w:tcW w:w="6948" w:type="dxa"/>
          </w:tcPr>
          <w:p w14:paraId="5ED764D0" w14:textId="77777777" w:rsidR="00135E07" w:rsidRDefault="00135E07" w:rsidP="00135E07">
            <w:pPr>
              <w:rPr>
                <w:color w:val="C0504D" w:themeColor="accent2"/>
                <w:sz w:val="22"/>
                <w:szCs w:val="22"/>
              </w:rPr>
            </w:pPr>
            <w:r w:rsidRPr="00E04222">
              <w:rPr>
                <w:color w:val="C0504D" w:themeColor="accent2"/>
                <w:sz w:val="22"/>
                <w:szCs w:val="22"/>
              </w:rPr>
              <w:t xml:space="preserve">Solving equation in 1D </w:t>
            </w:r>
          </w:p>
          <w:p w14:paraId="135D1B9E" w14:textId="08437880" w:rsidR="00DF53D9" w:rsidRPr="00E04222" w:rsidRDefault="00EC6F96" w:rsidP="00135E07">
            <w:pPr>
              <w:rPr>
                <w:color w:val="C0504D" w:themeColor="accent2"/>
                <w:sz w:val="22"/>
                <w:szCs w:val="22"/>
              </w:rPr>
            </w:pPr>
            <w:r w:rsidRPr="00E04222">
              <w:rPr>
                <w:color w:val="C0504D" w:themeColor="accent2"/>
                <w:sz w:val="22"/>
                <w:szCs w:val="22"/>
              </w:rPr>
              <w:t>Solving in multiple dimensions using FEM</w:t>
            </w:r>
          </w:p>
          <w:p w14:paraId="727DC3C1" w14:textId="3A08F95E" w:rsidR="0017166A" w:rsidRPr="00B96301" w:rsidRDefault="00EC6F96" w:rsidP="00B96301">
            <w:pPr>
              <w:rPr>
                <w:color w:val="9BBB59" w:themeColor="accent3"/>
                <w:sz w:val="22"/>
                <w:szCs w:val="22"/>
              </w:rPr>
            </w:pPr>
            <w:r w:rsidRPr="00E04222">
              <w:rPr>
                <w:color w:val="C0504D" w:themeColor="accent2"/>
                <w:sz w:val="22"/>
                <w:szCs w:val="22"/>
              </w:rPr>
              <w:t xml:space="preserve">Fuel performance code summary </w:t>
            </w:r>
            <w:r w:rsidR="000564FC" w:rsidRPr="00E04222">
              <w:rPr>
                <w:color w:val="C0504D" w:themeColor="accent2"/>
                <w:sz w:val="22"/>
                <w:szCs w:val="22"/>
              </w:rPr>
              <w:t>and HW 3 assigned</w:t>
            </w:r>
            <w:r w:rsidR="00B96301">
              <w:rPr>
                <w:color w:val="C0504D" w:themeColor="accent2"/>
                <w:sz w:val="22"/>
                <w:szCs w:val="22"/>
              </w:rPr>
              <w:t xml:space="preserve"> </w:t>
            </w:r>
            <w:r w:rsidR="00B96301" w:rsidRPr="00E04222">
              <w:rPr>
                <w:color w:val="9BBB59" w:themeColor="accent3"/>
                <w:sz w:val="22"/>
                <w:szCs w:val="22"/>
              </w:rPr>
              <w:t>Quiz 4</w:t>
            </w:r>
          </w:p>
        </w:tc>
      </w:tr>
      <w:tr w:rsidR="00DF53D9" w:rsidRPr="00337A44" w14:paraId="65165FFB" w14:textId="77777777" w:rsidTr="0017166A">
        <w:tc>
          <w:tcPr>
            <w:tcW w:w="738" w:type="dxa"/>
          </w:tcPr>
          <w:p w14:paraId="6978F58E" w14:textId="77777777" w:rsidR="00DF53D9" w:rsidRPr="00337A44" w:rsidRDefault="00DF53D9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60713754" w14:textId="77777777" w:rsidR="00DF53D9" w:rsidRPr="00337A44" w:rsidRDefault="00337A44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2/20</w:t>
            </w:r>
          </w:p>
          <w:p w14:paraId="72647D2F" w14:textId="77777777" w:rsidR="00337A44" w:rsidRPr="00337A44" w:rsidRDefault="00337A44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2/22</w:t>
            </w:r>
          </w:p>
          <w:p w14:paraId="142374F4" w14:textId="77777777" w:rsidR="00337A44" w:rsidRPr="00337A44" w:rsidRDefault="00337A44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2/24</w:t>
            </w:r>
          </w:p>
        </w:tc>
        <w:tc>
          <w:tcPr>
            <w:tcW w:w="6948" w:type="dxa"/>
          </w:tcPr>
          <w:p w14:paraId="2F4A784D" w14:textId="2C923308" w:rsidR="00DF53D9" w:rsidRPr="00E04222" w:rsidRDefault="000564FC">
            <w:pPr>
              <w:rPr>
                <w:color w:val="9BBB59" w:themeColor="accent3"/>
                <w:sz w:val="22"/>
                <w:szCs w:val="22"/>
              </w:rPr>
            </w:pPr>
            <w:r w:rsidRPr="00E04222">
              <w:rPr>
                <w:color w:val="9BBB59" w:themeColor="accent3"/>
                <w:sz w:val="22"/>
                <w:szCs w:val="22"/>
              </w:rPr>
              <w:t xml:space="preserve">Fast intro to materials science </w:t>
            </w:r>
          </w:p>
          <w:p w14:paraId="56F5FCA3" w14:textId="2BD1A96E" w:rsidR="0017166A" w:rsidRPr="00E04222" w:rsidRDefault="000564FC">
            <w:pPr>
              <w:rPr>
                <w:color w:val="9BBB59" w:themeColor="accent3"/>
                <w:sz w:val="22"/>
                <w:szCs w:val="22"/>
              </w:rPr>
            </w:pPr>
            <w:r w:rsidRPr="00E04222">
              <w:rPr>
                <w:color w:val="9BBB59" w:themeColor="accent3"/>
                <w:sz w:val="22"/>
                <w:szCs w:val="22"/>
              </w:rPr>
              <w:t xml:space="preserve">Fuel chemistry </w:t>
            </w:r>
          </w:p>
          <w:p w14:paraId="35E9CAD0" w14:textId="7B22DC2E" w:rsidR="0017166A" w:rsidRPr="00337A44" w:rsidRDefault="000564FC" w:rsidP="000564FC">
            <w:pPr>
              <w:rPr>
                <w:sz w:val="22"/>
                <w:szCs w:val="22"/>
              </w:rPr>
            </w:pPr>
            <w:r w:rsidRPr="00E04222">
              <w:rPr>
                <w:color w:val="9BBB59" w:themeColor="accent3"/>
                <w:sz w:val="22"/>
                <w:szCs w:val="22"/>
              </w:rPr>
              <w:t>Grain growth HW 3 Due</w:t>
            </w:r>
          </w:p>
        </w:tc>
      </w:tr>
      <w:tr w:rsidR="00DF53D9" w:rsidRPr="00337A44" w14:paraId="6842D64A" w14:textId="77777777" w:rsidTr="0017166A">
        <w:tc>
          <w:tcPr>
            <w:tcW w:w="738" w:type="dxa"/>
          </w:tcPr>
          <w:p w14:paraId="266D18E5" w14:textId="77777777" w:rsidR="00DF53D9" w:rsidRPr="00337A44" w:rsidRDefault="00DF53D9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8</w:t>
            </w:r>
          </w:p>
        </w:tc>
        <w:tc>
          <w:tcPr>
            <w:tcW w:w="900" w:type="dxa"/>
          </w:tcPr>
          <w:p w14:paraId="4260D492" w14:textId="77777777" w:rsidR="00DF53D9" w:rsidRPr="00337A44" w:rsidRDefault="00337A44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2/27</w:t>
            </w:r>
          </w:p>
          <w:p w14:paraId="17C7B48A" w14:textId="77777777" w:rsidR="00337A44" w:rsidRPr="00337A44" w:rsidRDefault="00337A44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3/1</w:t>
            </w:r>
          </w:p>
          <w:p w14:paraId="6365E141" w14:textId="77777777" w:rsidR="00337A44" w:rsidRPr="00337A44" w:rsidRDefault="00337A44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3/3</w:t>
            </w:r>
          </w:p>
        </w:tc>
        <w:tc>
          <w:tcPr>
            <w:tcW w:w="6948" w:type="dxa"/>
          </w:tcPr>
          <w:p w14:paraId="567F739F" w14:textId="08AE5231" w:rsidR="00DF53D9" w:rsidRPr="00E04222" w:rsidRDefault="000564FC" w:rsidP="00DF53D9">
            <w:pPr>
              <w:rPr>
                <w:sz w:val="22"/>
                <w:szCs w:val="22"/>
              </w:rPr>
            </w:pPr>
            <w:r w:rsidRPr="00E04222">
              <w:rPr>
                <w:sz w:val="22"/>
                <w:szCs w:val="22"/>
              </w:rPr>
              <w:t>Project discussion</w:t>
            </w:r>
            <w:r w:rsidR="006422A3" w:rsidRPr="00E04222">
              <w:rPr>
                <w:sz w:val="22"/>
                <w:szCs w:val="22"/>
              </w:rPr>
              <w:t xml:space="preserve"> </w:t>
            </w:r>
            <w:r w:rsidRPr="00E04222">
              <w:rPr>
                <w:sz w:val="22"/>
                <w:szCs w:val="22"/>
              </w:rPr>
              <w:t>TMS</w:t>
            </w:r>
          </w:p>
          <w:p w14:paraId="72838203" w14:textId="77777777" w:rsidR="0017166A" w:rsidRPr="00E04222" w:rsidRDefault="008D4DEF" w:rsidP="00DF53D9">
            <w:pPr>
              <w:rPr>
                <w:sz w:val="22"/>
                <w:szCs w:val="22"/>
              </w:rPr>
            </w:pPr>
            <w:r w:rsidRPr="00E04222">
              <w:rPr>
                <w:sz w:val="22"/>
                <w:szCs w:val="22"/>
              </w:rPr>
              <w:t>TMS</w:t>
            </w:r>
            <w:r w:rsidR="00671995" w:rsidRPr="00E04222">
              <w:rPr>
                <w:sz w:val="22"/>
                <w:szCs w:val="22"/>
              </w:rPr>
              <w:t xml:space="preserve"> Exam review</w:t>
            </w:r>
          </w:p>
          <w:p w14:paraId="3A1F9278" w14:textId="77777777" w:rsidR="0017166A" w:rsidRPr="00337A44" w:rsidRDefault="008D4DEF" w:rsidP="00DF53D9">
            <w:pPr>
              <w:rPr>
                <w:sz w:val="22"/>
                <w:szCs w:val="22"/>
              </w:rPr>
            </w:pPr>
            <w:r w:rsidRPr="00E04222">
              <w:rPr>
                <w:sz w:val="22"/>
                <w:szCs w:val="22"/>
              </w:rPr>
              <w:t>TMS</w:t>
            </w:r>
            <w:r w:rsidR="00671995" w:rsidRPr="00E04222">
              <w:rPr>
                <w:sz w:val="22"/>
                <w:szCs w:val="22"/>
              </w:rPr>
              <w:t xml:space="preserve"> Exam</w:t>
            </w:r>
          </w:p>
        </w:tc>
      </w:tr>
      <w:tr w:rsidR="00DF53D9" w:rsidRPr="00337A44" w14:paraId="10AC773F" w14:textId="77777777" w:rsidTr="0017166A">
        <w:tc>
          <w:tcPr>
            <w:tcW w:w="738" w:type="dxa"/>
          </w:tcPr>
          <w:p w14:paraId="6723C6C6" w14:textId="000152B0" w:rsidR="00DF53D9" w:rsidRPr="00337A44" w:rsidRDefault="00DF53D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628D775D" w14:textId="77777777" w:rsidR="00DF53D9" w:rsidRPr="00337A44" w:rsidRDefault="00337A44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3/6</w:t>
            </w:r>
          </w:p>
          <w:p w14:paraId="68291807" w14:textId="77777777" w:rsidR="00337A44" w:rsidRPr="00337A44" w:rsidRDefault="00337A44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3/8</w:t>
            </w:r>
          </w:p>
          <w:p w14:paraId="0B8BBE4E" w14:textId="77777777" w:rsidR="00337A44" w:rsidRPr="00337A44" w:rsidRDefault="00337A44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3/10</w:t>
            </w:r>
          </w:p>
        </w:tc>
        <w:tc>
          <w:tcPr>
            <w:tcW w:w="6948" w:type="dxa"/>
          </w:tcPr>
          <w:p w14:paraId="5D369ADF" w14:textId="77777777" w:rsidR="006422A3" w:rsidRDefault="006422A3">
            <w:pPr>
              <w:rPr>
                <w:sz w:val="22"/>
                <w:szCs w:val="22"/>
              </w:rPr>
            </w:pPr>
          </w:p>
          <w:p w14:paraId="0B10702F" w14:textId="77777777" w:rsidR="0017166A" w:rsidRPr="00337A44" w:rsidRDefault="008D4D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BREAK</w:t>
            </w:r>
          </w:p>
        </w:tc>
      </w:tr>
      <w:tr w:rsidR="008D4DEF" w:rsidRPr="00337A44" w14:paraId="506D3794" w14:textId="77777777" w:rsidTr="0017166A">
        <w:tc>
          <w:tcPr>
            <w:tcW w:w="738" w:type="dxa"/>
          </w:tcPr>
          <w:p w14:paraId="436759E5" w14:textId="278E42FC" w:rsidR="008D4DEF" w:rsidRPr="00337A44" w:rsidRDefault="007228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00" w:type="dxa"/>
          </w:tcPr>
          <w:p w14:paraId="6EF06DE5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3/13</w:t>
            </w:r>
          </w:p>
          <w:p w14:paraId="18B4E3E1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3/15</w:t>
            </w:r>
          </w:p>
          <w:p w14:paraId="6E96E19D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3/17</w:t>
            </w:r>
          </w:p>
        </w:tc>
        <w:tc>
          <w:tcPr>
            <w:tcW w:w="6948" w:type="dxa"/>
          </w:tcPr>
          <w:p w14:paraId="1DDCA5C9" w14:textId="02E30EAF" w:rsidR="006422A3" w:rsidRPr="00E04222" w:rsidRDefault="00A14BEB" w:rsidP="008D4DEF">
            <w:pPr>
              <w:rPr>
                <w:color w:val="9BBB59" w:themeColor="accent3"/>
                <w:sz w:val="22"/>
                <w:szCs w:val="22"/>
              </w:rPr>
            </w:pPr>
            <w:r>
              <w:rPr>
                <w:color w:val="9BBB59" w:themeColor="accent3"/>
                <w:sz w:val="22"/>
                <w:szCs w:val="22"/>
              </w:rPr>
              <w:t xml:space="preserve">Exam review, </w:t>
            </w:r>
            <w:r w:rsidR="006422A3" w:rsidRPr="00E04222">
              <w:rPr>
                <w:color w:val="9BBB59" w:themeColor="accent3"/>
                <w:sz w:val="22"/>
                <w:szCs w:val="22"/>
              </w:rPr>
              <w:t xml:space="preserve">Fission products </w:t>
            </w:r>
          </w:p>
          <w:p w14:paraId="3C78340A" w14:textId="11F1C36E" w:rsidR="00A14BEB" w:rsidRDefault="00A14BEB" w:rsidP="008D4DEF">
            <w:pPr>
              <w:rPr>
                <w:color w:val="9BBB59" w:themeColor="accent3"/>
                <w:sz w:val="22"/>
                <w:szCs w:val="22"/>
              </w:rPr>
            </w:pPr>
            <w:r>
              <w:rPr>
                <w:color w:val="9BBB59" w:themeColor="accent3"/>
                <w:sz w:val="22"/>
                <w:szCs w:val="22"/>
              </w:rPr>
              <w:t>Fission gas release</w:t>
            </w:r>
          </w:p>
          <w:p w14:paraId="4CD2DCCB" w14:textId="6A7126FE" w:rsidR="008D4DEF" w:rsidRPr="00A14BEB" w:rsidRDefault="000564FC" w:rsidP="006422A3">
            <w:pPr>
              <w:rPr>
                <w:color w:val="9BBB59" w:themeColor="accent3"/>
                <w:sz w:val="22"/>
                <w:szCs w:val="22"/>
              </w:rPr>
            </w:pPr>
            <w:r w:rsidRPr="00E04222">
              <w:rPr>
                <w:color w:val="9BBB59" w:themeColor="accent3"/>
                <w:sz w:val="22"/>
                <w:szCs w:val="22"/>
              </w:rPr>
              <w:t>Densification, swelling, and creep</w:t>
            </w:r>
          </w:p>
        </w:tc>
      </w:tr>
      <w:tr w:rsidR="008D4DEF" w:rsidRPr="00337A44" w14:paraId="28BE3376" w14:textId="77777777" w:rsidTr="0017166A">
        <w:tc>
          <w:tcPr>
            <w:tcW w:w="738" w:type="dxa"/>
          </w:tcPr>
          <w:p w14:paraId="08FA0ED2" w14:textId="53160430" w:rsidR="008D4DEF" w:rsidRPr="00337A44" w:rsidRDefault="008D4DEF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</w:t>
            </w:r>
            <w:r w:rsidR="0072288E"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14:paraId="7C1750E6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3/20</w:t>
            </w:r>
          </w:p>
          <w:p w14:paraId="258773C1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3/22</w:t>
            </w:r>
          </w:p>
          <w:p w14:paraId="587071AD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3/24</w:t>
            </w:r>
          </w:p>
        </w:tc>
        <w:tc>
          <w:tcPr>
            <w:tcW w:w="6948" w:type="dxa"/>
          </w:tcPr>
          <w:p w14:paraId="57434B3E" w14:textId="0C804EA4" w:rsidR="006422A3" w:rsidRPr="00E04222" w:rsidRDefault="00A14BEB" w:rsidP="006422A3">
            <w:pPr>
              <w:rPr>
                <w:color w:val="9BBB59" w:themeColor="accent3"/>
                <w:sz w:val="22"/>
                <w:szCs w:val="22"/>
              </w:rPr>
            </w:pPr>
            <w:r>
              <w:rPr>
                <w:color w:val="9BBB59" w:themeColor="accent3"/>
                <w:sz w:val="22"/>
                <w:szCs w:val="22"/>
              </w:rPr>
              <w:t>Fracture and fracture strength, HBS</w:t>
            </w:r>
          </w:p>
          <w:p w14:paraId="1438EE69" w14:textId="3957A266" w:rsidR="000564FC" w:rsidRPr="00E04222" w:rsidRDefault="000564FC" w:rsidP="00B96301">
            <w:pPr>
              <w:rPr>
                <w:color w:val="9BBB59" w:themeColor="accent3"/>
                <w:sz w:val="22"/>
                <w:szCs w:val="22"/>
              </w:rPr>
            </w:pPr>
            <w:r w:rsidRPr="00E04222">
              <w:rPr>
                <w:color w:val="9BBB59" w:themeColor="accent3"/>
                <w:sz w:val="22"/>
                <w:szCs w:val="22"/>
              </w:rPr>
              <w:t xml:space="preserve">Fuel thermal conductivity </w:t>
            </w:r>
            <w:r w:rsidR="00E04222" w:rsidRPr="00E04222">
              <w:rPr>
                <w:color w:val="9BBB59" w:themeColor="accent3"/>
                <w:sz w:val="22"/>
                <w:szCs w:val="22"/>
              </w:rPr>
              <w:t xml:space="preserve">HW 4 assigned, </w:t>
            </w:r>
            <w:r w:rsidR="00A10260">
              <w:rPr>
                <w:color w:val="9BBB59" w:themeColor="accent3"/>
                <w:sz w:val="22"/>
                <w:szCs w:val="22"/>
              </w:rPr>
              <w:t xml:space="preserve"> I WILL BE GONE</w:t>
            </w:r>
          </w:p>
          <w:p w14:paraId="6B1892A2" w14:textId="3D399704" w:rsidR="008D4DEF" w:rsidRPr="00E04222" w:rsidRDefault="002C6E97" w:rsidP="006422A3">
            <w:pPr>
              <w:rPr>
                <w:color w:val="8064A2" w:themeColor="accent4"/>
                <w:sz w:val="22"/>
                <w:szCs w:val="22"/>
              </w:rPr>
            </w:pPr>
            <w:r>
              <w:rPr>
                <w:color w:val="8064A2" w:themeColor="accent4"/>
                <w:sz w:val="22"/>
                <w:szCs w:val="22"/>
              </w:rPr>
              <w:t>Zirconium alloys and fabrication</w:t>
            </w:r>
          </w:p>
        </w:tc>
      </w:tr>
      <w:tr w:rsidR="008D4DEF" w:rsidRPr="00337A44" w14:paraId="3D0984B1" w14:textId="77777777" w:rsidTr="0017166A">
        <w:tc>
          <w:tcPr>
            <w:tcW w:w="738" w:type="dxa"/>
          </w:tcPr>
          <w:p w14:paraId="23C8F93B" w14:textId="1599CA32" w:rsidR="008D4DEF" w:rsidRPr="00337A44" w:rsidRDefault="008D4DEF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</w:t>
            </w:r>
            <w:r w:rsidR="0072288E"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700E0B39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3/27</w:t>
            </w:r>
          </w:p>
          <w:p w14:paraId="65D16BC9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3/29</w:t>
            </w:r>
          </w:p>
          <w:p w14:paraId="2E20F562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3/31</w:t>
            </w:r>
          </w:p>
        </w:tc>
        <w:tc>
          <w:tcPr>
            <w:tcW w:w="6948" w:type="dxa"/>
          </w:tcPr>
          <w:p w14:paraId="2595912B" w14:textId="4F98CDCF" w:rsidR="006422A3" w:rsidRPr="00E04222" w:rsidRDefault="006422A3" w:rsidP="006422A3">
            <w:pPr>
              <w:rPr>
                <w:color w:val="8064A2" w:themeColor="accent4"/>
                <w:sz w:val="22"/>
                <w:szCs w:val="22"/>
              </w:rPr>
            </w:pPr>
            <w:r w:rsidRPr="00E04222">
              <w:rPr>
                <w:color w:val="8064A2" w:themeColor="accent4"/>
                <w:sz w:val="22"/>
                <w:szCs w:val="22"/>
              </w:rPr>
              <w:t xml:space="preserve">Cladding </w:t>
            </w:r>
            <w:r w:rsidR="002C6E97">
              <w:rPr>
                <w:color w:val="8064A2" w:themeColor="accent4"/>
                <w:sz w:val="22"/>
                <w:szCs w:val="22"/>
              </w:rPr>
              <w:t xml:space="preserve">growth and </w:t>
            </w:r>
            <w:r w:rsidRPr="00E04222">
              <w:rPr>
                <w:color w:val="8064A2" w:themeColor="accent4"/>
                <w:sz w:val="22"/>
                <w:szCs w:val="22"/>
              </w:rPr>
              <w:t xml:space="preserve">creep </w:t>
            </w:r>
          </w:p>
          <w:p w14:paraId="417271A4" w14:textId="6602A081" w:rsidR="008D4DEF" w:rsidRPr="00E04222" w:rsidRDefault="00B12FAB" w:rsidP="006422A3">
            <w:pPr>
              <w:rPr>
                <w:color w:val="8064A2" w:themeColor="accent4"/>
                <w:sz w:val="22"/>
                <w:szCs w:val="22"/>
              </w:rPr>
            </w:pPr>
            <w:r>
              <w:rPr>
                <w:color w:val="8064A2" w:themeColor="accent4"/>
                <w:sz w:val="22"/>
                <w:szCs w:val="22"/>
              </w:rPr>
              <w:t>Mechanical behavior</w:t>
            </w:r>
            <w:r w:rsidR="00E04222" w:rsidRPr="00E04222">
              <w:rPr>
                <w:color w:val="8064A2" w:themeColor="accent4"/>
                <w:sz w:val="22"/>
                <w:szCs w:val="22"/>
              </w:rPr>
              <w:t xml:space="preserve"> HW 4 due</w:t>
            </w:r>
          </w:p>
          <w:p w14:paraId="333CC2CA" w14:textId="6A010C95" w:rsidR="008D4DEF" w:rsidRPr="00337A44" w:rsidRDefault="006422A3" w:rsidP="008D4DEF">
            <w:pPr>
              <w:rPr>
                <w:sz w:val="22"/>
                <w:szCs w:val="22"/>
              </w:rPr>
            </w:pPr>
            <w:r w:rsidRPr="00E04222">
              <w:rPr>
                <w:color w:val="8064A2" w:themeColor="accent4"/>
                <w:sz w:val="22"/>
                <w:szCs w:val="22"/>
              </w:rPr>
              <w:t>Oxidation</w:t>
            </w:r>
          </w:p>
        </w:tc>
      </w:tr>
      <w:tr w:rsidR="008D4DEF" w:rsidRPr="00337A44" w14:paraId="060B94E0" w14:textId="77777777" w:rsidTr="0017166A">
        <w:tc>
          <w:tcPr>
            <w:tcW w:w="738" w:type="dxa"/>
          </w:tcPr>
          <w:p w14:paraId="313454D1" w14:textId="2618D276" w:rsidR="008D4DEF" w:rsidRPr="00337A44" w:rsidRDefault="008D4DEF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</w:t>
            </w:r>
            <w:r w:rsidR="0072288E">
              <w:rPr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3FA69996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4/3</w:t>
            </w:r>
          </w:p>
          <w:p w14:paraId="755EEA27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4/5</w:t>
            </w:r>
          </w:p>
          <w:p w14:paraId="5549D221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4/7</w:t>
            </w:r>
          </w:p>
        </w:tc>
        <w:tc>
          <w:tcPr>
            <w:tcW w:w="6948" w:type="dxa"/>
          </w:tcPr>
          <w:p w14:paraId="454CA28B" w14:textId="77777777" w:rsidR="006422A3" w:rsidRPr="00E04222" w:rsidRDefault="006422A3" w:rsidP="008D4DEF">
            <w:pPr>
              <w:rPr>
                <w:color w:val="8064A2" w:themeColor="accent4"/>
                <w:sz w:val="22"/>
                <w:szCs w:val="22"/>
              </w:rPr>
            </w:pPr>
            <w:r w:rsidRPr="00E04222">
              <w:rPr>
                <w:color w:val="8064A2" w:themeColor="accent4"/>
                <w:sz w:val="22"/>
                <w:szCs w:val="22"/>
              </w:rPr>
              <w:t>Hydride formation</w:t>
            </w:r>
          </w:p>
          <w:p w14:paraId="49581BB5" w14:textId="2C87DA3D" w:rsidR="00736AE5" w:rsidRDefault="00736AE5" w:rsidP="008D4DEF">
            <w:pPr>
              <w:rPr>
                <w:color w:val="8064A2" w:themeColor="accent4"/>
                <w:sz w:val="22"/>
                <w:szCs w:val="22"/>
              </w:rPr>
            </w:pPr>
            <w:r>
              <w:rPr>
                <w:color w:val="8064A2" w:themeColor="accent4"/>
                <w:sz w:val="22"/>
                <w:szCs w:val="22"/>
              </w:rPr>
              <w:t>Project work day</w:t>
            </w:r>
            <w:bookmarkStart w:id="0" w:name="_GoBack"/>
            <w:bookmarkEnd w:id="0"/>
          </w:p>
          <w:p w14:paraId="2701AB0B" w14:textId="542BB9E8" w:rsidR="008D4DEF" w:rsidRPr="00736AE5" w:rsidRDefault="00B12FAB" w:rsidP="006422A3">
            <w:pPr>
              <w:rPr>
                <w:color w:val="8064A2" w:themeColor="accent4"/>
                <w:sz w:val="22"/>
                <w:szCs w:val="22"/>
              </w:rPr>
            </w:pPr>
            <w:r>
              <w:rPr>
                <w:color w:val="8064A2" w:themeColor="accent4"/>
                <w:sz w:val="22"/>
                <w:szCs w:val="22"/>
              </w:rPr>
              <w:t>CRUD formation</w:t>
            </w:r>
            <w:r w:rsidR="00E04222" w:rsidRPr="00E04222">
              <w:rPr>
                <w:color w:val="8064A2" w:themeColor="accent4"/>
                <w:sz w:val="22"/>
                <w:szCs w:val="22"/>
              </w:rPr>
              <w:t xml:space="preserve"> HW 5 assigned,</w:t>
            </w:r>
            <w:r w:rsidR="00B96301" w:rsidRPr="00E04222">
              <w:rPr>
                <w:color w:val="F79646" w:themeColor="accent6"/>
                <w:sz w:val="22"/>
                <w:szCs w:val="22"/>
              </w:rPr>
              <w:t xml:space="preserve"> </w:t>
            </w:r>
            <w:r w:rsidR="00A14BEB" w:rsidRPr="00E04222">
              <w:rPr>
                <w:color w:val="8064A2" w:themeColor="accent4"/>
                <w:sz w:val="22"/>
                <w:szCs w:val="22"/>
              </w:rPr>
              <w:t>Quiz 5</w:t>
            </w:r>
          </w:p>
        </w:tc>
      </w:tr>
      <w:tr w:rsidR="008D4DEF" w:rsidRPr="00337A44" w14:paraId="0380D5E7" w14:textId="77777777" w:rsidTr="0017166A">
        <w:tc>
          <w:tcPr>
            <w:tcW w:w="738" w:type="dxa"/>
          </w:tcPr>
          <w:p w14:paraId="055AFA9E" w14:textId="28049659" w:rsidR="008D4DEF" w:rsidRPr="00337A44" w:rsidRDefault="008D4DEF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</w:t>
            </w:r>
            <w:r w:rsidR="0072288E">
              <w:rPr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0E4D3D71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4/10</w:t>
            </w:r>
          </w:p>
          <w:p w14:paraId="443ADAD0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4/12</w:t>
            </w:r>
          </w:p>
          <w:p w14:paraId="20E93156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4/14</w:t>
            </w:r>
          </w:p>
        </w:tc>
        <w:tc>
          <w:tcPr>
            <w:tcW w:w="6948" w:type="dxa"/>
          </w:tcPr>
          <w:p w14:paraId="38FFE379" w14:textId="38541A8C" w:rsidR="00736AE5" w:rsidRDefault="00736AE5" w:rsidP="008D4DEF">
            <w:pPr>
              <w:rPr>
                <w:color w:val="F79646" w:themeColor="accent6"/>
                <w:sz w:val="22"/>
                <w:szCs w:val="22"/>
              </w:rPr>
            </w:pPr>
            <w:r w:rsidRPr="00E04222">
              <w:rPr>
                <w:color w:val="F79646" w:themeColor="accent6"/>
                <w:sz w:val="22"/>
                <w:szCs w:val="22"/>
              </w:rPr>
              <w:t xml:space="preserve">Accident behavior – </w:t>
            </w:r>
            <w:r>
              <w:rPr>
                <w:color w:val="F79646" w:themeColor="accent6"/>
                <w:sz w:val="22"/>
                <w:szCs w:val="22"/>
              </w:rPr>
              <w:t>RIA</w:t>
            </w:r>
          </w:p>
          <w:p w14:paraId="2D166691" w14:textId="30BFCE3F" w:rsidR="008D4DEF" w:rsidRPr="00E04222" w:rsidRDefault="006422A3" w:rsidP="008D4DEF">
            <w:pPr>
              <w:rPr>
                <w:color w:val="F79646" w:themeColor="accent6"/>
                <w:sz w:val="22"/>
                <w:szCs w:val="22"/>
              </w:rPr>
            </w:pPr>
            <w:r w:rsidRPr="00E04222">
              <w:rPr>
                <w:color w:val="F79646" w:themeColor="accent6"/>
                <w:sz w:val="22"/>
                <w:szCs w:val="22"/>
              </w:rPr>
              <w:t xml:space="preserve">Accident behavior </w:t>
            </w:r>
            <w:r w:rsidR="00736AE5">
              <w:rPr>
                <w:color w:val="F79646" w:themeColor="accent6"/>
                <w:sz w:val="22"/>
                <w:szCs w:val="22"/>
              </w:rPr>
              <w:t>–</w:t>
            </w:r>
            <w:r w:rsidRPr="00E04222">
              <w:rPr>
                <w:color w:val="F79646" w:themeColor="accent6"/>
                <w:sz w:val="22"/>
                <w:szCs w:val="22"/>
              </w:rPr>
              <w:t xml:space="preserve"> </w:t>
            </w:r>
            <w:r w:rsidR="00736AE5">
              <w:rPr>
                <w:color w:val="F79646" w:themeColor="accent6"/>
                <w:sz w:val="22"/>
                <w:szCs w:val="22"/>
              </w:rPr>
              <w:t xml:space="preserve">LOCA, </w:t>
            </w:r>
            <w:r w:rsidR="00736AE5" w:rsidRPr="00E04222">
              <w:rPr>
                <w:color w:val="F79646" w:themeColor="accent6"/>
                <w:sz w:val="22"/>
                <w:szCs w:val="22"/>
              </w:rPr>
              <w:t>HW 5 Due, HW 6 assigned</w:t>
            </w:r>
          </w:p>
          <w:p w14:paraId="20C36831" w14:textId="42224D65" w:rsidR="008D4DEF" w:rsidRPr="00736AE5" w:rsidRDefault="006422A3" w:rsidP="008D4DEF">
            <w:pPr>
              <w:rPr>
                <w:color w:val="F79646" w:themeColor="accent6"/>
                <w:sz w:val="22"/>
                <w:szCs w:val="22"/>
              </w:rPr>
            </w:pPr>
            <w:r w:rsidRPr="00E04222">
              <w:rPr>
                <w:color w:val="F79646" w:themeColor="accent6"/>
                <w:sz w:val="22"/>
                <w:szCs w:val="22"/>
              </w:rPr>
              <w:t>UFD</w:t>
            </w:r>
            <w:r w:rsidR="00736AE5">
              <w:rPr>
                <w:color w:val="F79646" w:themeColor="accent6"/>
                <w:sz w:val="22"/>
                <w:szCs w:val="22"/>
              </w:rPr>
              <w:t xml:space="preserve">, </w:t>
            </w:r>
            <w:r w:rsidRPr="00E04222">
              <w:rPr>
                <w:color w:val="F79646" w:themeColor="accent6"/>
                <w:sz w:val="22"/>
                <w:szCs w:val="22"/>
              </w:rPr>
              <w:t>Recycling fuel, fast reactors, why we don’t do it</w:t>
            </w:r>
          </w:p>
        </w:tc>
      </w:tr>
      <w:tr w:rsidR="008D4DEF" w:rsidRPr="00337A44" w14:paraId="1D69688E" w14:textId="77777777" w:rsidTr="0017166A">
        <w:tc>
          <w:tcPr>
            <w:tcW w:w="738" w:type="dxa"/>
          </w:tcPr>
          <w:p w14:paraId="009AB7F1" w14:textId="6321798C" w:rsidR="008D4DEF" w:rsidRPr="00337A44" w:rsidRDefault="008D4DEF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1</w:t>
            </w:r>
            <w:r w:rsidR="0072288E">
              <w:rPr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4A8F54CB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4/17</w:t>
            </w:r>
          </w:p>
          <w:p w14:paraId="77B4CB15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4/19</w:t>
            </w:r>
          </w:p>
          <w:p w14:paraId="6DDFDA0A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lastRenderedPageBreak/>
              <w:t>4/21</w:t>
            </w:r>
          </w:p>
        </w:tc>
        <w:tc>
          <w:tcPr>
            <w:tcW w:w="6948" w:type="dxa"/>
          </w:tcPr>
          <w:p w14:paraId="3FBCA3C0" w14:textId="05B874BC" w:rsidR="008D4DEF" w:rsidRPr="00E04222" w:rsidRDefault="006422A3" w:rsidP="008D4DEF">
            <w:pPr>
              <w:rPr>
                <w:color w:val="F79646" w:themeColor="accent6"/>
                <w:sz w:val="22"/>
                <w:szCs w:val="22"/>
              </w:rPr>
            </w:pPr>
            <w:r w:rsidRPr="00E04222">
              <w:rPr>
                <w:color w:val="F79646" w:themeColor="accent6"/>
                <w:sz w:val="22"/>
                <w:szCs w:val="22"/>
              </w:rPr>
              <w:lastRenderedPageBreak/>
              <w:t>Accident tolerant fuel</w:t>
            </w:r>
            <w:r w:rsidR="00E04222" w:rsidRPr="00E04222">
              <w:rPr>
                <w:color w:val="F79646" w:themeColor="accent6"/>
                <w:sz w:val="22"/>
                <w:szCs w:val="22"/>
              </w:rPr>
              <w:t xml:space="preserve"> HW 6 Due</w:t>
            </w:r>
          </w:p>
          <w:p w14:paraId="42E2C8CD" w14:textId="1063154F" w:rsidR="008D4DEF" w:rsidRPr="00EF68DE" w:rsidRDefault="0072288E" w:rsidP="008D4DEF">
            <w:pPr>
              <w:rPr>
                <w:color w:val="F79646" w:themeColor="accent6"/>
                <w:sz w:val="22"/>
                <w:szCs w:val="22"/>
              </w:rPr>
            </w:pPr>
            <w:r>
              <w:rPr>
                <w:sz w:val="22"/>
                <w:szCs w:val="22"/>
              </w:rPr>
              <w:t>Exam Review</w:t>
            </w:r>
            <w:r w:rsidR="00A14BEB">
              <w:rPr>
                <w:color w:val="F79646" w:themeColor="accent6"/>
                <w:sz w:val="22"/>
                <w:szCs w:val="22"/>
              </w:rPr>
              <w:t>,</w:t>
            </w:r>
            <w:r w:rsidR="00A14BEB" w:rsidRPr="00E04222">
              <w:rPr>
                <w:color w:val="F79646" w:themeColor="accent6"/>
                <w:sz w:val="22"/>
                <w:szCs w:val="22"/>
              </w:rPr>
              <w:t xml:space="preserve"> Quiz 6</w:t>
            </w:r>
          </w:p>
          <w:p w14:paraId="113E4854" w14:textId="3CBE8490" w:rsidR="008D4DEF" w:rsidRPr="00337A44" w:rsidRDefault="0072288E" w:rsidP="008D4D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Exam</w:t>
            </w:r>
          </w:p>
        </w:tc>
      </w:tr>
      <w:tr w:rsidR="008D4DEF" w:rsidRPr="00337A44" w14:paraId="4B3B6313" w14:textId="77777777" w:rsidTr="0017166A">
        <w:tc>
          <w:tcPr>
            <w:tcW w:w="738" w:type="dxa"/>
          </w:tcPr>
          <w:p w14:paraId="6FDCBF3D" w14:textId="531B74EF" w:rsidR="008D4DEF" w:rsidRPr="00337A44" w:rsidRDefault="008D4DEF">
            <w:pPr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lastRenderedPageBreak/>
              <w:t>1</w:t>
            </w:r>
            <w:r w:rsidR="0072288E">
              <w:rPr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14:paraId="02A17516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4/24</w:t>
            </w:r>
          </w:p>
          <w:p w14:paraId="07156C17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4/26</w:t>
            </w:r>
          </w:p>
          <w:p w14:paraId="5BE07071" w14:textId="77777777" w:rsidR="008D4DEF" w:rsidRPr="00337A44" w:rsidRDefault="008D4DEF" w:rsidP="0017166A">
            <w:pPr>
              <w:jc w:val="center"/>
              <w:rPr>
                <w:sz w:val="22"/>
                <w:szCs w:val="22"/>
              </w:rPr>
            </w:pPr>
            <w:r w:rsidRPr="00337A44">
              <w:rPr>
                <w:sz w:val="22"/>
                <w:szCs w:val="22"/>
              </w:rPr>
              <w:t>4/28</w:t>
            </w:r>
          </w:p>
        </w:tc>
        <w:tc>
          <w:tcPr>
            <w:tcW w:w="6948" w:type="dxa"/>
          </w:tcPr>
          <w:p w14:paraId="0AE9B714" w14:textId="6B024DEA" w:rsidR="008D4DEF" w:rsidRDefault="00A14B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class</w:t>
            </w:r>
          </w:p>
          <w:p w14:paraId="6C5D32C0" w14:textId="43D9037E" w:rsidR="006422A3" w:rsidRDefault="00A14B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class, projects due</w:t>
            </w:r>
          </w:p>
          <w:p w14:paraId="4C4697D3" w14:textId="63D4108B" w:rsidR="006422A3" w:rsidRPr="00337A44" w:rsidRDefault="00A14B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</w:t>
            </w:r>
            <w:r w:rsidR="006422A3">
              <w:rPr>
                <w:sz w:val="22"/>
                <w:szCs w:val="22"/>
              </w:rPr>
              <w:t xml:space="preserve"> project summary</w:t>
            </w:r>
          </w:p>
        </w:tc>
      </w:tr>
    </w:tbl>
    <w:p w14:paraId="4054BF8C" w14:textId="77777777" w:rsidR="00DF53D9" w:rsidRPr="00337A44" w:rsidRDefault="00DF53D9">
      <w:pPr>
        <w:rPr>
          <w:sz w:val="22"/>
          <w:szCs w:val="22"/>
        </w:rPr>
      </w:pPr>
    </w:p>
    <w:sectPr w:rsidR="00DF53D9" w:rsidRPr="00337A44" w:rsidSect="005C07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D9"/>
    <w:rsid w:val="00034E05"/>
    <w:rsid w:val="000564FC"/>
    <w:rsid w:val="00135E07"/>
    <w:rsid w:val="0017166A"/>
    <w:rsid w:val="002C6E97"/>
    <w:rsid w:val="00337A44"/>
    <w:rsid w:val="004E3245"/>
    <w:rsid w:val="005171A2"/>
    <w:rsid w:val="00572C94"/>
    <w:rsid w:val="005C07DE"/>
    <w:rsid w:val="006422A3"/>
    <w:rsid w:val="00671995"/>
    <w:rsid w:val="0072288E"/>
    <w:rsid w:val="00736AE5"/>
    <w:rsid w:val="008D4DEF"/>
    <w:rsid w:val="009C764B"/>
    <w:rsid w:val="00A10260"/>
    <w:rsid w:val="00A14BEB"/>
    <w:rsid w:val="00A55E9F"/>
    <w:rsid w:val="00AB4659"/>
    <w:rsid w:val="00B12FAB"/>
    <w:rsid w:val="00B96301"/>
    <w:rsid w:val="00C12579"/>
    <w:rsid w:val="00D83201"/>
    <w:rsid w:val="00DF53D9"/>
    <w:rsid w:val="00E04222"/>
    <w:rsid w:val="00EC6F96"/>
    <w:rsid w:val="00EF68DE"/>
    <w:rsid w:val="00F6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B77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292</Words>
  <Characters>1669</Characters>
  <Application>Microsoft Macintosh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Tonks</dc:creator>
  <cp:keywords/>
  <dc:description/>
  <cp:lastModifiedBy>MTonks</cp:lastModifiedBy>
  <cp:revision>13</cp:revision>
  <dcterms:created xsi:type="dcterms:W3CDTF">2016-11-14T19:28:00Z</dcterms:created>
  <dcterms:modified xsi:type="dcterms:W3CDTF">2017-04-06T10:34:00Z</dcterms:modified>
</cp:coreProperties>
</file>