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D3EA" w14:textId="77777777" w:rsidR="0009697F" w:rsidRPr="00A65FCB" w:rsidRDefault="0009697F" w:rsidP="000969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Dear Editor</w:t>
      </w:r>
      <w:r>
        <w:rPr>
          <w:rFonts w:ascii="Times New Roman" w:hAnsi="Times New Roman" w:cs="Times New Roman"/>
          <w:color w:val="000000"/>
          <w:kern w:val="0"/>
        </w:rPr>
        <w:t>,</w:t>
      </w:r>
    </w:p>
    <w:p w14:paraId="0DF98B68" w14:textId="77777777" w:rsidR="0009697F" w:rsidRPr="00A65FCB" w:rsidRDefault="0009697F" w:rsidP="000969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965CEA0" w14:textId="77777777" w:rsidR="0009697F" w:rsidRPr="00A65FCB" w:rsidRDefault="0009697F" w:rsidP="0009697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On behalf of my co-author</w:t>
      </w:r>
      <w:r>
        <w:rPr>
          <w:rFonts w:ascii="Times New Roman" w:hAnsi="Times New Roman" w:cs="Times New Roman"/>
          <w:color w:val="000000"/>
          <w:kern w:val="0"/>
        </w:rPr>
        <w:t>s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 and myself, I am hereby submitting our manuscript, entitled “</w:t>
      </w:r>
      <w:r w:rsidRPr="00295273">
        <w:rPr>
          <w:rFonts w:ascii="Times New Roman" w:hAnsi="Times New Roman" w:cs="Times New Roman"/>
          <w:color w:val="000000"/>
          <w:kern w:val="0"/>
        </w:rPr>
        <w:t>Modeling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of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silver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transport in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cubic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295273">
        <w:rPr>
          <w:rFonts w:ascii="Times New Roman" w:hAnsi="Times New Roman" w:cs="Times New Roman"/>
          <w:color w:val="000000"/>
          <w:kern w:val="0"/>
        </w:rPr>
        <w:t>SiC</w:t>
      </w:r>
      <w:proofErr w:type="spellEnd"/>
      <w:r w:rsidRPr="00295273">
        <w:rPr>
          <w:rFonts w:ascii="Times New Roman" w:hAnsi="Times New Roman" w:cs="Times New Roman"/>
          <w:color w:val="000000"/>
          <w:kern w:val="0"/>
        </w:rPr>
        <w:t>: Integrating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molecular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dynamics,</w:t>
      </w:r>
      <w:r>
        <w:rPr>
          <w:rFonts w:ascii="Times New Roman" w:hAnsi="Times New Roman" w:cs="Times New Roman"/>
          <w:color w:val="000000"/>
          <w:kern w:val="0"/>
        </w:rPr>
        <w:t xml:space="preserve"> b</w:t>
      </w:r>
      <w:r w:rsidRPr="00295273">
        <w:rPr>
          <w:rFonts w:ascii="Times New Roman" w:hAnsi="Times New Roman" w:cs="Times New Roman"/>
          <w:color w:val="000000"/>
          <w:kern w:val="0"/>
        </w:rPr>
        <w:t>ounds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averaging,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and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uncertainty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quantification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”, for publication in </w:t>
      </w:r>
      <w:r>
        <w:rPr>
          <w:rFonts w:ascii="Times New Roman" w:hAnsi="Times New Roman" w:cs="Times New Roman"/>
          <w:color w:val="000000"/>
          <w:kern w:val="0"/>
        </w:rPr>
        <w:t>Physical Review Materials</w:t>
      </w:r>
      <w:r w:rsidRPr="00A65FCB">
        <w:rPr>
          <w:rFonts w:ascii="Times New Roman" w:hAnsi="Times New Roman" w:cs="Times New Roman"/>
          <w:color w:val="000000"/>
          <w:kern w:val="0"/>
        </w:rPr>
        <w:t>.</w:t>
      </w:r>
    </w:p>
    <w:p w14:paraId="11B4B2A9" w14:textId="77777777" w:rsidR="0009697F" w:rsidRDefault="0009697F" w:rsidP="0009697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5C36AB66" w14:textId="77777777" w:rsidR="0009697F" w:rsidRDefault="0009697F" w:rsidP="0009697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this paper, w</w:t>
      </w:r>
      <w:r w:rsidRPr="00295273">
        <w:rPr>
          <w:rFonts w:ascii="Times New Roman" w:hAnsi="Times New Roman" w:cs="Times New Roman"/>
          <w:color w:val="000000"/>
          <w:kern w:val="0"/>
        </w:rPr>
        <w:t>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present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physics-informed</w:t>
      </w:r>
      <w:r>
        <w:rPr>
          <w:rFonts w:ascii="Times New Roman" w:hAnsi="Times New Roman" w:cs="Times New Roman"/>
          <w:color w:val="000000"/>
          <w:kern w:val="0"/>
        </w:rPr>
        <w:t xml:space="preserve"> m</w:t>
      </w:r>
      <w:r w:rsidRPr="00295273">
        <w:rPr>
          <w:rFonts w:ascii="Times New Roman" w:hAnsi="Times New Roman" w:cs="Times New Roman"/>
          <w:color w:val="000000"/>
          <w:kern w:val="0"/>
        </w:rPr>
        <w:t>odel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for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estimating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the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eﬀective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diﬀusivity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of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silver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in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polycrystalline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3C–</w:t>
      </w:r>
      <w:proofErr w:type="spellStart"/>
      <w:r w:rsidRPr="00295273">
        <w:rPr>
          <w:rFonts w:ascii="Times New Roman" w:hAnsi="Times New Roman" w:cs="Times New Roman"/>
          <w:color w:val="000000"/>
          <w:kern w:val="0"/>
        </w:rPr>
        <w:t>SiC.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Molecular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dynamics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(MD)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simulations yield diﬀusivities for Σ3 and Σ9 grain boundaries (GBs), while literature values are used for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other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GB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types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and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the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bulk. These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are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combined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using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bounds-averaging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approach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accounting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for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distinct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GB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transport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properties. Bayesian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inference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of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experimental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data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provides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credible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intervals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for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eﬀective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Arrhenius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parameters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and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reveals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correlation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between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activation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energy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and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pre-exponential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factor. Although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the homogenized model captures GB-mediated transport mechanisms, it overpredicts silver diﬀusivity relative to experiments. To resolve this, a multiplicative correction based on reversible trapping at nano-pores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is introduced. It is derived from first principles and is shown to reproduce observed transport behavior.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Sensitivity analysis identified trap desorption energy and Σ9 GB diﬀusivity as dominant factors influencing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Ag transport. The resulting framework provides a mechanistic description of Ag transport suitable for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integration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into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higher-scale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fuel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performance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95273">
        <w:rPr>
          <w:rFonts w:ascii="Times New Roman" w:hAnsi="Times New Roman" w:cs="Times New Roman"/>
          <w:color w:val="000000"/>
          <w:kern w:val="0"/>
        </w:rPr>
        <w:t>models.</w:t>
      </w:r>
    </w:p>
    <w:p w14:paraId="385A5620" w14:textId="77777777" w:rsidR="0009697F" w:rsidRDefault="0009697F" w:rsidP="0009697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7CA6DCF1" w14:textId="663C93CB" w:rsidR="0009697F" w:rsidRPr="00A65FCB" w:rsidRDefault="0009697F" w:rsidP="0009697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081152">
        <w:rPr>
          <w:rFonts w:ascii="Times New Roman" w:hAnsi="Times New Roman" w:cs="Times New Roman"/>
          <w:color w:val="000000"/>
          <w:kern w:val="0"/>
        </w:rPr>
        <w:t xml:space="preserve">To the best of our knowledge, this study is </w:t>
      </w:r>
      <w:r>
        <w:rPr>
          <w:rFonts w:ascii="Times New Roman" w:hAnsi="Times New Roman" w:cs="Times New Roman"/>
          <w:color w:val="000000"/>
          <w:kern w:val="0"/>
        </w:rPr>
        <w:t xml:space="preserve">the most comprehensive attempt at holistically describing the mechanisms of silver transport in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SiC.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081152">
        <w:rPr>
          <w:rFonts w:ascii="Times New Roman" w:hAnsi="Times New Roman" w:cs="Times New Roman"/>
          <w:color w:val="000000"/>
          <w:kern w:val="0"/>
        </w:rPr>
        <w:t xml:space="preserve">We believe our research offers valuable insights into the behavior of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SiC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and grain boundary </w:t>
      </w:r>
      <w:r w:rsidR="003270B7">
        <w:rPr>
          <w:rFonts w:ascii="Times New Roman" w:hAnsi="Times New Roman" w:cs="Times New Roman"/>
          <w:color w:val="000000"/>
          <w:kern w:val="0"/>
        </w:rPr>
        <w:t>transport and</w:t>
      </w:r>
      <w:r w:rsidRPr="00081152">
        <w:rPr>
          <w:rFonts w:ascii="Times New Roman" w:hAnsi="Times New Roman" w:cs="Times New Roman"/>
          <w:color w:val="000000"/>
          <w:kern w:val="0"/>
        </w:rPr>
        <w:t xml:space="preserve"> adds greatly to the scientific community.</w:t>
      </w:r>
    </w:p>
    <w:p w14:paraId="28770928" w14:textId="77777777" w:rsidR="0009697F" w:rsidRPr="00A65FCB" w:rsidRDefault="0009697F" w:rsidP="000969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9A703E4" w14:textId="77777777" w:rsidR="0009697F" w:rsidRPr="00A65FCB" w:rsidRDefault="0009697F" w:rsidP="000969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Sincerely,</w:t>
      </w:r>
    </w:p>
    <w:p w14:paraId="174D4328" w14:textId="77777777" w:rsidR="0009697F" w:rsidRPr="00A65FCB" w:rsidRDefault="0009697F" w:rsidP="000969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0A161CCB" w14:textId="77777777" w:rsidR="0009697F" w:rsidRDefault="0009697F" w:rsidP="0009697F">
      <w:pPr>
        <w:autoSpaceDE w:val="0"/>
        <w:autoSpaceDN w:val="0"/>
        <w:adjustRightInd w:val="0"/>
        <w:spacing w:line="240" w:lineRule="auto"/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p w14:paraId="7751A648" w14:textId="77777777" w:rsidR="00030B87" w:rsidRDefault="00030B87"/>
    <w:sectPr w:rsidR="00030B87" w:rsidSect="003E3F3D">
      <w:headerReference w:type="first" r:id="rId7"/>
      <w:pgSz w:w="12240" w:h="15840"/>
      <w:pgMar w:top="1080" w:right="922" w:bottom="1080" w:left="92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27EE2" w14:textId="77777777" w:rsidR="00CF5046" w:rsidRDefault="00CF5046" w:rsidP="00E31D56">
      <w:r>
        <w:separator/>
      </w:r>
    </w:p>
  </w:endnote>
  <w:endnote w:type="continuationSeparator" w:id="0">
    <w:p w14:paraId="396AF5E6" w14:textId="77777777" w:rsidR="00CF5046" w:rsidRDefault="00CF5046" w:rsidP="00E3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06917" w14:textId="77777777" w:rsidR="00CF5046" w:rsidRDefault="00CF5046" w:rsidP="00E31D56">
      <w:r>
        <w:separator/>
      </w:r>
    </w:p>
  </w:footnote>
  <w:footnote w:type="continuationSeparator" w:id="0">
    <w:p w14:paraId="4FDCDE63" w14:textId="77777777" w:rsidR="00CF5046" w:rsidRDefault="00CF5046" w:rsidP="00E3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ED58D" w14:textId="77777777" w:rsidR="00CE3CD3" w:rsidRDefault="00B65A22">
    <w:pPr>
      <w:pStyle w:val="Header"/>
    </w:pPr>
    <w:r w:rsidRPr="003E3F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B36F9" wp14:editId="223233D3">
              <wp:simplePos x="0" y="0"/>
              <wp:positionH relativeFrom="column">
                <wp:posOffset>-128270</wp:posOffset>
              </wp:positionH>
              <wp:positionV relativeFrom="paragraph">
                <wp:posOffset>86995</wp:posOffset>
              </wp:positionV>
              <wp:extent cx="2415540" cy="1079500"/>
              <wp:effectExtent l="0" t="0" r="1016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5540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46885" w14:textId="77777777" w:rsidR="0009697F" w:rsidRPr="005741C4" w:rsidRDefault="0009697F" w:rsidP="0009697F">
                          <w:pPr>
                            <w:spacing w:after="26" w:line="240" w:lineRule="auto"/>
                            <w:rPr>
                              <w:rFonts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</w:pPr>
                          <w:r w:rsidRPr="005741C4">
                            <w:rPr>
                              <w:rFonts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Benjamin Beeler</w:t>
                          </w:r>
                        </w:p>
                        <w:p w14:paraId="784A6299" w14:textId="77777777" w:rsidR="0009697F" w:rsidRPr="005741C4" w:rsidRDefault="0009697F" w:rsidP="0009697F">
                          <w:pPr>
                            <w:spacing w:after="26" w:line="240" w:lineRule="auto"/>
                            <w:rPr>
                              <w:rFonts w:cs="Arial"/>
                              <w:spacing w:val="2"/>
                              <w:sz w:val="20"/>
                              <w:szCs w:val="20"/>
                            </w:rPr>
                          </w:pPr>
                          <w:r w:rsidRPr="005741C4">
                            <w:rPr>
                              <w:rFonts w:cs="Arial"/>
                              <w:spacing w:val="2"/>
                              <w:sz w:val="20"/>
                              <w:szCs w:val="20"/>
                            </w:rPr>
                            <w:t>Department of Nuclear Engineering</w:t>
                          </w:r>
                        </w:p>
                        <w:p w14:paraId="58B56ED6" w14:textId="77777777" w:rsidR="0009697F" w:rsidRPr="005741C4" w:rsidRDefault="0009697F" w:rsidP="0009697F">
                          <w:pPr>
                            <w:spacing w:after="26" w:line="240" w:lineRule="auto"/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</w:pPr>
                          <w:r w:rsidRPr="005741C4"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  <w:t>2500 Stinson Dr</w:t>
                          </w:r>
                        </w:p>
                        <w:p w14:paraId="4369DDD6" w14:textId="77777777" w:rsidR="0009697F" w:rsidRPr="005741C4" w:rsidRDefault="0009697F" w:rsidP="0009697F">
                          <w:pPr>
                            <w:spacing w:after="26" w:line="240" w:lineRule="auto"/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</w:pPr>
                          <w:r w:rsidRPr="005741C4"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  <w:t>Raleigh, NC 27607</w:t>
                          </w:r>
                        </w:p>
                        <w:p w14:paraId="4F702944" w14:textId="77777777" w:rsidR="0009697F" w:rsidRPr="005741C4" w:rsidRDefault="0009697F" w:rsidP="0009697F">
                          <w:pPr>
                            <w:spacing w:after="26" w:line="240" w:lineRule="auto"/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</w:pPr>
                          <w:r w:rsidRPr="005741C4"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  <w:t>P: 919.515.3737</w:t>
                          </w:r>
                        </w:p>
                        <w:p w14:paraId="1CEBFD55" w14:textId="77777777" w:rsidR="0009697F" w:rsidRPr="005741C4" w:rsidRDefault="0009697F" w:rsidP="0009697F">
                          <w:pPr>
                            <w:spacing w:after="26" w:line="240" w:lineRule="auto"/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</w:pPr>
                          <w:r w:rsidRPr="005741C4">
                            <w:rPr>
                              <w:rFonts w:cs="Arial"/>
                              <w:bCs/>
                              <w:spacing w:val="2"/>
                              <w:sz w:val="20"/>
                              <w:szCs w:val="20"/>
                            </w:rPr>
                            <w:t>E: bwbeeler@ncsu.edu</w:t>
                          </w:r>
                        </w:p>
                        <w:p w14:paraId="57AB33F3" w14:textId="77777777" w:rsidR="00CE3CD3" w:rsidRPr="00E31D56" w:rsidRDefault="00CE3CD3" w:rsidP="003E3F3D">
                          <w:pPr>
                            <w:spacing w:after="26" w:line="240" w:lineRule="auto"/>
                            <w:rPr>
                              <w:rFonts w:cs="Arial"/>
                              <w:bCs/>
                              <w:spacing w:val="2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B36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1pt;margin-top:6.85pt;width:190.2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CtoWAIAACUFAAAOAAAAZHJzL2Uyb0RvYy54bWysVEtv2zAMvg/YfxB0X50E7R5BnSJr0WFA&#13;&#10;0RZth54VWUqMyaJGMbGzXz9KttOu26XDLjJN8fnxo07PusaJncFYgy/l9GgihfEaqtqvS/nt4fLd&#13;&#10;RykiKV8pB96Ucm+iPFu8fXPahrmZwQZcZVBwEB/nbSjlhijMiyLqjWlUPIJgPF9awEYR/+K6qFC1&#13;&#10;HL1xxWwyeV+0gFVA0CZG1l70l3KR41trNN1YGw0JV0qujfKJ+Vyls1icqvkaVdjUeihD/UMVjao9&#13;&#10;Jz2EulCkxBbrP0I1tUaIYOlIQ1OAtbU2uQfuZjp50c39RgWTe2FwYjjAFP9fWH29uw+3KKj7DB0P&#13;&#10;MAHShjiPrEz9dBab9OVKBd8zhPsDbKYjoVk5O56enBzzlea76eTDp5NJBrZ4cg8Y6YuBRiShlMhz&#13;&#10;yXCp3VUkTsmmo0nK5uGydi7PxvnfFGzYa0we7uD9VHGWaO9M8nL+zlhRV7nwpMi0MucOxU4xIZTW&#13;&#10;xlPuOcdl62RlOfdrHAf75NpX9Rrng0fODJ4Ozk3tATNKL8quvo8l296e8XvWdxKpW3XDJFdQ7XnA&#13;&#10;CD33Y9CXNQ/hSkW6Vchk58HxAtMNH9ZBW0oYJCk2gD//pk/2zEG+laLl5Sll/LFVaKRwXz2zM23a&#13;&#10;KOAorEbBb5tzYPin/DQEnUV2QHKjaBGaR97rZcrCV8przlVKGsVz6leY3wVtlstsxPsUFF35+6BT&#13;&#10;6ARnotRD96gwDLwjpuw1jGul5i/o19smTw/LLYGtMzcToD2KA9C8i5myw7uRlv35f7Z6et0WvwAA&#13;&#10;AP//AwBQSwMEFAAGAAgAAAAhAHbh+5XhAAAADwEAAA8AAABkcnMvZG93bnJldi54bWxMT8tuwjAQ&#13;&#10;vFfqP1iL1BvYBCmlIQ5CfZwqVQ3poUcnNolFvE5jA+nfdznRy0o7Mzs7k28n17OzGYP1KGG5EMAM&#13;&#10;Nl5bbCV8VW/zNbAQFWrVezQSfk2AbXF/l6tM+wuW5ryPLSMTDJmS0MU4ZJyHpjNOhYUfDBJ38KNT&#13;&#10;kdax5XpUFzJ3PU+ESLlTFulDpwbz3JnmuD85CbtvLF/tz0f9WR5KW1VPAt/To5QPs+llQ2O3ARbN&#13;&#10;FG8XcO1A+aGgYLU/oQ6slzBPREJSIlaPwEiwSq9ATcCaEF7k/H+P4g8AAP//AwBQSwECLQAUAAYA&#13;&#10;CAAAACEAtoM4kv4AAADhAQAAEwAAAAAAAAAAAAAAAAAAAAAAW0NvbnRlbnRfVHlwZXNdLnhtbFBL&#13;&#10;AQItABQABgAIAAAAIQA4/SH/1gAAAJQBAAALAAAAAAAAAAAAAAAAAC8BAABfcmVscy8ucmVsc1BL&#13;&#10;AQItABQABgAIAAAAIQBKKCtoWAIAACUFAAAOAAAAAAAAAAAAAAAAAC4CAABkcnMvZTJvRG9jLnht&#13;&#10;bFBLAQItABQABgAIAAAAIQB24fuV4QAAAA8BAAAPAAAAAAAAAAAAAAAAALIEAABkcnMvZG93bnJl&#13;&#10;di54bWxQSwUGAAAAAAQABADzAAAAwAUAAAAA&#13;&#10;" filled="f" stroked="f">
              <v:textbox inset="0,0,0,0">
                <w:txbxContent>
                  <w:p w14:paraId="02A46885" w14:textId="77777777" w:rsidR="0009697F" w:rsidRPr="005741C4" w:rsidRDefault="0009697F" w:rsidP="0009697F">
                    <w:pPr>
                      <w:spacing w:after="26" w:line="240" w:lineRule="auto"/>
                      <w:rPr>
                        <w:rFonts w:cs="Arial"/>
                        <w:b/>
                        <w:bCs/>
                        <w:spacing w:val="2"/>
                        <w:sz w:val="20"/>
                        <w:szCs w:val="20"/>
                      </w:rPr>
                    </w:pPr>
                    <w:r w:rsidRPr="005741C4">
                      <w:rPr>
                        <w:rFonts w:cs="Arial"/>
                        <w:b/>
                        <w:bCs/>
                        <w:spacing w:val="2"/>
                        <w:sz w:val="20"/>
                        <w:szCs w:val="20"/>
                      </w:rPr>
                      <w:t>Benjamin Beeler</w:t>
                    </w:r>
                  </w:p>
                  <w:p w14:paraId="784A6299" w14:textId="77777777" w:rsidR="0009697F" w:rsidRPr="005741C4" w:rsidRDefault="0009697F" w:rsidP="0009697F">
                    <w:pPr>
                      <w:spacing w:after="26" w:line="240" w:lineRule="auto"/>
                      <w:rPr>
                        <w:rFonts w:cs="Arial"/>
                        <w:spacing w:val="2"/>
                        <w:sz w:val="20"/>
                        <w:szCs w:val="20"/>
                      </w:rPr>
                    </w:pPr>
                    <w:r w:rsidRPr="005741C4">
                      <w:rPr>
                        <w:rFonts w:cs="Arial"/>
                        <w:spacing w:val="2"/>
                        <w:sz w:val="20"/>
                        <w:szCs w:val="20"/>
                      </w:rPr>
                      <w:t>Department of Nuclear Engineering</w:t>
                    </w:r>
                  </w:p>
                  <w:p w14:paraId="58B56ED6" w14:textId="77777777" w:rsidR="0009697F" w:rsidRPr="005741C4" w:rsidRDefault="0009697F" w:rsidP="0009697F">
                    <w:pPr>
                      <w:spacing w:after="26" w:line="240" w:lineRule="auto"/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</w:pPr>
                    <w:r w:rsidRPr="005741C4"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  <w:t>2500 Stinson Dr</w:t>
                    </w:r>
                  </w:p>
                  <w:p w14:paraId="4369DDD6" w14:textId="77777777" w:rsidR="0009697F" w:rsidRPr="005741C4" w:rsidRDefault="0009697F" w:rsidP="0009697F">
                    <w:pPr>
                      <w:spacing w:after="26" w:line="240" w:lineRule="auto"/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</w:pPr>
                    <w:r w:rsidRPr="005741C4"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  <w:t>Raleigh, NC 27607</w:t>
                    </w:r>
                  </w:p>
                  <w:p w14:paraId="4F702944" w14:textId="77777777" w:rsidR="0009697F" w:rsidRPr="005741C4" w:rsidRDefault="0009697F" w:rsidP="0009697F">
                    <w:pPr>
                      <w:spacing w:after="26" w:line="240" w:lineRule="auto"/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</w:pPr>
                    <w:r w:rsidRPr="005741C4"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  <w:t>P: 919.515.3737</w:t>
                    </w:r>
                  </w:p>
                  <w:p w14:paraId="1CEBFD55" w14:textId="77777777" w:rsidR="0009697F" w:rsidRPr="005741C4" w:rsidRDefault="0009697F" w:rsidP="0009697F">
                    <w:pPr>
                      <w:spacing w:after="26" w:line="240" w:lineRule="auto"/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</w:pPr>
                    <w:r w:rsidRPr="005741C4">
                      <w:rPr>
                        <w:rFonts w:cs="Arial"/>
                        <w:bCs/>
                        <w:spacing w:val="2"/>
                        <w:sz w:val="20"/>
                        <w:szCs w:val="20"/>
                      </w:rPr>
                      <w:t>E: bwbeeler@ncsu.edu</w:t>
                    </w:r>
                  </w:p>
                  <w:p w14:paraId="57AB33F3" w14:textId="77777777" w:rsidR="00CE3CD3" w:rsidRPr="00E31D56" w:rsidRDefault="00CE3CD3" w:rsidP="003E3F3D">
                    <w:pPr>
                      <w:spacing w:after="26" w:line="240" w:lineRule="auto"/>
                      <w:rPr>
                        <w:rFonts w:cs="Arial"/>
                        <w:bCs/>
                        <w:spacing w:val="2"/>
                        <w:sz w:val="15"/>
                        <w:szCs w:val="15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3CD3" w:rsidRPr="003E3F3D">
      <w:rPr>
        <w:noProof/>
      </w:rPr>
      <w:drawing>
        <wp:anchor distT="0" distB="1371600" distL="4572000" distR="4572000" simplePos="0" relativeHeight="251662336" behindDoc="0" locked="0" layoutInCell="1" allowOverlap="1" wp14:anchorId="3CFB7CD6" wp14:editId="16F0FF3A">
          <wp:simplePos x="0" y="0"/>
          <wp:positionH relativeFrom="column">
            <wp:posOffset>2715260</wp:posOffset>
          </wp:positionH>
          <wp:positionV relativeFrom="paragraph">
            <wp:posOffset>5715</wp:posOffset>
          </wp:positionV>
          <wp:extent cx="1139190" cy="548640"/>
          <wp:effectExtent l="0" t="0" r="3810" b="1016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state-brick-2x2-red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5486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7F"/>
    <w:rsid w:val="00030B87"/>
    <w:rsid w:val="0009697F"/>
    <w:rsid w:val="003270B7"/>
    <w:rsid w:val="003E3F3D"/>
    <w:rsid w:val="0050009F"/>
    <w:rsid w:val="0064160C"/>
    <w:rsid w:val="00892AC4"/>
    <w:rsid w:val="008C663E"/>
    <w:rsid w:val="00B65A22"/>
    <w:rsid w:val="00CE3CD3"/>
    <w:rsid w:val="00CF5046"/>
    <w:rsid w:val="00E31D56"/>
    <w:rsid w:val="00E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65FF7"/>
  <w14:defaultImageDpi w14:val="300"/>
  <w15:docId w15:val="{D69885EA-F2AE-A24F-9A0C-29813F3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C State Stationary"/>
    <w:qFormat/>
    <w:rsid w:val="0009697F"/>
    <w:pPr>
      <w:spacing w:line="360" w:lineRule="auto"/>
    </w:pPr>
    <w:rPr>
      <w:rFonts w:eastAsiaTheme="minorHAnsi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56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E31D56"/>
  </w:style>
  <w:style w:type="paragraph" w:styleId="Footer">
    <w:name w:val="footer"/>
    <w:basedOn w:val="Normal"/>
    <w:link w:val="FooterChar"/>
    <w:uiPriority w:val="99"/>
    <w:unhideWhenUsed/>
    <w:rsid w:val="00E31D56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E3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elbw/Downloads/ncstate-letterhead-1column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D057E-6A27-614F-9072-9C06A263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ncstate-letterhead-1column(1).dotx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Beeler</dc:creator>
  <cp:keywords/>
  <dc:description/>
  <cp:lastModifiedBy>Benjamin Beeler</cp:lastModifiedBy>
  <cp:revision>2</cp:revision>
  <cp:lastPrinted>2014-08-27T17:29:00Z</cp:lastPrinted>
  <dcterms:created xsi:type="dcterms:W3CDTF">2025-09-09T16:24:00Z</dcterms:created>
  <dcterms:modified xsi:type="dcterms:W3CDTF">2025-09-09T16:25:00Z</dcterms:modified>
</cp:coreProperties>
</file>