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355" w:rsidRPr="00F45355" w:rsidRDefault="00F45355" w:rsidP="00F45355">
      <w:pPr>
        <w:shd w:val="clear" w:color="auto" w:fill="FFFFFF"/>
        <w:spacing w:before="100" w:beforeAutospacing="1" w:after="100" w:afterAutospacing="1"/>
        <w:rPr>
          <w:rFonts w:ascii="Arial" w:eastAsia="Times New Roman" w:hAnsi="Arial" w:cs="Arial"/>
          <w:color w:val="222222"/>
          <w:sz w:val="19"/>
          <w:szCs w:val="19"/>
        </w:rPr>
      </w:pPr>
      <w:r w:rsidRPr="00F45355">
        <w:rPr>
          <w:rFonts w:ascii="Arial" w:eastAsia="Times New Roman" w:hAnsi="Arial" w:cs="Arial"/>
          <w:b/>
          <w:bCs/>
          <w:color w:val="222222"/>
          <w:sz w:val="19"/>
          <w:szCs w:val="19"/>
        </w:rPr>
        <w:t>Comments from the editors and reviewers:</w:t>
      </w:r>
      <w:r w:rsidRPr="00F45355">
        <w:rPr>
          <w:rFonts w:ascii="Arial" w:eastAsia="Times New Roman" w:hAnsi="Arial" w:cs="Arial"/>
          <w:color w:val="222222"/>
          <w:sz w:val="19"/>
          <w:szCs w:val="19"/>
        </w:rPr>
        <w:br/>
        <w:t>-</w:t>
      </w:r>
      <w:r w:rsidRPr="00F45355">
        <w:rPr>
          <w:rFonts w:ascii="Arial" w:eastAsia="Times New Roman" w:hAnsi="Arial" w:cs="Arial"/>
          <w:b/>
          <w:bCs/>
          <w:color w:val="222222"/>
          <w:sz w:val="19"/>
          <w:szCs w:val="19"/>
        </w:rPr>
        <w:t>Reviewer 1</w:t>
      </w: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rPr>
        <w:br/>
        <w: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authors present their work on threshold displacement energies (TDE) in uranium metal. This work is interesting and</w:t>
      </w:r>
      <w:r w:rsidR="0027166E">
        <w:rPr>
          <w:rFonts w:ascii="Arial" w:eastAsia="Times New Roman" w:hAnsi="Arial" w:cs="Arial"/>
          <w:color w:val="222222"/>
          <w:sz w:val="19"/>
          <w:szCs w:val="19"/>
        </w:rPr>
        <w:t xml:space="preserve"> </w:t>
      </w:r>
      <w:r w:rsidRPr="00F45355">
        <w:rPr>
          <w:rFonts w:ascii="Arial" w:eastAsia="Times New Roman" w:hAnsi="Arial" w:cs="Arial"/>
          <w:color w:val="222222"/>
          <w:sz w:val="19"/>
          <w:szCs w:val="19"/>
        </w:rPr>
        <w:t xml:space="preserve">valuable, as TDEs are a fundamental property of that material that can also be of great importance to </w:t>
      </w:r>
      <w:proofErr w:type="spellStart"/>
      <w:r w:rsidRPr="00F45355">
        <w:rPr>
          <w:rFonts w:ascii="Arial" w:eastAsia="Times New Roman" w:hAnsi="Arial" w:cs="Arial"/>
          <w:color w:val="222222"/>
          <w:sz w:val="19"/>
          <w:szCs w:val="19"/>
        </w:rPr>
        <w:t>parameterise</w:t>
      </w:r>
      <w:proofErr w:type="spellEnd"/>
      <w:r w:rsidRPr="00F45355">
        <w:rPr>
          <w:rFonts w:ascii="Arial" w:eastAsia="Times New Roman" w:hAnsi="Arial" w:cs="Arial"/>
          <w:color w:val="222222"/>
          <w:sz w:val="19"/>
          <w:szCs w:val="19"/>
        </w:rPr>
        <w:t> mesoscale or macroscopic models. I also think that this will be of interest to JNM readers. Overall, I recommend this article to be published provided that the authors address the points below.</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p.4: It would be useful to have the approximate physical lengths of the simulation boxes, particularly considering that the lattice parameters of alpha-U and gamma-U are not mentioned in that paper.</w:t>
      </w:r>
    </w:p>
    <w:p w:rsidR="002336CE" w:rsidRPr="00F45355" w:rsidRDefault="00BA22AC" w:rsidP="00F45355">
      <w:pPr>
        <w:shd w:val="clear" w:color="auto" w:fill="FFFFFF"/>
        <w:rPr>
          <w:rFonts w:ascii="Arial" w:eastAsia="Times New Roman" w:hAnsi="Arial" w:cs="Arial"/>
          <w:caps/>
          <w:color w:val="4472C4" w:themeColor="accent1"/>
          <w:sz w:val="19"/>
          <w:szCs w:val="19"/>
        </w:rPr>
      </w:pPr>
      <w:r>
        <w:rPr>
          <w:rFonts w:ascii="Arial" w:eastAsia="Times New Roman" w:hAnsi="Arial" w:cs="Arial"/>
          <w:color w:val="4472C4" w:themeColor="accent1"/>
          <w:sz w:val="19"/>
          <w:szCs w:val="19"/>
        </w:rPr>
        <w:t>The supercell sizes have been included</w:t>
      </w:r>
      <w:r w:rsidR="00545494">
        <w:rPr>
          <w:rFonts w:ascii="Arial" w:eastAsia="Times New Roman" w:hAnsi="Arial" w:cs="Arial"/>
          <w:color w:val="4472C4" w:themeColor="accent1"/>
          <w:sz w:val="19"/>
          <w:szCs w:val="19"/>
        </w:rPr>
        <w:t xml:space="preserve">: 25x12x15 for alpha U, </w:t>
      </w:r>
      <w:r w:rsidR="00D05517">
        <w:rPr>
          <w:rFonts w:ascii="Arial" w:eastAsia="Times New Roman" w:hAnsi="Arial" w:cs="Arial"/>
          <w:color w:val="4472C4" w:themeColor="accent1"/>
          <w:sz w:val="19"/>
          <w:szCs w:val="19"/>
        </w:rPr>
        <w:t>20x20x20 for gamma U</w:t>
      </w:r>
      <w:r>
        <w:rPr>
          <w:rFonts w:ascii="Arial" w:eastAsia="Times New Roman" w:hAnsi="Arial" w:cs="Arial"/>
          <w:color w:val="4472C4" w:themeColor="accent1"/>
          <w:sz w:val="19"/>
          <w:szCs w:val="19"/>
        </w:rPr>
        <w:t>. Each supercell is approximately a cube of 70</w:t>
      </w:r>
      <w:r w:rsidR="002336CE">
        <w:rPr>
          <w:rFonts w:ascii="Arial" w:eastAsia="Times New Roman" w:hAnsi="Arial" w:cs="Arial"/>
          <w:color w:val="4472C4" w:themeColor="accent1"/>
          <w:sz w:val="19"/>
          <w:szCs w:val="19"/>
        </w:rPr>
        <w:t xml:space="preserve"> Å along each side.</w:t>
      </w:r>
      <w:r>
        <w:rPr>
          <w:rFonts w:ascii="Arial" w:eastAsia="Times New Roman" w:hAnsi="Arial" w:cs="Arial"/>
          <w:color w:val="4472C4" w:themeColor="accent1"/>
          <w:sz w:val="19"/>
          <w:szCs w:val="19"/>
        </w:rPr>
        <w:t xml:space="preserve"> </w:t>
      </w:r>
      <w:r w:rsidR="00D05517">
        <w:rPr>
          <w:rFonts w:ascii="Arial" w:eastAsia="Times New Roman" w:hAnsi="Arial" w:cs="Arial"/>
          <w:color w:val="4472C4" w:themeColor="accent1"/>
          <w:sz w:val="19"/>
          <w:szCs w:val="19"/>
        </w:rPr>
        <w:t xml:space="preserve">These supercell sizes were </w:t>
      </w:r>
      <w:r w:rsidR="00B93A8B">
        <w:rPr>
          <w:rFonts w:ascii="Arial" w:eastAsia="Times New Roman" w:hAnsi="Arial" w:cs="Arial"/>
          <w:color w:val="4472C4" w:themeColor="accent1"/>
          <w:sz w:val="19"/>
          <w:szCs w:val="19"/>
        </w:rPr>
        <w:t>found to be</w:t>
      </w:r>
      <w:r w:rsidR="00D05517">
        <w:rPr>
          <w:rFonts w:ascii="Arial" w:eastAsia="Times New Roman" w:hAnsi="Arial" w:cs="Arial"/>
          <w:color w:val="4472C4" w:themeColor="accent1"/>
          <w:sz w:val="19"/>
          <w:szCs w:val="19"/>
        </w:rPr>
        <w:t xml:space="preserve"> sufficient to encapsulate even the largest possible cascades included in this study based on preliminary testing. </w:t>
      </w:r>
    </w:p>
    <w:p w:rsidR="002336CE" w:rsidRPr="00F45355" w:rsidRDefault="002336CE"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p.4: The authors mention a range of 35.3º for phi, divided into 4º intervals, surely at least one of these numbers is inaccurate.</w:t>
      </w:r>
    </w:p>
    <w:p w:rsidR="002336CE" w:rsidRPr="00F45355" w:rsidRDefault="002336CE"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The 35.3 is divided into </w:t>
      </w:r>
      <w:r w:rsidR="00C25FFD">
        <w:rPr>
          <w:rFonts w:ascii="Arial" w:eastAsia="Times New Roman" w:hAnsi="Arial" w:cs="Arial"/>
          <w:color w:val="4472C4" w:themeColor="accent1"/>
          <w:sz w:val="19"/>
          <w:szCs w:val="19"/>
        </w:rPr>
        <w:t>4-degree</w:t>
      </w:r>
      <w:r>
        <w:rPr>
          <w:rFonts w:ascii="Arial" w:eastAsia="Times New Roman" w:hAnsi="Arial" w:cs="Arial"/>
          <w:color w:val="4472C4" w:themeColor="accent1"/>
          <w:sz w:val="19"/>
          <w:szCs w:val="19"/>
        </w:rPr>
        <w:t xml:space="preserve"> intervals, with the final interval of 3.3 degrees. This has been added.</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4472C4" w:themeColor="accent1"/>
          <w:sz w:val="19"/>
          <w:szCs w:val="19"/>
        </w:rPr>
      </w:pPr>
      <w:r w:rsidRPr="00F45355">
        <w:rPr>
          <w:rFonts w:ascii="Arial" w:eastAsia="Times New Roman" w:hAnsi="Arial" w:cs="Arial"/>
          <w:color w:val="222222"/>
          <w:sz w:val="19"/>
          <w:szCs w:val="19"/>
        </w:rPr>
        <w:t>p.6: It is mentioned that the simulations have been done at 800 K and 1000 K. Why have these temperatures been chosen?</w:t>
      </w:r>
    </w:p>
    <w:p w:rsidR="002336CE" w:rsidRPr="00F45355" w:rsidRDefault="002336CE"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The following text has been included: “</w:t>
      </w:r>
      <w:r w:rsidRPr="002336CE">
        <w:rPr>
          <w:rFonts w:ascii="Arial" w:eastAsia="Times New Roman" w:hAnsi="Arial" w:cs="Arial"/>
          <w:color w:val="4472C4" w:themeColor="accent1"/>
          <w:sz w:val="19"/>
          <w:szCs w:val="19"/>
        </w:rPr>
        <w:t>These temperatures are within the operational temperature ranges for UZr fuel. In addition, the potentials are limited in the range of temperature available for investigation, and as such the temperatures chosen allowed for comparisons across potentials and between phases without going beyond the means of each individual potential.</w:t>
      </w:r>
      <w:r w:rsidR="00B93A8B">
        <w:rPr>
          <w:rFonts w:ascii="Arial" w:eastAsia="Times New Roman" w:hAnsi="Arial" w:cs="Arial"/>
          <w:color w:val="4472C4" w:themeColor="accent1"/>
          <w:sz w:val="19"/>
          <w:szCs w:val="19"/>
        </w:rPr>
        <w:t xml:space="preserve"> Below 800 K, the bcc phase is considered to be unstable while above 1000K, the thermal fluctuations make it difficult to separate irradiation produced defects and thermally produced defects.</w:t>
      </w:r>
      <w:r>
        <w:rPr>
          <w:rFonts w:ascii="Arial" w:eastAsia="Times New Roman" w:hAnsi="Arial" w:cs="Arial"/>
          <w:color w:val="4472C4" w:themeColor="accent1"/>
          <w:sz w:val="19"/>
          <w:szCs w:val="19"/>
        </w:rPr>
        <w:t>”</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A standard arithmetic average over the different directions is problematic from a statistical point of view. Using the scheme presented in p.4, the directions are not uniformly distributed. If the authors have used the correct</w:t>
      </w:r>
      <w:r w:rsidR="0027166E">
        <w:rPr>
          <w:rFonts w:ascii="Arial" w:eastAsia="Times New Roman" w:hAnsi="Arial" w:cs="Arial"/>
          <w:color w:val="222222"/>
          <w:sz w:val="19"/>
          <w:szCs w:val="19"/>
        </w:rPr>
        <w:t xml:space="preserve"> </w:t>
      </w:r>
      <w:r w:rsidRPr="00F45355">
        <w:rPr>
          <w:rFonts w:ascii="Arial" w:eastAsia="Times New Roman" w:hAnsi="Arial" w:cs="Arial"/>
          <w:color w:val="222222"/>
          <w:sz w:val="19"/>
          <w:szCs w:val="19"/>
        </w:rPr>
        <w:t>averaging presented i</w:t>
      </w:r>
      <w:r w:rsidR="00DE1419">
        <w:rPr>
          <w:rFonts w:ascii="Arial" w:eastAsia="Times New Roman" w:hAnsi="Arial" w:cs="Arial"/>
          <w:color w:val="222222"/>
          <w:sz w:val="19"/>
          <w:szCs w:val="19"/>
        </w:rPr>
        <w:t xml:space="preserve">n </w:t>
      </w:r>
      <w:proofErr w:type="spellStart"/>
      <w:r w:rsidR="00DE1419">
        <w:rPr>
          <w:rFonts w:ascii="Arial" w:eastAsia="Times New Roman" w:hAnsi="Arial" w:cs="Arial"/>
          <w:color w:val="222222"/>
          <w:sz w:val="19"/>
          <w:szCs w:val="19"/>
        </w:rPr>
        <w:t>Nordlund</w:t>
      </w:r>
      <w:proofErr w:type="spellEnd"/>
      <w:r w:rsidRPr="00F45355">
        <w:rPr>
          <w:rFonts w:ascii="Arial" w:eastAsia="Times New Roman" w:hAnsi="Arial" w:cs="Arial"/>
          <w:color w:val="222222"/>
          <w:sz w:val="19"/>
          <w:szCs w:val="19"/>
        </w:rPr>
        <w:t xml:space="preserve"> et al. 2006, they should make it explicit, if only to help readers doing it properly in the future.</w:t>
      </w:r>
    </w:p>
    <w:p w:rsidR="00B93A8B" w:rsidRDefault="00B93A8B"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An arithmetic average is taken in this work.  The directions are uniformly distributed except for the last direction and the error introduced is minimal.  The method developed by </w:t>
      </w:r>
      <w:proofErr w:type="spellStart"/>
      <w:r>
        <w:rPr>
          <w:rFonts w:ascii="Arial" w:eastAsia="Times New Roman" w:hAnsi="Arial" w:cs="Arial"/>
          <w:color w:val="4472C4" w:themeColor="accent1"/>
          <w:sz w:val="19"/>
          <w:szCs w:val="19"/>
        </w:rPr>
        <w:t>Nordlund</w:t>
      </w:r>
      <w:proofErr w:type="spellEnd"/>
      <w:r>
        <w:rPr>
          <w:rFonts w:ascii="Arial" w:eastAsia="Times New Roman" w:hAnsi="Arial" w:cs="Arial"/>
          <w:color w:val="4472C4" w:themeColor="accent1"/>
          <w:sz w:val="19"/>
          <w:szCs w:val="19"/>
        </w:rPr>
        <w:t xml:space="preserve"> et al in 2006 would perhaps be a more accurate method for averaging; </w:t>
      </w:r>
      <w:r w:rsidR="00C25FFD">
        <w:rPr>
          <w:rFonts w:ascii="Arial" w:eastAsia="Times New Roman" w:hAnsi="Arial" w:cs="Arial"/>
          <w:color w:val="4472C4" w:themeColor="accent1"/>
          <w:sz w:val="19"/>
          <w:szCs w:val="19"/>
        </w:rPr>
        <w:t>however,</w:t>
      </w:r>
      <w:r>
        <w:rPr>
          <w:rFonts w:ascii="Arial" w:eastAsia="Times New Roman" w:hAnsi="Arial" w:cs="Arial"/>
          <w:color w:val="4472C4" w:themeColor="accent1"/>
          <w:sz w:val="19"/>
          <w:szCs w:val="19"/>
        </w:rPr>
        <w:t xml:space="preserve"> we do not believe it would change the average value much because the directions in this work are uniformly distributed.</w:t>
      </w:r>
    </w:p>
    <w:p w:rsidR="002336CE" w:rsidRPr="00F45355" w:rsidRDefault="002336CE"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The angular scheme was </w:t>
      </w:r>
      <w:r w:rsidR="005D4BA9">
        <w:rPr>
          <w:rFonts w:ascii="Arial" w:eastAsia="Times New Roman" w:hAnsi="Arial" w:cs="Arial"/>
          <w:color w:val="4472C4" w:themeColor="accent1"/>
          <w:sz w:val="19"/>
          <w:szCs w:val="19"/>
        </w:rPr>
        <w:t>designed</w:t>
      </w:r>
      <w:r>
        <w:rPr>
          <w:rFonts w:ascii="Arial" w:eastAsia="Times New Roman" w:hAnsi="Arial" w:cs="Arial"/>
          <w:color w:val="4472C4" w:themeColor="accent1"/>
          <w:sz w:val="19"/>
          <w:szCs w:val="19"/>
        </w:rPr>
        <w:t xml:space="preserve"> in such a way as to generate consistent solid angles between each direction</w:t>
      </w:r>
      <w:r w:rsidR="005D4BA9">
        <w:rPr>
          <w:rFonts w:ascii="Arial" w:eastAsia="Times New Roman" w:hAnsi="Arial" w:cs="Arial"/>
          <w:color w:val="4472C4" w:themeColor="accent1"/>
          <w:sz w:val="19"/>
          <w:szCs w:val="19"/>
        </w:rPr>
        <w:t>, and thus uniformly distribute the directions</w:t>
      </w:r>
      <w:r>
        <w:rPr>
          <w:rFonts w:ascii="Arial" w:eastAsia="Times New Roman" w:hAnsi="Arial" w:cs="Arial"/>
          <w:color w:val="4472C4" w:themeColor="accent1"/>
          <w:sz w:val="19"/>
          <w:szCs w:val="19"/>
        </w:rPr>
        <w:t xml:space="preserve">. </w:t>
      </w:r>
      <w:r w:rsidR="005D4BA9">
        <w:rPr>
          <w:rFonts w:ascii="Arial" w:eastAsia="Times New Roman" w:hAnsi="Arial" w:cs="Arial"/>
          <w:color w:val="4472C4" w:themeColor="accent1"/>
          <w:sz w:val="19"/>
          <w:szCs w:val="19"/>
        </w:rPr>
        <w:t xml:space="preserve">Each individual direction samples a solid angle of the same given area. The only exception is for the single direction in the bcc phase that has an interval of 3.3 degrees in phi, compared to the rest of the directions which have an interval of 4 degrees. The error introduced by overweighting this single direction </w:t>
      </w:r>
      <w:r w:rsidR="00BB2C2A">
        <w:rPr>
          <w:rFonts w:ascii="Arial" w:eastAsia="Times New Roman" w:hAnsi="Arial" w:cs="Arial"/>
          <w:color w:val="4472C4" w:themeColor="accent1"/>
          <w:sz w:val="19"/>
          <w:szCs w:val="19"/>
        </w:rPr>
        <w:t>(</w:t>
      </w:r>
      <w:r w:rsidR="005D4BA9">
        <w:rPr>
          <w:rFonts w:ascii="Arial" w:eastAsia="Times New Roman" w:hAnsi="Arial" w:cs="Arial"/>
          <w:color w:val="4472C4" w:themeColor="accent1"/>
          <w:sz w:val="19"/>
          <w:szCs w:val="19"/>
        </w:rPr>
        <w:t>by approximately 18%</w:t>
      </w:r>
      <w:r w:rsidR="004D0CCD">
        <w:rPr>
          <w:rFonts w:ascii="Arial" w:eastAsia="Times New Roman" w:hAnsi="Arial" w:cs="Arial"/>
          <w:color w:val="4472C4" w:themeColor="accent1"/>
          <w:sz w:val="19"/>
          <w:szCs w:val="19"/>
        </w:rPr>
        <w:t>)</w:t>
      </w:r>
      <w:r w:rsidR="005D4BA9">
        <w:rPr>
          <w:rFonts w:ascii="Arial" w:eastAsia="Times New Roman" w:hAnsi="Arial" w:cs="Arial"/>
          <w:color w:val="4472C4" w:themeColor="accent1"/>
          <w:sz w:val="19"/>
          <w:szCs w:val="19"/>
        </w:rPr>
        <w:t xml:space="preserve"> among the 55 directions is negligible to the overall results. </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I am not entirely sure why a polynomial was fitted to the average data. I assume that this was done to calculate the TDE more accurately, but this is unclear. It would be interesting to have the data points along with the polynomial</w:t>
      </w:r>
      <w:r w:rsidR="0027166E">
        <w:rPr>
          <w:rFonts w:ascii="Arial" w:eastAsia="Times New Roman" w:hAnsi="Arial" w:cs="Arial"/>
          <w:color w:val="222222"/>
          <w:sz w:val="19"/>
          <w:szCs w:val="19"/>
        </w:rPr>
        <w:t xml:space="preserve"> </w:t>
      </w:r>
      <w:r w:rsidRPr="00F45355">
        <w:rPr>
          <w:rFonts w:ascii="Arial" w:eastAsia="Times New Roman" w:hAnsi="Arial" w:cs="Arial"/>
          <w:color w:val="222222"/>
          <w:sz w:val="19"/>
          <w:szCs w:val="19"/>
        </w:rPr>
        <w:t>on figure 3, to show the quality of the fit.</w:t>
      </w:r>
    </w:p>
    <w:p w:rsidR="005D4BA9" w:rsidRPr="00F45355" w:rsidRDefault="00B93A8B"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As the referee surmises, the polynomial fits were introduced to calculate the TDE value more precisely. P</w:t>
      </w:r>
      <w:r w:rsidR="005D4BA9" w:rsidRPr="005D4BA9">
        <w:rPr>
          <w:rFonts w:ascii="Arial" w:eastAsia="Times New Roman" w:hAnsi="Arial" w:cs="Arial"/>
          <w:color w:val="4472C4" w:themeColor="accent1"/>
          <w:sz w:val="19"/>
          <w:szCs w:val="19"/>
        </w:rPr>
        <w:t>olynomial fits</w:t>
      </w:r>
      <w:r w:rsidR="005D4BA9">
        <w:rPr>
          <w:rFonts w:ascii="Arial" w:eastAsia="Times New Roman" w:hAnsi="Arial" w:cs="Arial"/>
          <w:color w:val="4472C4" w:themeColor="accent1"/>
          <w:sz w:val="19"/>
          <w:szCs w:val="19"/>
        </w:rPr>
        <w:t xml:space="preserve"> were utilized to determine </w:t>
      </w:r>
      <w:r w:rsidR="005A42A1">
        <w:rPr>
          <w:rFonts w:ascii="Arial" w:eastAsia="Times New Roman" w:hAnsi="Arial" w:cs="Arial"/>
          <w:color w:val="4472C4" w:themeColor="accent1"/>
          <w:sz w:val="19"/>
          <w:szCs w:val="19"/>
        </w:rPr>
        <w:t>the median points of the data and to better average the data. This statement is included in the manuscript. Data points have also been included on Fig. 3.</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The authors make the point that the Frenkel pair (FP) formation probability is not a step function at finite </w:t>
      </w: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temperature. Then, it would be nice to show the curves for the two considered temperatures in figure 3. </w:t>
      </w:r>
    </w:p>
    <w:p w:rsidR="00F45355" w:rsidRPr="002559F9" w:rsidRDefault="00B93A8B"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We thank the referee for the suggestion. </w:t>
      </w:r>
      <w:r w:rsidR="002559F9">
        <w:rPr>
          <w:rFonts w:ascii="Arial" w:eastAsia="Times New Roman" w:hAnsi="Arial" w:cs="Arial"/>
          <w:color w:val="4472C4" w:themeColor="accent1"/>
          <w:sz w:val="19"/>
          <w:szCs w:val="19"/>
        </w:rPr>
        <w:t xml:space="preserve">Changes in temperature have been included in Fig 7. </w:t>
      </w:r>
      <w:r>
        <w:rPr>
          <w:rFonts w:ascii="Arial" w:eastAsia="Times New Roman" w:hAnsi="Arial" w:cs="Arial"/>
          <w:color w:val="4472C4" w:themeColor="accent1"/>
          <w:sz w:val="19"/>
          <w:szCs w:val="19"/>
        </w:rPr>
        <w:t>This figure now shows</w:t>
      </w:r>
      <w:r w:rsidR="002559F9">
        <w:rPr>
          <w:rFonts w:ascii="Arial" w:eastAsia="Times New Roman" w:hAnsi="Arial" w:cs="Arial"/>
          <w:color w:val="4472C4" w:themeColor="accent1"/>
          <w:sz w:val="19"/>
          <w:szCs w:val="19"/>
        </w:rPr>
        <w:t xml:space="preserve"> the effect of temperature on the displacement energy for each of the interatomic potentials. </w:t>
      </w:r>
    </w:p>
    <w:p w:rsidR="002559F9" w:rsidRPr="00F45355" w:rsidRDefault="002559F9"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p.9: The authors discuss direction-dependent changes in TDE. It would be interesting to discuss this in terms of the crystal structure (</w:t>
      </w:r>
      <w:proofErr w:type="spellStart"/>
      <w:r w:rsidRPr="00F45355">
        <w:rPr>
          <w:rFonts w:ascii="Arial" w:eastAsia="Times New Roman" w:hAnsi="Arial" w:cs="Arial"/>
          <w:color w:val="222222"/>
          <w:sz w:val="19"/>
          <w:szCs w:val="19"/>
        </w:rPr>
        <w:t>neighbour</w:t>
      </w:r>
      <w:proofErr w:type="spellEnd"/>
      <w:r w:rsidRPr="00F45355">
        <w:rPr>
          <w:rFonts w:ascii="Arial" w:eastAsia="Times New Roman" w:hAnsi="Arial" w:cs="Arial"/>
          <w:color w:val="222222"/>
          <w:sz w:val="19"/>
          <w:szCs w:val="19"/>
        </w:rPr>
        <w:t xml:space="preserve"> and interstitial sites positions). As it is, the numbers do not give much insight on why</w:t>
      </w:r>
      <w:r w:rsidR="0027166E">
        <w:rPr>
          <w:rFonts w:ascii="Arial" w:eastAsia="Times New Roman" w:hAnsi="Arial" w:cs="Arial"/>
          <w:color w:val="222222"/>
          <w:sz w:val="19"/>
          <w:szCs w:val="19"/>
        </w:rPr>
        <w:t xml:space="preserve"> </w:t>
      </w:r>
      <w:r w:rsidRPr="00F45355">
        <w:rPr>
          <w:rFonts w:ascii="Arial" w:eastAsia="Times New Roman" w:hAnsi="Arial" w:cs="Arial"/>
          <w:color w:val="222222"/>
          <w:sz w:val="19"/>
          <w:szCs w:val="19"/>
        </w:rPr>
        <w:t>specific directions have particularly large or low TDEs.</w:t>
      </w:r>
    </w:p>
    <w:p w:rsidR="000956DB" w:rsidRPr="000956DB" w:rsidRDefault="00B93A8B"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lastRenderedPageBreak/>
        <w:t>We thank the referee for this suggestion. The discussion of th</w:t>
      </w:r>
      <w:r w:rsidR="000956DB">
        <w:rPr>
          <w:rFonts w:ascii="Arial" w:eastAsia="Times New Roman" w:hAnsi="Arial" w:cs="Arial"/>
          <w:color w:val="4472C4" w:themeColor="accent1"/>
          <w:sz w:val="19"/>
          <w:szCs w:val="19"/>
        </w:rPr>
        <w:t xml:space="preserve">e contour plots has been expanded to provide greater insight into the crystallographic features that </w:t>
      </w:r>
      <w:r w:rsidR="00C91EBF">
        <w:rPr>
          <w:rFonts w:ascii="Arial" w:eastAsia="Times New Roman" w:hAnsi="Arial" w:cs="Arial"/>
          <w:color w:val="4472C4" w:themeColor="accent1"/>
          <w:sz w:val="19"/>
          <w:szCs w:val="19"/>
        </w:rPr>
        <w:t>result in variable displacement energy with PKA direction.</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p.9: The authors </w:t>
      </w:r>
      <w:r w:rsidR="00EA0781" w:rsidRPr="00F45355">
        <w:rPr>
          <w:rFonts w:ascii="Arial" w:eastAsia="Times New Roman" w:hAnsi="Arial" w:cs="Arial"/>
          <w:color w:val="222222"/>
          <w:sz w:val="19"/>
          <w:szCs w:val="19"/>
        </w:rPr>
        <w:t>emphasize</w:t>
      </w:r>
      <w:r w:rsidRPr="00F45355">
        <w:rPr>
          <w:rFonts w:ascii="Arial" w:eastAsia="Times New Roman" w:hAnsi="Arial" w:cs="Arial"/>
          <w:color w:val="222222"/>
          <w:sz w:val="19"/>
          <w:szCs w:val="19"/>
        </w:rPr>
        <w:t xml:space="preserve"> the importance of selecting a good potential, but in the following sentence explain that because of the lack of experimental data it is impossible to assess the quality of the potentials. It seems that instead of arguing for selecting the right potential that reproduces experimental numbers, the authors really argue for using different potentials to try to estimate systematic error caused by one particular potential.</w:t>
      </w:r>
    </w:p>
    <w:p w:rsidR="00EA0781" w:rsidRPr="00F45355" w:rsidRDefault="00EA0781"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The following sentence has been added: “</w:t>
      </w:r>
      <w:r w:rsidR="00B93A8B">
        <w:rPr>
          <w:rFonts w:ascii="Arial" w:eastAsia="Times New Roman" w:hAnsi="Arial" w:cs="Arial"/>
          <w:color w:val="4472C4" w:themeColor="accent1"/>
          <w:sz w:val="19"/>
          <w:szCs w:val="19"/>
        </w:rPr>
        <w:t>When calculating properties</w:t>
      </w:r>
      <w:r w:rsidRPr="00EA0781">
        <w:rPr>
          <w:rFonts w:ascii="Arial" w:eastAsia="Times New Roman" w:hAnsi="Arial" w:cs="Arial"/>
          <w:color w:val="4472C4" w:themeColor="accent1"/>
          <w:sz w:val="19"/>
          <w:szCs w:val="19"/>
        </w:rPr>
        <w:t xml:space="preserve"> such as displacement energy in uranium where there is no experimental data available for comparison, utilization of multiple interatomic potentials is important in order to determine possible sensitivities of data related to the choice of interatomic potential.</w:t>
      </w:r>
      <w:r w:rsidR="00B93A8B">
        <w:rPr>
          <w:rFonts w:ascii="Arial" w:eastAsia="Times New Roman" w:hAnsi="Arial" w:cs="Arial"/>
          <w:color w:val="4472C4" w:themeColor="accent1"/>
          <w:sz w:val="19"/>
          <w:szCs w:val="19"/>
        </w:rPr>
        <w:t xml:space="preserve"> </w:t>
      </w:r>
      <w:proofErr w:type="gramStart"/>
      <w:r w:rsidR="00B93A8B">
        <w:rPr>
          <w:rFonts w:ascii="Arial" w:eastAsia="Times New Roman" w:hAnsi="Arial" w:cs="Arial"/>
          <w:color w:val="4472C4" w:themeColor="accent1"/>
          <w:sz w:val="19"/>
          <w:szCs w:val="19"/>
        </w:rPr>
        <w:t>Thus</w:t>
      </w:r>
      <w:proofErr w:type="gramEnd"/>
      <w:r w:rsidR="00B93A8B">
        <w:rPr>
          <w:rFonts w:ascii="Arial" w:eastAsia="Times New Roman" w:hAnsi="Arial" w:cs="Arial"/>
          <w:color w:val="4472C4" w:themeColor="accent1"/>
          <w:sz w:val="19"/>
          <w:szCs w:val="19"/>
        </w:rPr>
        <w:t xml:space="preserve"> the property being calculated is verified by different potentials to be consistent even if it cannot be validated against available experimental data.</w:t>
      </w:r>
      <w:r>
        <w:rPr>
          <w:rFonts w:ascii="Arial" w:eastAsia="Times New Roman" w:hAnsi="Arial" w:cs="Arial"/>
          <w:color w:val="4472C4" w:themeColor="accent1"/>
          <w:sz w:val="19"/>
          <w:szCs w:val="19"/>
        </w:rPr>
        <w:t>”</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p.10: The authors have done the simulations at two temperatures, they should show the resulting averaged probabilities on figure 5, this would give more information than simply the TDE reported in table 2.</w:t>
      </w:r>
    </w:p>
    <w:p w:rsidR="00B00535" w:rsidRPr="00F45355" w:rsidRDefault="00B00535"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A figure has been included (now fig 7)</w:t>
      </w:r>
      <w:r w:rsidR="00D02D51">
        <w:rPr>
          <w:rFonts w:ascii="Arial" w:eastAsia="Times New Roman" w:hAnsi="Arial" w:cs="Arial"/>
          <w:color w:val="4472C4" w:themeColor="accent1"/>
          <w:sz w:val="19"/>
          <w:szCs w:val="19"/>
        </w:rPr>
        <w:t>, that summarizes results for three potentials and two temperatures in graphical form.</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p.10: Discussions on the ZBL potential do not really belong in the results section. I would suggest adding a section describing the potentials before the results section. It would also be useful to have the functional forms of the different potentials, and possibly the exact potential parameters used, in the interest of helping other people</w:t>
      </w:r>
      <w:r w:rsidR="00480115">
        <w:rPr>
          <w:rFonts w:ascii="Arial" w:eastAsia="Times New Roman" w:hAnsi="Arial" w:cs="Arial"/>
          <w:color w:val="222222"/>
          <w:sz w:val="19"/>
          <w:szCs w:val="19"/>
        </w:rPr>
        <w:t xml:space="preserve"> </w:t>
      </w:r>
      <w:r w:rsidRPr="00F45355">
        <w:rPr>
          <w:rFonts w:ascii="Arial" w:eastAsia="Times New Roman" w:hAnsi="Arial" w:cs="Arial"/>
          <w:color w:val="222222"/>
          <w:sz w:val="19"/>
          <w:szCs w:val="19"/>
        </w:rPr>
        <w:t>reproduce these results. Alternatively, the LAMMPS definitions of the potentials used would be</w:t>
      </w:r>
      <w:r w:rsidR="0027166E">
        <w:rPr>
          <w:rFonts w:ascii="Arial" w:eastAsia="Times New Roman" w:hAnsi="Arial" w:cs="Arial"/>
          <w:color w:val="222222"/>
          <w:sz w:val="19"/>
          <w:szCs w:val="19"/>
        </w:rPr>
        <w:t xml:space="preserve"> valuable supplementary </w:t>
      </w:r>
      <w:r w:rsidRPr="00F45355">
        <w:rPr>
          <w:rFonts w:ascii="Arial" w:eastAsia="Times New Roman" w:hAnsi="Arial" w:cs="Arial"/>
          <w:color w:val="222222"/>
          <w:sz w:val="19"/>
          <w:szCs w:val="19"/>
        </w:rPr>
        <w:t>information. It would also be useful for context to provide basic materials pr</w:t>
      </w:r>
      <w:r w:rsidR="0027166E">
        <w:rPr>
          <w:rFonts w:ascii="Arial" w:eastAsia="Times New Roman" w:hAnsi="Arial" w:cs="Arial"/>
          <w:color w:val="222222"/>
          <w:sz w:val="19"/>
          <w:szCs w:val="19"/>
        </w:rPr>
        <w:t xml:space="preserve">operties predicted by the three </w:t>
      </w:r>
      <w:r w:rsidRPr="00F45355">
        <w:rPr>
          <w:rFonts w:ascii="Arial" w:eastAsia="Times New Roman" w:hAnsi="Arial" w:cs="Arial"/>
          <w:color w:val="222222"/>
          <w:sz w:val="19"/>
          <w:szCs w:val="19"/>
        </w:rPr>
        <w:t xml:space="preserve">potentials such as lattice parameters and cohesive energy of the considered structures </w:t>
      </w:r>
      <w:r w:rsidR="0027166E">
        <w:rPr>
          <w:rFonts w:ascii="Arial" w:eastAsia="Times New Roman" w:hAnsi="Arial" w:cs="Arial"/>
          <w:color w:val="222222"/>
          <w:sz w:val="19"/>
          <w:szCs w:val="19"/>
        </w:rPr>
        <w:t xml:space="preserve">when appropriate. To be honest, </w:t>
      </w:r>
      <w:r w:rsidRPr="00F45355">
        <w:rPr>
          <w:rFonts w:ascii="Arial" w:eastAsia="Times New Roman" w:hAnsi="Arial" w:cs="Arial"/>
          <w:color w:val="222222"/>
          <w:sz w:val="19"/>
          <w:szCs w:val="19"/>
        </w:rPr>
        <w:t>the dimer energy predicted by the UMo ADP potential as shown in figure 6 does not inspire much confidence.</w:t>
      </w:r>
    </w:p>
    <w:p w:rsidR="006D68A3" w:rsidRPr="00C91EBF" w:rsidRDefault="00B93A8B"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An</w:t>
      </w:r>
      <w:r w:rsidR="00C91EBF">
        <w:rPr>
          <w:rFonts w:ascii="Arial" w:eastAsia="Times New Roman" w:hAnsi="Arial" w:cs="Arial"/>
          <w:color w:val="4472C4" w:themeColor="accent1"/>
          <w:sz w:val="19"/>
          <w:szCs w:val="19"/>
        </w:rPr>
        <w:t xml:space="preserve"> appendix outlining and discussing the MEAM and ADP potential formalisms, with a brief comparison of basic properties of gamma U calculated by each of the potentials</w:t>
      </w:r>
      <w:r>
        <w:rPr>
          <w:rFonts w:ascii="Arial" w:eastAsia="Times New Roman" w:hAnsi="Arial" w:cs="Arial"/>
          <w:color w:val="4472C4" w:themeColor="accent1"/>
          <w:sz w:val="19"/>
          <w:szCs w:val="19"/>
        </w:rPr>
        <w:t xml:space="preserve"> is now included in the manuscript</w:t>
      </w:r>
      <w:r w:rsidR="00C91EBF">
        <w:rPr>
          <w:rFonts w:ascii="Arial" w:eastAsia="Times New Roman" w:hAnsi="Arial" w:cs="Arial"/>
          <w:color w:val="4472C4" w:themeColor="accent1"/>
          <w:sz w:val="19"/>
          <w:szCs w:val="19"/>
        </w:rPr>
        <w:t xml:space="preserve">. </w:t>
      </w:r>
      <w:r w:rsidR="006D68A3">
        <w:rPr>
          <w:rFonts w:ascii="Arial" w:eastAsia="Times New Roman" w:hAnsi="Arial" w:cs="Arial"/>
          <w:color w:val="4472C4" w:themeColor="accent1"/>
          <w:sz w:val="19"/>
          <w:szCs w:val="19"/>
        </w:rPr>
        <w:t xml:space="preserve">The dimer-dimer work has been included in the computational details. The results </w:t>
      </w:r>
      <w:r w:rsidR="004D0CCD">
        <w:rPr>
          <w:rFonts w:ascii="Arial" w:eastAsia="Times New Roman" w:hAnsi="Arial" w:cs="Arial"/>
          <w:color w:val="4472C4" w:themeColor="accent1"/>
          <w:sz w:val="19"/>
          <w:szCs w:val="19"/>
        </w:rPr>
        <w:t>text</w:t>
      </w:r>
      <w:r w:rsidR="006D68A3">
        <w:rPr>
          <w:rFonts w:ascii="Arial" w:eastAsia="Times New Roman" w:hAnsi="Arial" w:cs="Arial"/>
          <w:color w:val="4472C4" w:themeColor="accent1"/>
          <w:sz w:val="19"/>
          <w:szCs w:val="19"/>
        </w:rPr>
        <w:t xml:space="preserve"> has been appropriately modified.</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p.11: The way the error ranges have been calculated and the authors obtained the 68% confidence energy intervals is unclear and should be detailed. In any case, the intervals reported in table 2 are not </w:t>
      </w:r>
      <w:proofErr w:type="spellStart"/>
      <w:r w:rsidRPr="00F45355">
        <w:rPr>
          <w:rFonts w:ascii="Arial" w:eastAsia="Times New Roman" w:hAnsi="Arial" w:cs="Arial"/>
          <w:color w:val="222222"/>
          <w:sz w:val="19"/>
          <w:szCs w:val="19"/>
        </w:rPr>
        <w:t>centred</w:t>
      </w:r>
      <w:proofErr w:type="spellEnd"/>
      <w:r w:rsidRPr="00F45355">
        <w:rPr>
          <w:rFonts w:ascii="Arial" w:eastAsia="Times New Roman" w:hAnsi="Arial" w:cs="Arial"/>
          <w:color w:val="222222"/>
          <w:sz w:val="19"/>
          <w:szCs w:val="19"/>
        </w:rPr>
        <w:t xml:space="preserve"> on the mean, and therefore are not confidence intervals in the standard sense.</w:t>
      </w:r>
    </w:p>
    <w:p w:rsidR="00B23C08" w:rsidRPr="00F45355" w:rsidRDefault="00F37357"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This paragraph has been modified, with an included figure to try to provide clarity. For a given PKA energy, the error bars are symmetric. For each data point, upper and lower bound probability curves are generated with the +/- standard error. The resultant median of the +/- curves need not be symmetric around the original curve median. Thus, the discussion has </w:t>
      </w:r>
      <w:r w:rsidR="004D0CCD">
        <w:rPr>
          <w:rFonts w:ascii="Arial" w:eastAsia="Times New Roman" w:hAnsi="Arial" w:cs="Arial"/>
          <w:color w:val="4472C4" w:themeColor="accent1"/>
          <w:sz w:val="19"/>
          <w:szCs w:val="19"/>
        </w:rPr>
        <w:t>attempted to highlight</w:t>
      </w:r>
      <w:r>
        <w:rPr>
          <w:rFonts w:ascii="Arial" w:eastAsia="Times New Roman" w:hAnsi="Arial" w:cs="Arial"/>
          <w:color w:val="4472C4" w:themeColor="accent1"/>
          <w:sz w:val="19"/>
          <w:szCs w:val="19"/>
        </w:rPr>
        <w:t xml:space="preserve"> that the curves represent a 68% confidence interval for the data, not necessarily a 68% confidence interval for Ed. </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p.12: It might be useful to clarify that the FP energy calculated that way correspond to unbound FP, which is not necessarily the case of the FP formed during the TDE simulations.</w:t>
      </w:r>
    </w:p>
    <w:p w:rsidR="0036724F" w:rsidRPr="00F45355" w:rsidRDefault="0036724F"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Correct. This distinction has been included. </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p.13: The uncertainties should be added to the defect energies in table 3.</w:t>
      </w:r>
    </w:p>
    <w:p w:rsidR="00F45355" w:rsidRDefault="00B93A8B"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As suggested, uncertainties in the form of +/- deviation from average values have been added to the table.</w:t>
      </w:r>
    </w:p>
    <w:p w:rsidR="00B93A8B" w:rsidRPr="00F45355" w:rsidRDefault="00B93A8B"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p.18: The temperatures considered for alpha-U are 600 K and 800 K. The authors should explain why these values have been chosen, and why are they different from the temperatures chosen for gamma-U.</w:t>
      </w:r>
    </w:p>
    <w:p w:rsidR="00B43A56" w:rsidRPr="00B43A56" w:rsidRDefault="00B43A56"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The discussion of choice of temperature was included </w:t>
      </w:r>
      <w:r w:rsidR="00D932FC">
        <w:rPr>
          <w:rFonts w:ascii="Arial" w:eastAsia="Times New Roman" w:hAnsi="Arial" w:cs="Arial"/>
          <w:color w:val="4472C4" w:themeColor="accent1"/>
          <w:sz w:val="19"/>
          <w:szCs w:val="19"/>
        </w:rPr>
        <w:t xml:space="preserve">in computational details. </w:t>
      </w:r>
      <w:r w:rsidR="004D0CCD">
        <w:rPr>
          <w:rFonts w:ascii="Arial" w:eastAsia="Times New Roman" w:hAnsi="Arial" w:cs="Arial"/>
          <w:color w:val="4472C4" w:themeColor="accent1"/>
          <w:sz w:val="19"/>
          <w:szCs w:val="19"/>
        </w:rPr>
        <w:t>“</w:t>
      </w:r>
      <w:r w:rsidR="004D0CCD" w:rsidRPr="004D0CCD">
        <w:rPr>
          <w:rFonts w:ascii="Arial" w:eastAsia="Times New Roman" w:hAnsi="Arial" w:cs="Arial"/>
          <w:color w:val="4472C4" w:themeColor="accent1"/>
          <w:sz w:val="19"/>
          <w:szCs w:val="19"/>
        </w:rPr>
        <w:t>Temperatures of 800 K a</w:t>
      </w:r>
      <w:r w:rsidR="004D0CCD">
        <w:rPr>
          <w:rFonts w:ascii="Arial" w:eastAsia="Times New Roman" w:hAnsi="Arial" w:cs="Arial"/>
          <w:color w:val="4472C4" w:themeColor="accent1"/>
          <w:sz w:val="19"/>
          <w:szCs w:val="19"/>
        </w:rPr>
        <w:t xml:space="preserve">nd 1000 K are investigated for </w:t>
      </w:r>
      <w:r w:rsidR="004D0CCD" w:rsidRPr="004D0CCD">
        <w:rPr>
          <w:rFonts w:ascii="Arial" w:eastAsia="Times New Roman" w:hAnsi="Arial" w:cs="Arial"/>
          <w:color w:val="4472C4" w:themeColor="accent1"/>
          <w:sz w:val="19"/>
          <w:szCs w:val="19"/>
        </w:rPr>
        <w:t>gamma</w:t>
      </w:r>
      <w:r w:rsidR="004D0CCD">
        <w:rPr>
          <w:rFonts w:ascii="Arial" w:eastAsia="Times New Roman" w:hAnsi="Arial" w:cs="Arial"/>
          <w:color w:val="4472C4" w:themeColor="accent1"/>
          <w:sz w:val="19"/>
          <w:szCs w:val="19"/>
        </w:rPr>
        <w:t xml:space="preserve"> </w:t>
      </w:r>
      <w:r w:rsidR="004D0CCD" w:rsidRPr="004D0CCD">
        <w:rPr>
          <w:rFonts w:ascii="Arial" w:eastAsia="Times New Roman" w:hAnsi="Arial" w:cs="Arial"/>
          <w:color w:val="4472C4" w:themeColor="accent1"/>
          <w:sz w:val="19"/>
          <w:szCs w:val="19"/>
        </w:rPr>
        <w:t>U and temperatures of 600 K and 800 K are investigated for alpha</w:t>
      </w:r>
      <w:r w:rsidR="004D0CCD">
        <w:rPr>
          <w:rFonts w:ascii="Arial" w:eastAsia="Times New Roman" w:hAnsi="Arial" w:cs="Arial"/>
          <w:color w:val="4472C4" w:themeColor="accent1"/>
          <w:sz w:val="19"/>
          <w:szCs w:val="19"/>
        </w:rPr>
        <w:t xml:space="preserve"> </w:t>
      </w:r>
      <w:r w:rsidR="004D0CCD" w:rsidRPr="004D0CCD">
        <w:rPr>
          <w:rFonts w:ascii="Arial" w:eastAsia="Times New Roman" w:hAnsi="Arial" w:cs="Arial"/>
          <w:color w:val="4472C4" w:themeColor="accent1"/>
          <w:sz w:val="19"/>
          <w:szCs w:val="19"/>
        </w:rPr>
        <w:t>U. These temperatures are within the operational temperature ranges for UZr fuel. In addition, the potentials are limited in the range of temperature available for investigation, and as such the temperatures chosen allowed for comparisons across potentials and between phases without going beyond the means of each individual potential.</w:t>
      </w:r>
      <w:r w:rsidR="00D61CC2">
        <w:rPr>
          <w:rFonts w:ascii="Arial" w:eastAsia="Times New Roman" w:hAnsi="Arial" w:cs="Arial"/>
          <w:color w:val="4472C4" w:themeColor="accent1"/>
          <w:sz w:val="19"/>
          <w:szCs w:val="19"/>
        </w:rPr>
        <w:t xml:space="preserve"> For example, below 800 K, the bcc phase is considered to be unstable while above 1000K, the thermal fluctuations make it difficult to separate irradiation produced defects and thermally produced defects.</w:t>
      </w:r>
      <w:r w:rsidR="004D0CCD">
        <w:rPr>
          <w:rFonts w:ascii="Arial" w:eastAsia="Times New Roman" w:hAnsi="Arial" w:cs="Arial"/>
          <w:color w:val="4472C4" w:themeColor="accent1"/>
          <w:sz w:val="19"/>
          <w:szCs w:val="19"/>
        </w:rPr>
        <w:t>”</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p.18: As in the case of gamma-U, standard, unweighted arithmetic averaging is probably inaccurate.</w:t>
      </w:r>
    </w:p>
    <w:p w:rsidR="00D932FC" w:rsidRPr="00D932FC" w:rsidRDefault="00D932FC"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 xml:space="preserve">This point was </w:t>
      </w:r>
      <w:r w:rsidR="004D0CCD">
        <w:rPr>
          <w:rFonts w:ascii="Arial" w:eastAsia="Times New Roman" w:hAnsi="Arial" w:cs="Arial"/>
          <w:color w:val="4472C4" w:themeColor="accent1"/>
          <w:sz w:val="19"/>
          <w:szCs w:val="19"/>
        </w:rPr>
        <w:t>addressed</w:t>
      </w:r>
      <w:r>
        <w:rPr>
          <w:rFonts w:ascii="Arial" w:eastAsia="Times New Roman" w:hAnsi="Arial" w:cs="Arial"/>
          <w:color w:val="4472C4" w:themeColor="accent1"/>
          <w:sz w:val="19"/>
          <w:szCs w:val="19"/>
        </w:rPr>
        <w:t xml:space="preserve"> above. Directions </w:t>
      </w:r>
      <w:r w:rsidR="004D0CCD">
        <w:rPr>
          <w:rFonts w:ascii="Arial" w:eastAsia="Times New Roman" w:hAnsi="Arial" w:cs="Arial"/>
          <w:color w:val="4472C4" w:themeColor="accent1"/>
          <w:sz w:val="19"/>
          <w:szCs w:val="19"/>
        </w:rPr>
        <w:t>were designed to</w:t>
      </w:r>
      <w:r>
        <w:rPr>
          <w:rFonts w:ascii="Arial" w:eastAsia="Times New Roman" w:hAnsi="Arial" w:cs="Arial"/>
          <w:color w:val="4472C4" w:themeColor="accent1"/>
          <w:sz w:val="19"/>
          <w:szCs w:val="19"/>
        </w:rPr>
        <w:t xml:space="preserve"> be equal solid angles, allowing for direct arithmetic averaging.</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p.19: Figure 11 shows peaks for some of the FP formation probability (notably around 30 eV, with one reaching 0.9 before decreasing below 0.8). This should be discussed and linked with structural features (concerned directions and mechanisms involved). This figure also shows local minima</w:t>
      </w:r>
      <w:r w:rsidR="00094794">
        <w:rPr>
          <w:rFonts w:ascii="Arial" w:eastAsia="Times New Roman" w:hAnsi="Arial" w:cs="Arial"/>
          <w:color w:val="222222"/>
          <w:sz w:val="19"/>
          <w:szCs w:val="19"/>
        </w:rPr>
        <w:t xml:space="preserve"> (</w:t>
      </w:r>
      <w:proofErr w:type="spellStart"/>
      <w:r w:rsidR="00094794">
        <w:rPr>
          <w:rFonts w:ascii="Arial" w:eastAsia="Times New Roman" w:hAnsi="Arial" w:cs="Arial"/>
          <w:color w:val="222222"/>
          <w:sz w:val="19"/>
          <w:szCs w:val="19"/>
        </w:rPr>
        <w:t>e.g</w:t>
      </w:r>
      <w:proofErr w:type="spellEnd"/>
      <w:r w:rsidR="00094794">
        <w:rPr>
          <w:rFonts w:ascii="Arial" w:eastAsia="Times New Roman" w:hAnsi="Arial" w:cs="Arial"/>
          <w:color w:val="222222"/>
          <w:sz w:val="19"/>
          <w:szCs w:val="19"/>
        </w:rPr>
        <w:t xml:space="preserve"> around 100 eV and 120 eV) </w:t>
      </w:r>
      <w:r w:rsidRPr="00F45355">
        <w:rPr>
          <w:rFonts w:ascii="Arial" w:eastAsia="Times New Roman" w:hAnsi="Arial" w:cs="Arial"/>
          <w:color w:val="222222"/>
          <w:sz w:val="19"/>
          <w:szCs w:val="19"/>
        </w:rPr>
        <w:t>which suggest sampling issues.</w:t>
      </w:r>
    </w:p>
    <w:p w:rsidR="00D932FC" w:rsidRPr="00C869DD" w:rsidRDefault="00D932FC" w:rsidP="00F45355">
      <w:pPr>
        <w:shd w:val="clear" w:color="auto" w:fill="FFFFFF"/>
        <w:rPr>
          <w:rFonts w:ascii="Arial" w:eastAsia="Times New Roman" w:hAnsi="Arial" w:cs="Arial"/>
          <w:color w:val="FF0000"/>
          <w:sz w:val="19"/>
          <w:szCs w:val="19"/>
        </w:rPr>
      </w:pPr>
      <w:r>
        <w:rPr>
          <w:rFonts w:ascii="Arial" w:eastAsia="Times New Roman" w:hAnsi="Arial" w:cs="Arial"/>
          <w:color w:val="4472C4" w:themeColor="accent1"/>
          <w:sz w:val="19"/>
          <w:szCs w:val="19"/>
        </w:rPr>
        <w:t>These simulations have statistical noise and thus one would expect fluctuations</w:t>
      </w:r>
      <w:r w:rsidR="007119AB">
        <w:rPr>
          <w:rFonts w:ascii="Arial" w:eastAsia="Times New Roman" w:hAnsi="Arial" w:cs="Arial"/>
          <w:color w:val="4472C4" w:themeColor="accent1"/>
          <w:sz w:val="19"/>
          <w:szCs w:val="19"/>
        </w:rPr>
        <w:t xml:space="preserve">, although the specific </w:t>
      </w:r>
      <w:r w:rsidR="00FA0098">
        <w:rPr>
          <w:rFonts w:ascii="Arial" w:eastAsia="Times New Roman" w:hAnsi="Arial" w:cs="Arial"/>
          <w:color w:val="4472C4" w:themeColor="accent1"/>
          <w:sz w:val="19"/>
          <w:szCs w:val="19"/>
        </w:rPr>
        <w:t xml:space="preserve">extreme </w:t>
      </w:r>
      <w:r w:rsidR="007119AB">
        <w:rPr>
          <w:rFonts w:ascii="Arial" w:eastAsia="Times New Roman" w:hAnsi="Arial" w:cs="Arial"/>
          <w:color w:val="4472C4" w:themeColor="accent1"/>
          <w:sz w:val="19"/>
          <w:szCs w:val="19"/>
        </w:rPr>
        <w:t>fluctuations referenced are rare</w:t>
      </w:r>
      <w:r>
        <w:rPr>
          <w:rFonts w:ascii="Arial" w:eastAsia="Times New Roman" w:hAnsi="Arial" w:cs="Arial"/>
          <w:color w:val="4472C4" w:themeColor="accent1"/>
          <w:sz w:val="19"/>
          <w:szCs w:val="19"/>
        </w:rPr>
        <w:t>. Additionally, this is the probability of defect formation, not the number of defects produced per PKA.  # of defects per PKA would show a more monotonic increase with increasing energy</w:t>
      </w:r>
      <w:r w:rsidR="00A43016">
        <w:rPr>
          <w:rFonts w:ascii="Arial" w:eastAsia="Times New Roman" w:hAnsi="Arial" w:cs="Arial"/>
          <w:color w:val="4472C4" w:themeColor="accent1"/>
          <w:sz w:val="19"/>
          <w:szCs w:val="19"/>
        </w:rPr>
        <w:t>, as it is possible to create multiple defects from a single PKA</w:t>
      </w:r>
      <w:r>
        <w:rPr>
          <w:rFonts w:ascii="Arial" w:eastAsia="Times New Roman" w:hAnsi="Arial" w:cs="Arial"/>
          <w:color w:val="4472C4" w:themeColor="accent1"/>
          <w:sz w:val="19"/>
          <w:szCs w:val="19"/>
        </w:rPr>
        <w:t>, however it is the probability that is the target in these simulations. Thus, the probability will bounce around 0.7-0.9 until high</w:t>
      </w:r>
      <w:r w:rsidR="004D0CCD">
        <w:rPr>
          <w:rFonts w:ascii="Arial" w:eastAsia="Times New Roman" w:hAnsi="Arial" w:cs="Arial"/>
          <w:color w:val="4472C4" w:themeColor="accent1"/>
          <w:sz w:val="19"/>
          <w:szCs w:val="19"/>
        </w:rPr>
        <w:t>er</w:t>
      </w:r>
      <w:r>
        <w:rPr>
          <w:rFonts w:ascii="Arial" w:eastAsia="Times New Roman" w:hAnsi="Arial" w:cs="Arial"/>
          <w:color w:val="4472C4" w:themeColor="accent1"/>
          <w:sz w:val="19"/>
          <w:szCs w:val="19"/>
        </w:rPr>
        <w:t xml:space="preserve"> </w:t>
      </w:r>
      <w:r w:rsidR="00A43016">
        <w:rPr>
          <w:rFonts w:ascii="Arial" w:eastAsia="Times New Roman" w:hAnsi="Arial" w:cs="Arial"/>
          <w:color w:val="4472C4" w:themeColor="accent1"/>
          <w:sz w:val="19"/>
          <w:szCs w:val="19"/>
        </w:rPr>
        <w:t xml:space="preserve">PKA </w:t>
      </w:r>
      <w:r>
        <w:rPr>
          <w:rFonts w:ascii="Arial" w:eastAsia="Times New Roman" w:hAnsi="Arial" w:cs="Arial"/>
          <w:color w:val="4472C4" w:themeColor="accent1"/>
          <w:sz w:val="19"/>
          <w:szCs w:val="19"/>
        </w:rPr>
        <w:t>energies</w:t>
      </w:r>
      <w:r w:rsidR="004D0CCD">
        <w:rPr>
          <w:rFonts w:ascii="Arial" w:eastAsia="Times New Roman" w:hAnsi="Arial" w:cs="Arial"/>
          <w:color w:val="4472C4" w:themeColor="accent1"/>
          <w:sz w:val="19"/>
          <w:szCs w:val="19"/>
        </w:rPr>
        <w:t xml:space="preserve"> (energies beyond the scope of this study)</w:t>
      </w:r>
      <w:r>
        <w:rPr>
          <w:rFonts w:ascii="Arial" w:eastAsia="Times New Roman" w:hAnsi="Arial" w:cs="Arial"/>
          <w:color w:val="4472C4" w:themeColor="accent1"/>
          <w:sz w:val="19"/>
          <w:szCs w:val="19"/>
        </w:rPr>
        <w:t xml:space="preserve">. With greater samples, yes, this noise </w:t>
      </w:r>
      <w:r w:rsidR="00C869DD">
        <w:rPr>
          <w:rFonts w:ascii="Arial" w:eastAsia="Times New Roman" w:hAnsi="Arial" w:cs="Arial"/>
          <w:color w:val="4472C4" w:themeColor="accent1"/>
          <w:sz w:val="19"/>
          <w:szCs w:val="19"/>
        </w:rPr>
        <w:t>should cancel out. By analyzing many directions, the noise from a single direction is nullified. Also, considering the scope of this work, and that over 400k simulations have been performed</w:t>
      </w:r>
      <w:r w:rsidR="00C869DD" w:rsidRPr="00FA0098">
        <w:rPr>
          <w:rFonts w:ascii="Arial" w:eastAsia="Times New Roman" w:hAnsi="Arial" w:cs="Arial"/>
          <w:color w:val="4472C4" w:themeColor="accent1"/>
          <w:sz w:val="19"/>
          <w:szCs w:val="19"/>
        </w:rPr>
        <w:t xml:space="preserve">, we feel that </w:t>
      </w:r>
      <w:r w:rsidR="004D0CCD">
        <w:rPr>
          <w:rFonts w:ascii="Arial" w:eastAsia="Times New Roman" w:hAnsi="Arial" w:cs="Arial"/>
          <w:color w:val="4472C4" w:themeColor="accent1"/>
          <w:sz w:val="19"/>
          <w:szCs w:val="19"/>
        </w:rPr>
        <w:t xml:space="preserve">the current </w:t>
      </w:r>
      <w:r w:rsidR="00C869DD" w:rsidRPr="00FA0098">
        <w:rPr>
          <w:rFonts w:ascii="Arial" w:eastAsia="Times New Roman" w:hAnsi="Arial" w:cs="Arial"/>
          <w:color w:val="4472C4" w:themeColor="accent1"/>
          <w:sz w:val="19"/>
          <w:szCs w:val="19"/>
        </w:rPr>
        <w:t xml:space="preserve">sampling </w:t>
      </w:r>
      <w:r w:rsidR="004D0CCD">
        <w:rPr>
          <w:rFonts w:ascii="Arial" w:eastAsia="Times New Roman" w:hAnsi="Arial" w:cs="Arial"/>
          <w:color w:val="4472C4" w:themeColor="accent1"/>
          <w:sz w:val="19"/>
          <w:szCs w:val="19"/>
        </w:rPr>
        <w:t>of</w:t>
      </w:r>
      <w:r w:rsidR="00C869DD" w:rsidRPr="00FA0098">
        <w:rPr>
          <w:rFonts w:ascii="Arial" w:eastAsia="Times New Roman" w:hAnsi="Arial" w:cs="Arial"/>
          <w:color w:val="4472C4" w:themeColor="accent1"/>
          <w:sz w:val="19"/>
          <w:szCs w:val="19"/>
        </w:rPr>
        <w:t xml:space="preserve"> the crystal systems </w:t>
      </w:r>
      <w:r w:rsidR="003430A4" w:rsidRPr="00FA0098">
        <w:rPr>
          <w:rFonts w:ascii="Arial" w:eastAsia="Times New Roman" w:hAnsi="Arial" w:cs="Arial"/>
          <w:color w:val="4472C4" w:themeColor="accent1"/>
          <w:sz w:val="19"/>
          <w:szCs w:val="19"/>
        </w:rPr>
        <w:t>is</w:t>
      </w:r>
      <w:r w:rsidR="00C869DD" w:rsidRPr="00FA0098">
        <w:rPr>
          <w:rFonts w:ascii="Arial" w:eastAsia="Times New Roman" w:hAnsi="Arial" w:cs="Arial"/>
          <w:color w:val="4472C4" w:themeColor="accent1"/>
          <w:sz w:val="19"/>
          <w:szCs w:val="19"/>
        </w:rPr>
        <w:t xml:space="preserve"> sufficient, even though </w:t>
      </w:r>
      <w:r w:rsidR="00FA0098" w:rsidRPr="00FA0098">
        <w:rPr>
          <w:rFonts w:ascii="Arial" w:eastAsia="Times New Roman" w:hAnsi="Arial" w:cs="Arial"/>
          <w:color w:val="4472C4" w:themeColor="accent1"/>
          <w:sz w:val="19"/>
          <w:szCs w:val="19"/>
        </w:rPr>
        <w:t>there will be some statistical noise for a given direction</w:t>
      </w:r>
      <w:r w:rsidR="00C869DD">
        <w:rPr>
          <w:rFonts w:ascii="Arial" w:eastAsia="Times New Roman" w:hAnsi="Arial" w:cs="Arial"/>
          <w:color w:val="4472C4" w:themeColor="accent1"/>
          <w:sz w:val="19"/>
          <w:szCs w:val="19"/>
        </w:rPr>
        <w:t>.  More discussion along these lines has been included</w:t>
      </w:r>
      <w:r w:rsidR="003430A4">
        <w:rPr>
          <w:rFonts w:ascii="Arial" w:eastAsia="Times New Roman" w:hAnsi="Arial" w:cs="Arial"/>
          <w:color w:val="4472C4" w:themeColor="accent1"/>
          <w:sz w:val="19"/>
          <w:szCs w:val="19"/>
        </w:rPr>
        <w:t>.</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p.20: As in gamma-U, the direction dependence of the TDEs should be discussed in terms of crystal features.</w:t>
      </w:r>
    </w:p>
    <w:p w:rsidR="00F45355" w:rsidRPr="006B0FD9" w:rsidRDefault="006B0FD9" w:rsidP="00F45355">
      <w:pPr>
        <w:shd w:val="clear" w:color="auto" w:fill="FFFFFF"/>
        <w:rPr>
          <w:rFonts w:ascii="Arial" w:eastAsia="Times New Roman" w:hAnsi="Arial" w:cs="Arial"/>
          <w:color w:val="4472C4" w:themeColor="accent1"/>
          <w:sz w:val="19"/>
          <w:szCs w:val="19"/>
        </w:rPr>
      </w:pPr>
      <w:r w:rsidRPr="006B0FD9">
        <w:rPr>
          <w:rFonts w:ascii="Arial" w:eastAsia="Times New Roman" w:hAnsi="Arial" w:cs="Arial"/>
          <w:color w:val="4472C4" w:themeColor="accent1"/>
          <w:sz w:val="19"/>
          <w:szCs w:val="19"/>
        </w:rPr>
        <w:t>Simila</w:t>
      </w:r>
      <w:r>
        <w:rPr>
          <w:rFonts w:ascii="Arial" w:eastAsia="Times New Roman" w:hAnsi="Arial" w:cs="Arial"/>
          <w:color w:val="4472C4" w:themeColor="accent1"/>
          <w:sz w:val="19"/>
          <w:szCs w:val="19"/>
        </w:rPr>
        <w:t xml:space="preserve">r to the added discussion in gamma U, the section discussing the contour plots </w:t>
      </w:r>
      <w:r w:rsidR="004D0CCD">
        <w:rPr>
          <w:rFonts w:ascii="Arial" w:eastAsia="Times New Roman" w:hAnsi="Arial" w:cs="Arial"/>
          <w:color w:val="4472C4" w:themeColor="accent1"/>
          <w:sz w:val="19"/>
          <w:szCs w:val="19"/>
        </w:rPr>
        <w:t xml:space="preserve">for alpha U </w:t>
      </w:r>
      <w:r>
        <w:rPr>
          <w:rFonts w:ascii="Arial" w:eastAsia="Times New Roman" w:hAnsi="Arial" w:cs="Arial"/>
          <w:color w:val="4472C4" w:themeColor="accent1"/>
          <w:sz w:val="19"/>
          <w:szCs w:val="19"/>
        </w:rPr>
        <w:t xml:space="preserve">has been expanded to more directly refer to the crystallographic orientations of the alpha structure. </w:t>
      </w:r>
    </w:p>
    <w:p w:rsidR="00A824C1" w:rsidRPr="00F45355" w:rsidRDefault="00A824C1"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p.21: The uncertainties should be added to the defect energies in table 5.</w:t>
      </w:r>
    </w:p>
    <w:p w:rsidR="00A824C1" w:rsidRPr="00A824C1" w:rsidRDefault="00A824C1" w:rsidP="00F45355">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Error bars have been added to the table.</w:t>
      </w:r>
    </w:p>
    <w:p w:rsidR="00F45355" w:rsidRPr="00F45355" w:rsidRDefault="00F45355" w:rsidP="00F45355">
      <w:pPr>
        <w:shd w:val="clear" w:color="auto" w:fill="FFFFFF"/>
        <w:rPr>
          <w:rFonts w:ascii="Arial" w:eastAsia="Times New Roman" w:hAnsi="Arial" w:cs="Arial"/>
          <w:color w:val="222222"/>
          <w:sz w:val="19"/>
          <w:szCs w:val="19"/>
        </w:rPr>
      </w:pPr>
    </w:p>
    <w:p w:rsidR="00F45355" w:rsidRPr="00EA215C" w:rsidRDefault="00F45355" w:rsidP="00F45355">
      <w:pPr>
        <w:shd w:val="clear" w:color="auto" w:fill="FFFFFF"/>
        <w:rPr>
          <w:rFonts w:ascii="Arial" w:eastAsia="Times New Roman" w:hAnsi="Arial" w:cs="Arial"/>
          <w:color w:val="4472C4" w:themeColor="accent1"/>
          <w:sz w:val="19"/>
          <w:szCs w:val="19"/>
        </w:rPr>
      </w:pPr>
      <w:r w:rsidRPr="00F45355">
        <w:rPr>
          <w:rFonts w:ascii="Arial" w:eastAsia="Times New Roman" w:hAnsi="Arial" w:cs="Arial"/>
          <w:color w:val="222222"/>
          <w:sz w:val="19"/>
          <w:szCs w:val="19"/>
        </w:rPr>
        <w:t>p.22: It would be useful to add the DFT defect formation energies from the literature to the tables 5 and 6 where they could be directly compared with the MD results.</w:t>
      </w:r>
      <w:r w:rsidR="00EA215C">
        <w:rPr>
          <w:rFonts w:ascii="Arial" w:eastAsia="Times New Roman" w:hAnsi="Arial" w:cs="Arial"/>
          <w:color w:val="222222"/>
          <w:sz w:val="19"/>
          <w:szCs w:val="19"/>
        </w:rPr>
        <w:br/>
      </w:r>
      <w:r w:rsidR="00EA215C">
        <w:rPr>
          <w:rFonts w:ascii="Arial" w:eastAsia="Times New Roman" w:hAnsi="Arial" w:cs="Arial"/>
          <w:color w:val="4472C4" w:themeColor="accent1"/>
          <w:sz w:val="19"/>
          <w:szCs w:val="19"/>
        </w:rPr>
        <w:t>DFT formation energies have been added t</w:t>
      </w:r>
      <w:r w:rsidR="000956DB">
        <w:rPr>
          <w:rFonts w:ascii="Arial" w:eastAsia="Times New Roman" w:hAnsi="Arial" w:cs="Arial"/>
          <w:color w:val="4472C4" w:themeColor="accent1"/>
          <w:sz w:val="19"/>
          <w:szCs w:val="19"/>
        </w:rPr>
        <w:t>o</w:t>
      </w:r>
      <w:r w:rsidR="00EA215C">
        <w:rPr>
          <w:rFonts w:ascii="Arial" w:eastAsia="Times New Roman" w:hAnsi="Arial" w:cs="Arial"/>
          <w:color w:val="4472C4" w:themeColor="accent1"/>
          <w:sz w:val="19"/>
          <w:szCs w:val="19"/>
        </w:rPr>
        <w:t xml:space="preserve"> table 3 and table 5. </w:t>
      </w:r>
    </w:p>
    <w:p w:rsidR="00F45355" w:rsidRPr="00F45355" w:rsidRDefault="00F45355" w:rsidP="00F45355">
      <w:pPr>
        <w:shd w:val="clear" w:color="auto" w:fill="FFFFFF"/>
        <w:rPr>
          <w:rFonts w:ascii="Arial" w:eastAsia="Times New Roman" w:hAnsi="Arial" w:cs="Arial"/>
          <w:color w:val="222222"/>
          <w:sz w:val="19"/>
          <w:szCs w:val="19"/>
        </w:rPr>
      </w:pPr>
    </w:p>
    <w:p w:rsid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Finally, there were a couple of minor typos and awkward sentences tha</w:t>
      </w:r>
      <w:r w:rsidR="00094794">
        <w:rPr>
          <w:rFonts w:ascii="Arial" w:eastAsia="Times New Roman" w:hAnsi="Arial" w:cs="Arial"/>
          <w:color w:val="222222"/>
          <w:sz w:val="19"/>
          <w:szCs w:val="19"/>
        </w:rPr>
        <w:t xml:space="preserve">t could benefit from additional </w:t>
      </w:r>
      <w:r w:rsidRPr="00F45355">
        <w:rPr>
          <w:rFonts w:ascii="Arial" w:eastAsia="Times New Roman" w:hAnsi="Arial" w:cs="Arial"/>
          <w:color w:val="222222"/>
          <w:sz w:val="19"/>
          <w:szCs w:val="19"/>
        </w:rPr>
        <w:t>proofreading.</w:t>
      </w:r>
    </w:p>
    <w:p w:rsidR="00D61CC2" w:rsidRPr="00EA215C" w:rsidRDefault="00EA215C" w:rsidP="00D61CC2">
      <w:pPr>
        <w:shd w:val="clear" w:color="auto" w:fill="FFFFFF"/>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Manu</w:t>
      </w:r>
      <w:r w:rsidR="00D61CC2">
        <w:rPr>
          <w:rFonts w:ascii="Arial" w:eastAsia="Times New Roman" w:hAnsi="Arial" w:cs="Arial"/>
          <w:color w:val="4472C4" w:themeColor="accent1"/>
          <w:sz w:val="19"/>
          <w:szCs w:val="19"/>
        </w:rPr>
        <w:t>script has been proofread again</w:t>
      </w:r>
      <w:r>
        <w:rPr>
          <w:rFonts w:ascii="Arial" w:eastAsia="Times New Roman" w:hAnsi="Arial" w:cs="Arial"/>
          <w:color w:val="4472C4" w:themeColor="accent1"/>
          <w:sz w:val="19"/>
          <w:szCs w:val="19"/>
        </w:rPr>
        <w:t xml:space="preserve"> </w:t>
      </w:r>
      <w:r w:rsidR="00D61CC2">
        <w:rPr>
          <w:rFonts w:ascii="Arial" w:eastAsia="Times New Roman" w:hAnsi="Arial" w:cs="Arial"/>
          <w:color w:val="4472C4" w:themeColor="accent1"/>
          <w:sz w:val="19"/>
          <w:szCs w:val="19"/>
        </w:rPr>
        <w:t>in order to identify and correct such errors.  We will be happy to work with editors to proofread further.</w:t>
      </w:r>
    </w:p>
    <w:p w:rsidR="00EA215C" w:rsidRPr="00EA215C" w:rsidRDefault="00EA215C" w:rsidP="00F45355">
      <w:pPr>
        <w:shd w:val="clear" w:color="auto" w:fill="FFFFFF"/>
        <w:rPr>
          <w:rFonts w:ascii="Arial" w:eastAsia="Times New Roman" w:hAnsi="Arial" w:cs="Arial"/>
          <w:color w:val="4472C4" w:themeColor="accent1"/>
          <w:sz w:val="19"/>
          <w:szCs w:val="19"/>
        </w:rPr>
      </w:pP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rPr>
          <w:rFonts w:ascii="Times New Roman" w:eastAsia="Times New Roman" w:hAnsi="Times New Roman" w:cs="Times New Roman"/>
        </w:rPr>
      </w:pP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shd w:val="clear" w:color="auto" w:fill="FFFFFF"/>
        </w:rPr>
        <w:t>-</w:t>
      </w:r>
      <w:r w:rsidRPr="00F45355">
        <w:rPr>
          <w:rFonts w:ascii="Arial" w:eastAsia="Times New Roman" w:hAnsi="Arial" w:cs="Arial"/>
          <w:b/>
          <w:bCs/>
          <w:color w:val="222222"/>
          <w:sz w:val="19"/>
          <w:szCs w:val="19"/>
          <w:shd w:val="clear" w:color="auto" w:fill="FFFFFF"/>
        </w:rPr>
        <w:t>Reviewer 2</w:t>
      </w: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shd w:val="clear" w:color="auto" w:fill="FFFFFF"/>
        </w:rPr>
        <w:t>  - </w:t>
      </w:r>
      <w:r w:rsidRPr="00F45355">
        <w:rPr>
          <w:rFonts w:ascii="tahoma" w:eastAsia="Times New Roman" w:hAnsi="tahoma" w:cs="tahoma"/>
          <w:color w:val="222222"/>
          <w:sz w:val="19"/>
          <w:szCs w:val="19"/>
          <w:shd w:val="clear" w:color="auto" w:fill="FFFFFF"/>
        </w:rPr>
        <w:t>I recommend the paper for publication after minor corrections in accordance with the following remarks.</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6, lines 5-6 of item 3.1. It is reasonable to point out that results shown in Fig.2 were obtained for temperature of 800K.</w:t>
      </w:r>
    </w:p>
    <w:p w:rsidR="00EA215C" w:rsidRPr="00EA215C" w:rsidRDefault="004D0329" w:rsidP="00EA215C">
      <w:pPr>
        <w:shd w:val="clear" w:color="auto" w:fill="FFFFFF"/>
        <w:spacing w:line="288" w:lineRule="atLeast"/>
        <w:ind w:left="360"/>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It has been added that these results are for 800 K.</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13, line 6. The units of energy should be given.</w:t>
      </w:r>
    </w:p>
    <w:p w:rsidR="004D0329" w:rsidRPr="004D0329" w:rsidRDefault="004D0329" w:rsidP="004D0329">
      <w:pPr>
        <w:shd w:val="clear" w:color="auto" w:fill="FFFFFF"/>
        <w:spacing w:line="288" w:lineRule="atLeast"/>
        <w:ind w:left="360"/>
        <w:rPr>
          <w:rFonts w:ascii="Arial" w:eastAsia="Times New Roman" w:hAnsi="Arial" w:cs="Arial"/>
          <w:color w:val="4472C4" w:themeColor="accent1"/>
          <w:sz w:val="19"/>
          <w:szCs w:val="19"/>
        </w:rPr>
      </w:pPr>
      <w:r w:rsidRPr="004D0329">
        <w:rPr>
          <w:rFonts w:ascii="Arial" w:eastAsia="Times New Roman" w:hAnsi="Arial" w:cs="Arial"/>
          <w:color w:val="4472C4" w:themeColor="accent1"/>
          <w:sz w:val="19"/>
          <w:szCs w:val="19"/>
        </w:rPr>
        <w:t>Units added.</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15, lines 1-3. It is desirable to give more details what r</w:t>
      </w:r>
      <w:r w:rsidRPr="00F45355">
        <w:rPr>
          <w:rFonts w:ascii="Arial" w:eastAsia="Times New Roman" w:hAnsi="Arial" w:cs="Arial"/>
          <w:color w:val="222222"/>
          <w:sz w:val="19"/>
          <w:szCs w:val="19"/>
          <w:vertAlign w:val="superscript"/>
        </w:rPr>
        <w:t>2</w:t>
      </w:r>
      <w:r w:rsidRPr="00F45355">
        <w:rPr>
          <w:rFonts w:ascii="Arial" w:eastAsia="Times New Roman" w:hAnsi="Arial" w:cs="Arial"/>
          <w:color w:val="222222"/>
          <w:sz w:val="19"/>
          <w:szCs w:val="19"/>
        </w:rPr>
        <w:t> is and how D</w:t>
      </w:r>
      <w:r w:rsidRPr="00F45355">
        <w:rPr>
          <w:rFonts w:ascii="Arial" w:eastAsia="Times New Roman" w:hAnsi="Arial" w:cs="Arial"/>
          <w:color w:val="222222"/>
          <w:sz w:val="19"/>
          <w:szCs w:val="19"/>
          <w:vertAlign w:val="subscript"/>
        </w:rPr>
        <w:t>0</w:t>
      </w:r>
      <w:r w:rsidRPr="00F45355">
        <w:rPr>
          <w:rFonts w:ascii="Arial" w:eastAsia="Times New Roman" w:hAnsi="Arial" w:cs="Arial"/>
          <w:color w:val="222222"/>
          <w:sz w:val="19"/>
          <w:szCs w:val="19"/>
        </w:rPr>
        <w:t xml:space="preserve"> and </w:t>
      </w:r>
      <w:proofErr w:type="spellStart"/>
      <w:r w:rsidRPr="00F45355">
        <w:rPr>
          <w:rFonts w:ascii="Arial" w:eastAsia="Times New Roman" w:hAnsi="Arial" w:cs="Arial"/>
          <w:color w:val="222222"/>
          <w:sz w:val="19"/>
          <w:szCs w:val="19"/>
        </w:rPr>
        <w:t>E</w:t>
      </w:r>
      <w:r w:rsidRPr="00F45355">
        <w:rPr>
          <w:rFonts w:ascii="Arial" w:eastAsia="Times New Roman" w:hAnsi="Arial" w:cs="Arial"/>
          <w:color w:val="222222"/>
          <w:sz w:val="19"/>
          <w:szCs w:val="19"/>
          <w:vertAlign w:val="subscript"/>
        </w:rPr>
        <w:t>m</w:t>
      </w:r>
      <w:proofErr w:type="spellEnd"/>
      <w:r w:rsidRPr="00F45355">
        <w:rPr>
          <w:rFonts w:ascii="Arial" w:eastAsia="Times New Roman" w:hAnsi="Arial" w:cs="Arial"/>
          <w:color w:val="222222"/>
          <w:sz w:val="19"/>
          <w:szCs w:val="19"/>
        </w:rPr>
        <w:t> are calculated.</w:t>
      </w:r>
    </w:p>
    <w:p w:rsidR="004D0329" w:rsidRPr="004D0329" w:rsidRDefault="004D0329" w:rsidP="004D0329">
      <w:pPr>
        <w:shd w:val="clear" w:color="auto" w:fill="FFFFFF"/>
        <w:spacing w:line="288" w:lineRule="atLeast"/>
        <w:ind w:left="360"/>
        <w:rPr>
          <w:rFonts w:ascii="Arial" w:eastAsia="Times New Roman" w:hAnsi="Arial" w:cs="Arial"/>
          <w:color w:val="4472C4" w:themeColor="accent1"/>
          <w:sz w:val="19"/>
          <w:szCs w:val="19"/>
        </w:rPr>
      </w:pPr>
      <w:r w:rsidRPr="004D0329">
        <w:rPr>
          <w:rFonts w:ascii="Arial" w:eastAsia="Times New Roman" w:hAnsi="Arial" w:cs="Arial"/>
          <w:color w:val="4472C4" w:themeColor="accent1"/>
          <w:sz w:val="19"/>
          <w:szCs w:val="19"/>
        </w:rPr>
        <w:t>This section has been expanded to define r</w:t>
      </w:r>
      <w:r w:rsidRPr="004D0329">
        <w:rPr>
          <w:rFonts w:ascii="Arial" w:eastAsia="Times New Roman" w:hAnsi="Arial" w:cs="Arial"/>
          <w:color w:val="4472C4" w:themeColor="accent1"/>
          <w:sz w:val="19"/>
          <w:szCs w:val="19"/>
          <w:vertAlign w:val="superscript"/>
        </w:rPr>
        <w:t>2</w:t>
      </w:r>
      <w:r w:rsidRPr="004D0329">
        <w:rPr>
          <w:rFonts w:ascii="Arial" w:eastAsia="Times New Roman" w:hAnsi="Arial" w:cs="Arial"/>
          <w:color w:val="4472C4" w:themeColor="accent1"/>
          <w:sz w:val="19"/>
          <w:szCs w:val="19"/>
        </w:rPr>
        <w:t xml:space="preserve"> and explicitly state how D0 and </w:t>
      </w:r>
      <w:proofErr w:type="spellStart"/>
      <w:r w:rsidRPr="004D0329">
        <w:rPr>
          <w:rFonts w:ascii="Arial" w:eastAsia="Times New Roman" w:hAnsi="Arial" w:cs="Arial"/>
          <w:color w:val="4472C4" w:themeColor="accent1"/>
          <w:sz w:val="19"/>
          <w:szCs w:val="19"/>
        </w:rPr>
        <w:t>Em</w:t>
      </w:r>
      <w:proofErr w:type="spellEnd"/>
      <w:r w:rsidRPr="004D0329">
        <w:rPr>
          <w:rFonts w:ascii="Arial" w:eastAsia="Times New Roman" w:hAnsi="Arial" w:cs="Arial"/>
          <w:color w:val="4472C4" w:themeColor="accent1"/>
          <w:sz w:val="19"/>
          <w:szCs w:val="19"/>
        </w:rPr>
        <w:t xml:space="preserve"> are determined.</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Page 15, second line below </w:t>
      </w:r>
      <w:proofErr w:type="gramStart"/>
      <w:r w:rsidRPr="00F45355">
        <w:rPr>
          <w:rFonts w:ascii="Arial" w:eastAsia="Times New Roman" w:hAnsi="Arial" w:cs="Arial"/>
          <w:color w:val="222222"/>
          <w:sz w:val="19"/>
          <w:szCs w:val="19"/>
        </w:rPr>
        <w:t>Eq.(</w:t>
      </w:r>
      <w:proofErr w:type="gramEnd"/>
      <w:r w:rsidRPr="00F45355">
        <w:rPr>
          <w:rFonts w:ascii="Arial" w:eastAsia="Times New Roman" w:hAnsi="Arial" w:cs="Arial"/>
          <w:color w:val="222222"/>
          <w:sz w:val="19"/>
          <w:szCs w:val="19"/>
        </w:rPr>
        <w:t xml:space="preserve">2). Are </w:t>
      </w:r>
      <w:proofErr w:type="spellStart"/>
      <w:r w:rsidRPr="00F45355">
        <w:rPr>
          <w:rFonts w:ascii="Arial" w:eastAsia="Times New Roman" w:hAnsi="Arial" w:cs="Arial"/>
          <w:color w:val="222222"/>
          <w:sz w:val="19"/>
          <w:szCs w:val="19"/>
        </w:rPr>
        <w:t>c</w:t>
      </w:r>
      <w:r w:rsidRPr="00F45355">
        <w:rPr>
          <w:rFonts w:ascii="Arial" w:eastAsia="Times New Roman" w:hAnsi="Arial" w:cs="Arial"/>
          <w:color w:val="222222"/>
          <w:sz w:val="19"/>
          <w:szCs w:val="19"/>
          <w:vertAlign w:val="subscript"/>
        </w:rPr>
        <w:t>int</w:t>
      </w:r>
      <w:proofErr w:type="spellEnd"/>
      <w:r w:rsidRPr="00F45355">
        <w:rPr>
          <w:rFonts w:ascii="Arial" w:eastAsia="Times New Roman" w:hAnsi="Arial" w:cs="Arial"/>
          <w:color w:val="222222"/>
          <w:sz w:val="19"/>
          <w:szCs w:val="19"/>
          <w:vertAlign w:val="subscript"/>
        </w:rPr>
        <w:t> </w:t>
      </w:r>
      <w:r w:rsidRPr="00F45355">
        <w:rPr>
          <w:rFonts w:ascii="Arial" w:eastAsia="Times New Roman" w:hAnsi="Arial" w:cs="Arial"/>
          <w:color w:val="222222"/>
          <w:sz w:val="19"/>
          <w:szCs w:val="19"/>
        </w:rPr>
        <w:t xml:space="preserve">and </w:t>
      </w:r>
      <w:proofErr w:type="spellStart"/>
      <w:r w:rsidRPr="00F45355">
        <w:rPr>
          <w:rFonts w:ascii="Arial" w:eastAsia="Times New Roman" w:hAnsi="Arial" w:cs="Arial"/>
          <w:color w:val="222222"/>
          <w:sz w:val="19"/>
          <w:szCs w:val="19"/>
        </w:rPr>
        <w:t>c</w:t>
      </w:r>
      <w:r w:rsidRPr="00F45355">
        <w:rPr>
          <w:rFonts w:ascii="Arial" w:eastAsia="Times New Roman" w:hAnsi="Arial" w:cs="Arial"/>
          <w:color w:val="222222"/>
          <w:sz w:val="19"/>
          <w:szCs w:val="19"/>
          <w:vertAlign w:val="subscript"/>
        </w:rPr>
        <w:t>vac</w:t>
      </w:r>
      <w:proofErr w:type="spellEnd"/>
      <w:r w:rsidRPr="00F45355">
        <w:rPr>
          <w:rFonts w:ascii="Arial" w:eastAsia="Times New Roman" w:hAnsi="Arial" w:cs="Arial"/>
          <w:color w:val="222222"/>
          <w:sz w:val="19"/>
          <w:szCs w:val="19"/>
        </w:rPr>
        <w:t> really energies?</w:t>
      </w:r>
    </w:p>
    <w:p w:rsidR="004D0329" w:rsidRPr="004D0329" w:rsidRDefault="00D61CC2" w:rsidP="004D0329">
      <w:pPr>
        <w:shd w:val="clear" w:color="auto" w:fill="FFFFFF"/>
        <w:spacing w:line="288" w:lineRule="atLeast"/>
        <w:ind w:left="360"/>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The referee is</w:t>
      </w:r>
      <w:r w:rsidR="004D0329" w:rsidRPr="004D0329">
        <w:rPr>
          <w:rFonts w:ascii="Arial" w:eastAsia="Times New Roman" w:hAnsi="Arial" w:cs="Arial"/>
          <w:color w:val="4472C4" w:themeColor="accent1"/>
          <w:sz w:val="19"/>
          <w:szCs w:val="19"/>
        </w:rPr>
        <w:t xml:space="preserve"> correct, these are not energies but concentrations. This has been corrected.</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18, third line of item 3.2. Only one potential is used for α-U.</w:t>
      </w:r>
    </w:p>
    <w:p w:rsidR="004D0329" w:rsidRPr="004D0329" w:rsidRDefault="004D0329" w:rsidP="004D0329">
      <w:pPr>
        <w:shd w:val="clear" w:color="auto" w:fill="FFFFFF"/>
        <w:spacing w:line="288" w:lineRule="atLeast"/>
        <w:ind w:left="360"/>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This sentence has been modified to reflect that fact.</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19, Fig. 11. Sharp peaks are observed in probability curves for many directions. What is the cause? Some curves cross the line of probability of 0.5 several times. How was displacement energy evaluated in such cases? There are a few resembling peaks in Fig.2. But they are not so sharp there.</w:t>
      </w:r>
    </w:p>
    <w:p w:rsidR="00A43016" w:rsidRDefault="00F40A2D" w:rsidP="00F40A2D">
      <w:pPr>
        <w:shd w:val="clear" w:color="auto" w:fill="FFFFFF"/>
        <w:spacing w:line="288" w:lineRule="atLeast"/>
        <w:ind w:left="360"/>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lastRenderedPageBreak/>
        <w:t xml:space="preserve">These simulations have statistical noise and thus one would expect fluctuations. With greater samples this noise should cancel out. By analyzing many directions, the noise from a single direction is nullified. </w:t>
      </w:r>
      <w:r w:rsidR="00A43016">
        <w:rPr>
          <w:rFonts w:ascii="Arial" w:eastAsia="Times New Roman" w:hAnsi="Arial" w:cs="Arial"/>
          <w:color w:val="4472C4" w:themeColor="accent1"/>
          <w:sz w:val="19"/>
          <w:szCs w:val="19"/>
        </w:rPr>
        <w:t>Additionally, this is the probability of defect formation, not the number of defects produced per PKA.  # of defects per PKA would show a more monotonic increase with increasing energy, as it is possible to create multiple defects from a single PKA, however it is the probability that is the target in these simulations. Thus, the probability will bounce around 0.7-0.9 until higher PKA energies (energies beyond the scope of this study).</w:t>
      </w:r>
    </w:p>
    <w:p w:rsidR="00F40A2D" w:rsidRPr="00F40A2D" w:rsidRDefault="00181F6A" w:rsidP="00F40A2D">
      <w:pPr>
        <w:shd w:val="clear" w:color="auto" w:fill="FFFFFF"/>
        <w:spacing w:line="288" w:lineRule="atLeast"/>
        <w:ind w:left="360"/>
        <w:rPr>
          <w:rFonts w:ascii="Arial" w:eastAsia="Times New Roman" w:hAnsi="Arial" w:cs="Arial"/>
          <w:color w:val="222222"/>
          <w:sz w:val="19"/>
          <w:szCs w:val="19"/>
        </w:rPr>
      </w:pPr>
      <w:r>
        <w:rPr>
          <w:rFonts w:ascii="Arial" w:eastAsia="Times New Roman" w:hAnsi="Arial" w:cs="Arial"/>
          <w:color w:val="4472C4" w:themeColor="accent1"/>
          <w:sz w:val="19"/>
          <w:szCs w:val="19"/>
        </w:rPr>
        <w:t xml:space="preserve">For a single direction, the Ed would be determined by fitting a polynomial and calculating where this polynomial crossed 0.5. For the average system, this raw data is utilized and averaged. In the aggregate, any such fluctuations are canceled out. </w:t>
      </w:r>
      <w:r w:rsidR="00F40A2D">
        <w:rPr>
          <w:rFonts w:ascii="Arial" w:eastAsia="Times New Roman" w:hAnsi="Arial" w:cs="Arial"/>
          <w:color w:val="4472C4" w:themeColor="accent1"/>
          <w:sz w:val="19"/>
          <w:szCs w:val="19"/>
        </w:rPr>
        <w:t>More discussion along these lines has been included.</w:t>
      </w:r>
      <w:r>
        <w:rPr>
          <w:rFonts w:ascii="Arial" w:eastAsia="Times New Roman" w:hAnsi="Arial" w:cs="Arial"/>
          <w:color w:val="4472C4" w:themeColor="accent1"/>
          <w:sz w:val="19"/>
          <w:szCs w:val="19"/>
        </w:rPr>
        <w:t xml:space="preserve"> </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22, lines 2-4 below Table 6. In my opinion, formation energy can be easily calculated for zero temperature to compare with DFT results.</w:t>
      </w:r>
    </w:p>
    <w:p w:rsidR="00440FC8" w:rsidRDefault="00181F6A" w:rsidP="00A43016">
      <w:pPr>
        <w:shd w:val="clear" w:color="auto" w:fill="FFFFFF"/>
        <w:spacing w:line="288" w:lineRule="atLeast"/>
        <w:ind w:left="360"/>
      </w:pPr>
      <w:r>
        <w:rPr>
          <w:rFonts w:ascii="Arial" w:eastAsia="Times New Roman" w:hAnsi="Arial" w:cs="Arial"/>
          <w:color w:val="4472C4" w:themeColor="accent1"/>
          <w:sz w:val="19"/>
          <w:szCs w:val="19"/>
        </w:rPr>
        <w:t>Results have been compared to DFT results.</w:t>
      </w:r>
      <w:r w:rsidR="00133DCD">
        <w:rPr>
          <w:rFonts w:ascii="Arial" w:eastAsia="Times New Roman" w:hAnsi="Arial" w:cs="Arial"/>
          <w:color w:val="4472C4" w:themeColor="accent1"/>
          <w:sz w:val="19"/>
          <w:szCs w:val="19"/>
        </w:rPr>
        <w:t xml:space="preserve"> </w:t>
      </w:r>
      <w:r w:rsidR="007119AB">
        <w:rPr>
          <w:rFonts w:ascii="Arial" w:eastAsia="Times New Roman" w:hAnsi="Arial" w:cs="Arial"/>
          <w:color w:val="4472C4" w:themeColor="accent1"/>
          <w:sz w:val="19"/>
          <w:szCs w:val="19"/>
        </w:rPr>
        <w:t>0 K alpha defects have b</w:t>
      </w:r>
      <w:bookmarkStart w:id="0" w:name="_GoBack"/>
      <w:bookmarkEnd w:id="0"/>
      <w:r w:rsidR="007119AB">
        <w:rPr>
          <w:rFonts w:ascii="Arial" w:eastAsia="Times New Roman" w:hAnsi="Arial" w:cs="Arial"/>
          <w:color w:val="4472C4" w:themeColor="accent1"/>
          <w:sz w:val="19"/>
          <w:szCs w:val="19"/>
        </w:rPr>
        <w:t xml:space="preserve">een included on the table. </w:t>
      </w:r>
    </w:p>
    <w:sectPr w:rsidR="00440FC8"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E0FBB"/>
    <w:multiLevelType w:val="hybridMultilevel"/>
    <w:tmpl w:val="C90A4318"/>
    <w:lvl w:ilvl="0" w:tplc="1FA2F75A">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55"/>
    <w:rsid w:val="00094794"/>
    <w:rsid w:val="000956DB"/>
    <w:rsid w:val="000A1E90"/>
    <w:rsid w:val="000E3D8B"/>
    <w:rsid w:val="00133DCD"/>
    <w:rsid w:val="00181F6A"/>
    <w:rsid w:val="00193C35"/>
    <w:rsid w:val="002336CE"/>
    <w:rsid w:val="002559F9"/>
    <w:rsid w:val="0027166E"/>
    <w:rsid w:val="002853DD"/>
    <w:rsid w:val="003430A4"/>
    <w:rsid w:val="0036724F"/>
    <w:rsid w:val="00480115"/>
    <w:rsid w:val="004B3CCB"/>
    <w:rsid w:val="004D0329"/>
    <w:rsid w:val="004D0CCD"/>
    <w:rsid w:val="00545494"/>
    <w:rsid w:val="00591ED5"/>
    <w:rsid w:val="005A42A1"/>
    <w:rsid w:val="005D4BA9"/>
    <w:rsid w:val="006B0FD9"/>
    <w:rsid w:val="006D68A3"/>
    <w:rsid w:val="007119AB"/>
    <w:rsid w:val="007A6C4D"/>
    <w:rsid w:val="007C2EDC"/>
    <w:rsid w:val="009223EF"/>
    <w:rsid w:val="00955330"/>
    <w:rsid w:val="00A43016"/>
    <w:rsid w:val="00A824C1"/>
    <w:rsid w:val="00B00535"/>
    <w:rsid w:val="00B23C08"/>
    <w:rsid w:val="00B43A56"/>
    <w:rsid w:val="00B8233B"/>
    <w:rsid w:val="00B93A8B"/>
    <w:rsid w:val="00BA22AC"/>
    <w:rsid w:val="00BB2C2A"/>
    <w:rsid w:val="00C25FFD"/>
    <w:rsid w:val="00C869DD"/>
    <w:rsid w:val="00C91EBF"/>
    <w:rsid w:val="00D02D51"/>
    <w:rsid w:val="00D05517"/>
    <w:rsid w:val="00D61CC2"/>
    <w:rsid w:val="00D932FC"/>
    <w:rsid w:val="00DE1419"/>
    <w:rsid w:val="00EA0781"/>
    <w:rsid w:val="00EA215C"/>
    <w:rsid w:val="00F37357"/>
    <w:rsid w:val="00F40A2D"/>
    <w:rsid w:val="00F45355"/>
    <w:rsid w:val="00F57ADF"/>
    <w:rsid w:val="00FA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5F7D95FB-9D50-CC4D-9833-47041247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3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62115">
      <w:bodyDiv w:val="1"/>
      <w:marLeft w:val="0"/>
      <w:marRight w:val="0"/>
      <w:marTop w:val="0"/>
      <w:marBottom w:val="0"/>
      <w:divBdr>
        <w:top w:val="none" w:sz="0" w:space="0" w:color="auto"/>
        <w:left w:val="none" w:sz="0" w:space="0" w:color="auto"/>
        <w:bottom w:val="none" w:sz="0" w:space="0" w:color="auto"/>
        <w:right w:val="none" w:sz="0" w:space="0" w:color="auto"/>
      </w:divBdr>
      <w:divsChild>
        <w:div w:id="1739747665">
          <w:marLeft w:val="0"/>
          <w:marRight w:val="0"/>
          <w:marTop w:val="0"/>
          <w:marBottom w:val="0"/>
          <w:divBdr>
            <w:top w:val="none" w:sz="0" w:space="0" w:color="auto"/>
            <w:left w:val="none" w:sz="0" w:space="0" w:color="auto"/>
            <w:bottom w:val="none" w:sz="0" w:space="0" w:color="auto"/>
            <w:right w:val="none" w:sz="0" w:space="0" w:color="auto"/>
          </w:divBdr>
        </w:div>
        <w:div w:id="172687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4</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22</cp:revision>
  <dcterms:created xsi:type="dcterms:W3CDTF">2018-03-20T22:03:00Z</dcterms:created>
  <dcterms:modified xsi:type="dcterms:W3CDTF">2018-04-23T17:13:00Z</dcterms:modified>
</cp:coreProperties>
</file>