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53A2E" w14:textId="6F3D60D5" w:rsidR="00406211" w:rsidRPr="002974D8" w:rsidRDefault="002974D8" w:rsidP="00406211">
      <w:pPr>
        <w:jc w:val="center"/>
        <w:rPr>
          <w:sz w:val="11"/>
          <w:szCs w:val="11"/>
        </w:rPr>
      </w:pPr>
      <w:r w:rsidRPr="002974D8">
        <w:rPr>
          <w:sz w:val="28"/>
          <w:szCs w:val="28"/>
        </w:rPr>
        <w:t>A Pour Choice: Modeling Portuguese Wine Quality with Supervised Learning</w:t>
      </w:r>
    </w:p>
    <w:p w14:paraId="0F797059" w14:textId="77777777" w:rsidR="00406211" w:rsidRPr="00406211" w:rsidRDefault="00406211" w:rsidP="00406211">
      <w:pPr>
        <w:jc w:val="center"/>
        <w:rPr>
          <w:b/>
          <w:bCs/>
          <w:sz w:val="20"/>
          <w:szCs w:val="20"/>
        </w:rPr>
      </w:pPr>
    </w:p>
    <w:p w14:paraId="2EB502EA" w14:textId="0FD3BD5F" w:rsidR="00406211" w:rsidRDefault="00406211" w:rsidP="00406211">
      <w:pPr>
        <w:jc w:val="center"/>
        <w:rPr>
          <w:sz w:val="20"/>
          <w:szCs w:val="20"/>
        </w:rPr>
      </w:pPr>
      <w:r>
        <w:rPr>
          <w:sz w:val="20"/>
          <w:szCs w:val="20"/>
        </w:rPr>
        <w:t xml:space="preserve">Benjamin Berkman (bjb433), </w:t>
      </w:r>
      <w:proofErr w:type="spellStart"/>
      <w:r>
        <w:rPr>
          <w:sz w:val="20"/>
          <w:szCs w:val="20"/>
        </w:rPr>
        <w:t>Zixiao</w:t>
      </w:r>
      <w:proofErr w:type="spellEnd"/>
      <w:r>
        <w:rPr>
          <w:sz w:val="20"/>
          <w:szCs w:val="20"/>
        </w:rPr>
        <w:t xml:space="preserve"> Chen (zc2194), Stanley Sukanto (ss14358), David </w:t>
      </w:r>
      <w:proofErr w:type="spellStart"/>
      <w:r>
        <w:rPr>
          <w:sz w:val="20"/>
          <w:szCs w:val="20"/>
        </w:rPr>
        <w:t>Trakhtenberg</w:t>
      </w:r>
      <w:proofErr w:type="spellEnd"/>
      <w:r>
        <w:rPr>
          <w:sz w:val="20"/>
          <w:szCs w:val="20"/>
        </w:rPr>
        <w:t xml:space="preserve"> (dt2229)</w:t>
      </w:r>
    </w:p>
    <w:p w14:paraId="417EE52B" w14:textId="1B9FD864" w:rsidR="006A7FCA" w:rsidRDefault="00EE704A" w:rsidP="006A7FCA">
      <w:pPr>
        <w:jc w:val="center"/>
        <w:rPr>
          <w:sz w:val="20"/>
          <w:szCs w:val="20"/>
        </w:rPr>
      </w:pPr>
      <w:r w:rsidRPr="006A7FCA">
        <w:rPr>
          <w:sz w:val="20"/>
          <w:szCs w:val="20"/>
        </w:rPr>
        <w:t>DS-GA-1001</w:t>
      </w:r>
      <w:r w:rsidR="00406211" w:rsidRPr="006A7FCA">
        <w:rPr>
          <w:sz w:val="20"/>
          <w:szCs w:val="20"/>
        </w:rPr>
        <w:t xml:space="preserve"> | New York University</w:t>
      </w:r>
    </w:p>
    <w:p w14:paraId="5E3D33CB" w14:textId="5D50A25B" w:rsidR="006A7FCA" w:rsidRDefault="006A7FCA" w:rsidP="006A7FCA">
      <w:pPr>
        <w:jc w:val="center"/>
        <w:rPr>
          <w:sz w:val="20"/>
          <w:szCs w:val="20"/>
        </w:rPr>
      </w:pPr>
    </w:p>
    <w:p w14:paraId="79716B33" w14:textId="77777777" w:rsidR="00581BD5" w:rsidRPr="006A7FCA" w:rsidRDefault="00581BD5" w:rsidP="006A7FCA">
      <w:pPr>
        <w:jc w:val="center"/>
        <w:rPr>
          <w:sz w:val="20"/>
          <w:szCs w:val="20"/>
        </w:rPr>
      </w:pPr>
    </w:p>
    <w:p w14:paraId="587C18A6" w14:textId="01165270" w:rsidR="00406211" w:rsidRDefault="006A7FCA" w:rsidP="006A7FCA">
      <w:pPr>
        <w:jc w:val="center"/>
        <w:rPr>
          <w:sz w:val="20"/>
          <w:szCs w:val="20"/>
        </w:rPr>
      </w:pPr>
      <w:r w:rsidRPr="006A7FCA">
        <w:rPr>
          <w:sz w:val="20"/>
          <w:szCs w:val="20"/>
        </w:rPr>
        <w:t xml:space="preserve">Project GitHub: </w:t>
      </w:r>
      <w:hyperlink r:id="rId8" w:history="1">
        <w:r w:rsidR="00581BD5" w:rsidRPr="00957D5F">
          <w:rPr>
            <w:rStyle w:val="Hyperlink"/>
            <w:sz w:val="20"/>
            <w:szCs w:val="20"/>
          </w:rPr>
          <w:t>https://github.com/dtrakht/1001-Team-Project</w:t>
        </w:r>
      </w:hyperlink>
    </w:p>
    <w:p w14:paraId="5D95A5EF" w14:textId="77777777" w:rsidR="00581BD5" w:rsidRPr="006A7FCA" w:rsidRDefault="00581BD5" w:rsidP="006A7FCA">
      <w:pPr>
        <w:jc w:val="center"/>
        <w:rPr>
          <w:sz w:val="20"/>
          <w:szCs w:val="20"/>
        </w:rPr>
      </w:pPr>
    </w:p>
    <w:p w14:paraId="5761D09A" w14:textId="77777777" w:rsidR="00406211" w:rsidRDefault="00406211" w:rsidP="00406211">
      <w:pPr>
        <w:rPr>
          <w:i/>
          <w:iCs/>
          <w:sz w:val="20"/>
          <w:szCs w:val="20"/>
        </w:rPr>
      </w:pPr>
    </w:p>
    <w:p w14:paraId="3002B48E" w14:textId="4839403A" w:rsidR="00CD2B41" w:rsidRDefault="00CD2B41" w:rsidP="00406211">
      <w:pPr>
        <w:rPr>
          <w:i/>
          <w:iCs/>
          <w:sz w:val="20"/>
          <w:szCs w:val="20"/>
        </w:rPr>
        <w:sectPr w:rsidR="00CD2B41" w:rsidSect="00CD2B41">
          <w:pgSz w:w="11894" w:h="16819"/>
          <w:pgMar w:top="720" w:right="720" w:bottom="720" w:left="720" w:header="720" w:footer="720" w:gutter="0"/>
          <w:cols w:space="720"/>
          <w:docGrid w:linePitch="360"/>
        </w:sectPr>
      </w:pPr>
    </w:p>
    <w:p w14:paraId="2065D4A9" w14:textId="6711C6C0" w:rsidR="00406211" w:rsidRDefault="00406211" w:rsidP="00406211">
      <w:pPr>
        <w:jc w:val="center"/>
        <w:rPr>
          <w:i/>
          <w:iCs/>
          <w:sz w:val="20"/>
          <w:szCs w:val="20"/>
        </w:rPr>
      </w:pPr>
    </w:p>
    <w:p w14:paraId="5E42E7CF" w14:textId="77777777" w:rsidR="00C013D6" w:rsidRDefault="00C013D6" w:rsidP="00CD2B41">
      <w:pPr>
        <w:spacing w:line="480" w:lineRule="auto"/>
        <w:rPr>
          <w:b/>
          <w:bCs/>
          <w:sz w:val="20"/>
          <w:szCs w:val="20"/>
        </w:rPr>
        <w:sectPr w:rsidR="00C013D6" w:rsidSect="001E38C6">
          <w:type w:val="continuous"/>
          <w:pgSz w:w="11894" w:h="16819"/>
          <w:pgMar w:top="720" w:right="720" w:bottom="720" w:left="720" w:header="720" w:footer="720" w:gutter="0"/>
          <w:cols w:space="144"/>
          <w:docGrid w:linePitch="360"/>
        </w:sectPr>
      </w:pPr>
    </w:p>
    <w:p w14:paraId="5F30CF64" w14:textId="4250DFFC" w:rsidR="00406211" w:rsidRPr="00CD2B41" w:rsidRDefault="00406211" w:rsidP="00CD2B41">
      <w:pPr>
        <w:spacing w:line="480" w:lineRule="auto"/>
        <w:rPr>
          <w:sz w:val="20"/>
          <w:szCs w:val="20"/>
        </w:rPr>
      </w:pPr>
      <w:r w:rsidRPr="00CD2B41">
        <w:rPr>
          <w:b/>
          <w:bCs/>
          <w:sz w:val="20"/>
          <w:szCs w:val="20"/>
        </w:rPr>
        <w:t>Abstrac</w:t>
      </w:r>
      <w:r w:rsidR="00B4289D" w:rsidRPr="00CD2B41">
        <w:rPr>
          <w:b/>
          <w:bCs/>
          <w:sz w:val="20"/>
          <w:szCs w:val="20"/>
        </w:rPr>
        <w:t>t</w:t>
      </w:r>
      <w:r w:rsidR="00CD2B41" w:rsidRPr="00CD2B41">
        <w:rPr>
          <w:sz w:val="20"/>
          <w:szCs w:val="20"/>
        </w:rPr>
        <w:t>: Wine sales have dramatically increased during the coronavirus pandemic. According to the Washington Post, Americans purchased nearly 30 percent more wine in June 2020 than in March 2020</w:t>
      </w:r>
      <w:r w:rsidR="00CD2B41">
        <w:rPr>
          <w:rStyle w:val="FootnoteReference"/>
          <w:sz w:val="20"/>
          <w:szCs w:val="20"/>
        </w:rPr>
        <w:footnoteReference w:id="1"/>
      </w:r>
      <w:r w:rsidR="00CD2B41" w:rsidRPr="00CD2B41">
        <w:rPr>
          <w:sz w:val="20"/>
          <w:szCs w:val="20"/>
        </w:rPr>
        <w:t>. Given the increased demand, quick and accurate classification of a wine’s quality is important in order to ensure a positive consumer experience and fair price at market. This paper studies if the physicochemical properties of wine can sufficiently predict its quality through supervised learning approaches. This has the potential to aid wine makers (oenologists), evaluators, and consumers. We show that a high-performing random forest algorithm is able make these classifications, and we discuss its business implications and deployment</w:t>
      </w:r>
      <w:r w:rsidR="00AE0CDE">
        <w:rPr>
          <w:sz w:val="20"/>
          <w:szCs w:val="20"/>
        </w:rPr>
        <w:t xml:space="preserve"> potential.</w:t>
      </w:r>
    </w:p>
    <w:p w14:paraId="61EAB321" w14:textId="77777777" w:rsidR="00CD2B41" w:rsidRDefault="00CD2B41" w:rsidP="00406211">
      <w:pPr>
        <w:rPr>
          <w:sz w:val="18"/>
          <w:szCs w:val="18"/>
        </w:rPr>
      </w:pPr>
    </w:p>
    <w:p w14:paraId="78163367" w14:textId="26CA283C" w:rsidR="00406211" w:rsidRDefault="00406211" w:rsidP="00CD2B41">
      <w:pPr>
        <w:spacing w:line="480" w:lineRule="auto"/>
        <w:rPr>
          <w:b/>
          <w:bCs/>
          <w:sz w:val="20"/>
          <w:szCs w:val="20"/>
        </w:rPr>
      </w:pPr>
      <w:r>
        <w:rPr>
          <w:b/>
          <w:bCs/>
          <w:sz w:val="20"/>
          <w:szCs w:val="20"/>
        </w:rPr>
        <w:t xml:space="preserve">1 </w:t>
      </w:r>
      <w:r w:rsidRPr="00406211">
        <w:rPr>
          <w:b/>
          <w:bCs/>
          <w:sz w:val="20"/>
          <w:szCs w:val="20"/>
        </w:rPr>
        <w:t>Business Understanding</w:t>
      </w:r>
    </w:p>
    <w:p w14:paraId="1B2861E5" w14:textId="537F36A2" w:rsidR="00CD2B41" w:rsidRPr="00CD2B41" w:rsidRDefault="00CD2B41" w:rsidP="00CD2B41">
      <w:pPr>
        <w:spacing w:line="480" w:lineRule="auto"/>
        <w:ind w:firstLine="360"/>
        <w:rPr>
          <w:rFonts w:eastAsiaTheme="minorHAnsi"/>
          <w:sz w:val="20"/>
          <w:szCs w:val="20"/>
        </w:rPr>
      </w:pPr>
      <w:r w:rsidRPr="00CD2B41">
        <w:rPr>
          <w:rFonts w:eastAsiaTheme="minorHAnsi"/>
          <w:sz w:val="20"/>
          <w:szCs w:val="20"/>
        </w:rPr>
        <w:t xml:space="preserve">Wine is a unique good that has objective physicochemical properties yet a somewhat subjective quality rating that is marketed to consumers. These physicochemical properties are readily measured via laboratory tests and include measures of alcohol percentage, pH, and residual sugar, among other features explained in this paper. The median value of three assessors’ blind tests determines a wine’s quality score (Cortez, </w:t>
      </w:r>
      <w:proofErr w:type="spellStart"/>
      <w:r w:rsidRPr="00CD2B41">
        <w:rPr>
          <w:rFonts w:eastAsiaTheme="minorHAnsi"/>
          <w:sz w:val="20"/>
          <w:szCs w:val="20"/>
        </w:rPr>
        <w:t>Cerdeira</w:t>
      </w:r>
      <w:proofErr w:type="spellEnd"/>
      <w:r w:rsidRPr="00CD2B41">
        <w:rPr>
          <w:rFonts w:eastAsiaTheme="minorHAnsi"/>
          <w:sz w:val="20"/>
          <w:szCs w:val="20"/>
        </w:rPr>
        <w:t xml:space="preserve"> and Almeida). These scores are marketed to the public, but there is often little transparency in what contributes to a good score. Thus, there exists a need to model the effect of </w:t>
      </w:r>
      <w:r w:rsidRPr="00CD2B41">
        <w:rPr>
          <w:rFonts w:eastAsiaTheme="minorHAnsi"/>
          <w:sz w:val="20"/>
          <w:szCs w:val="20"/>
        </w:rPr>
        <w:t xml:space="preserve">these properties on a wine’s quality and to be able to predict a wine’s </w:t>
      </w:r>
      <w:r w:rsidR="00A3681F">
        <w:rPr>
          <w:rFonts w:eastAsiaTheme="minorHAnsi"/>
          <w:sz w:val="20"/>
          <w:szCs w:val="20"/>
        </w:rPr>
        <w:t xml:space="preserve">quality </w:t>
      </w:r>
      <w:r w:rsidRPr="00CD2B41">
        <w:rPr>
          <w:rFonts w:eastAsiaTheme="minorHAnsi"/>
          <w:sz w:val="20"/>
          <w:szCs w:val="20"/>
        </w:rPr>
        <w:t>given its properties.</w:t>
      </w:r>
    </w:p>
    <w:p w14:paraId="774047E2" w14:textId="6E081640" w:rsidR="00CD2B41" w:rsidRPr="00CD2B41" w:rsidRDefault="00CD2B41" w:rsidP="00CD2B41">
      <w:pPr>
        <w:spacing w:line="480" w:lineRule="auto"/>
        <w:ind w:firstLine="360"/>
        <w:rPr>
          <w:rFonts w:eastAsiaTheme="minorHAnsi"/>
          <w:sz w:val="20"/>
          <w:szCs w:val="20"/>
        </w:rPr>
      </w:pPr>
      <w:r w:rsidRPr="00CD2B41">
        <w:rPr>
          <w:rFonts w:eastAsiaTheme="minorHAnsi"/>
          <w:sz w:val="20"/>
          <w:szCs w:val="20"/>
        </w:rPr>
        <w:t xml:space="preserve">A machine learning solution has the potential to address several business problems. First, a supervised learning model will be able to identify which physicochemical properties of wine most directly influence its quality. This may allow oenologists to directly increase certain physicochemical properties in the wine making process. For example, residual sugar – one of the properties studied – can be controlled via sugar fermentation in yeasts (Cortez, </w:t>
      </w:r>
      <w:proofErr w:type="spellStart"/>
      <w:r w:rsidRPr="00CD2B41">
        <w:rPr>
          <w:rFonts w:eastAsiaTheme="minorHAnsi"/>
          <w:sz w:val="20"/>
          <w:szCs w:val="20"/>
        </w:rPr>
        <w:t>Cerdeira</w:t>
      </w:r>
      <w:proofErr w:type="spellEnd"/>
      <w:r w:rsidRPr="00CD2B41">
        <w:rPr>
          <w:rFonts w:eastAsiaTheme="minorHAnsi"/>
          <w:sz w:val="20"/>
          <w:szCs w:val="20"/>
        </w:rPr>
        <w:t xml:space="preserve"> and Almeida). Additionally, this can serve as a quality control mechanism through the wine scoring process. If the median value of the three assessors’ scores significantly differs from the projected score of the model, it could serve as a reason for re-evaluating the quality. Ultimately, human evaluators may be rendered unnecessary given enough training feedback into the learning model. Moreover, a machine learning solution may help test if wine assessors in training are scoring wine on par with the model.</w:t>
      </w:r>
      <w:r w:rsidR="00A3681F">
        <w:rPr>
          <w:rFonts w:eastAsiaTheme="minorHAnsi"/>
          <w:sz w:val="20"/>
          <w:szCs w:val="20"/>
        </w:rPr>
        <w:t xml:space="preserve"> T</w:t>
      </w:r>
      <w:r w:rsidRPr="00CD2B41">
        <w:rPr>
          <w:rFonts w:eastAsiaTheme="minorHAnsi"/>
          <w:sz w:val="20"/>
          <w:szCs w:val="20"/>
        </w:rPr>
        <w:t xml:space="preserve">his paper </w:t>
      </w:r>
      <w:r w:rsidR="00A3681F">
        <w:rPr>
          <w:rFonts w:eastAsiaTheme="minorHAnsi"/>
          <w:sz w:val="20"/>
          <w:szCs w:val="20"/>
        </w:rPr>
        <w:t xml:space="preserve">also </w:t>
      </w:r>
      <w:r w:rsidRPr="00CD2B41">
        <w:rPr>
          <w:rFonts w:eastAsiaTheme="minorHAnsi"/>
          <w:sz w:val="20"/>
          <w:szCs w:val="20"/>
        </w:rPr>
        <w:t>employs a brief unsupervised clustering approach to group similar wines. This may benefit consumers via targeted marketing. A vendor could employ a recommendation system, recommending wines with similar physicochemical properties given a customer enjoyed a specific wine.</w:t>
      </w:r>
    </w:p>
    <w:p w14:paraId="7812A40E" w14:textId="41FBCF3B" w:rsidR="00CD2B41" w:rsidRPr="00CD2B41" w:rsidRDefault="00CD2B41" w:rsidP="00CD2B41">
      <w:pPr>
        <w:spacing w:line="480" w:lineRule="auto"/>
        <w:ind w:firstLine="360"/>
        <w:rPr>
          <w:rFonts w:eastAsiaTheme="minorHAnsi"/>
          <w:sz w:val="20"/>
          <w:szCs w:val="20"/>
        </w:rPr>
      </w:pPr>
      <w:r w:rsidRPr="00CD2B41">
        <w:rPr>
          <w:rFonts w:eastAsiaTheme="minorHAnsi"/>
          <w:sz w:val="20"/>
          <w:szCs w:val="20"/>
        </w:rPr>
        <w:t xml:space="preserve">As discussed in the next section, the data in this paper is limited to Portuguese white and red </w:t>
      </w:r>
      <w:proofErr w:type="spellStart"/>
      <w:r w:rsidRPr="00CD2B41">
        <w:rPr>
          <w:rFonts w:eastAsiaTheme="minorHAnsi"/>
          <w:sz w:val="20"/>
          <w:szCs w:val="20"/>
        </w:rPr>
        <w:t>vinho</w:t>
      </w:r>
      <w:proofErr w:type="spellEnd"/>
      <w:r w:rsidRPr="00CD2B41">
        <w:rPr>
          <w:rFonts w:eastAsiaTheme="minorHAnsi"/>
          <w:sz w:val="20"/>
          <w:szCs w:val="20"/>
        </w:rPr>
        <w:t xml:space="preserve"> </w:t>
      </w:r>
      <w:proofErr w:type="spellStart"/>
      <w:r w:rsidRPr="00CD2B41">
        <w:rPr>
          <w:rFonts w:eastAsiaTheme="minorHAnsi"/>
          <w:sz w:val="20"/>
          <w:szCs w:val="20"/>
        </w:rPr>
        <w:t>verde</w:t>
      </w:r>
      <w:proofErr w:type="spellEnd"/>
      <w:r w:rsidRPr="00CD2B41">
        <w:rPr>
          <w:rFonts w:eastAsiaTheme="minorHAnsi"/>
          <w:sz w:val="20"/>
          <w:szCs w:val="20"/>
        </w:rPr>
        <w:t xml:space="preserve"> wines </w:t>
      </w:r>
      <w:r w:rsidRPr="00CD2B41">
        <w:rPr>
          <w:rFonts w:eastAsiaTheme="minorHAnsi"/>
          <w:sz w:val="20"/>
          <w:szCs w:val="20"/>
        </w:rPr>
        <w:lastRenderedPageBreak/>
        <w:t>introduced in 2009</w:t>
      </w:r>
      <w:r>
        <w:rPr>
          <w:rStyle w:val="FootnoteReference"/>
          <w:sz w:val="20"/>
          <w:szCs w:val="20"/>
        </w:rPr>
        <w:footnoteReference w:id="2"/>
      </w:r>
      <w:r w:rsidRPr="00CD2B41">
        <w:rPr>
          <w:rFonts w:eastAsiaTheme="minorHAnsi"/>
          <w:sz w:val="20"/>
          <w:szCs w:val="20"/>
        </w:rPr>
        <w:t xml:space="preserve">. However, this opportunity has the potential to be expanded to all wines that have both measured physicochemical properties and evaluation scores. With technological increases in the wine industry, these properties are increasingly </w:t>
      </w:r>
      <w:r w:rsidR="00A3681F">
        <w:rPr>
          <w:rFonts w:eastAsiaTheme="minorHAnsi"/>
          <w:sz w:val="20"/>
          <w:szCs w:val="20"/>
        </w:rPr>
        <w:t>measurable</w:t>
      </w:r>
      <w:r w:rsidRPr="00CD2B41">
        <w:rPr>
          <w:rFonts w:eastAsiaTheme="minorHAnsi"/>
          <w:sz w:val="20"/>
          <w:szCs w:val="20"/>
        </w:rPr>
        <w:t xml:space="preserve">. Additionally, as wine is no longer seen exclusively as a luxury good, a variety of consumer-facing applications, such as </w:t>
      </w:r>
      <w:proofErr w:type="spellStart"/>
      <w:r w:rsidRPr="00CD2B41">
        <w:rPr>
          <w:rFonts w:eastAsiaTheme="minorHAnsi"/>
          <w:sz w:val="20"/>
          <w:szCs w:val="20"/>
        </w:rPr>
        <w:t>CellarTracker</w:t>
      </w:r>
      <w:proofErr w:type="spellEnd"/>
      <w:r>
        <w:rPr>
          <w:rStyle w:val="FootnoteReference"/>
          <w:sz w:val="20"/>
          <w:szCs w:val="20"/>
        </w:rPr>
        <w:footnoteReference w:id="3"/>
      </w:r>
      <w:r w:rsidRPr="00CD2B41">
        <w:rPr>
          <w:rFonts w:eastAsiaTheme="minorHAnsi"/>
          <w:sz w:val="20"/>
          <w:szCs w:val="20"/>
        </w:rPr>
        <w:t>, provide millions of user ratings for millions of wines. There does not appear to exist a database that maps these user ratings to the physicochemical properties of their respective wines, but this would serve as a valuable future research topic.</w:t>
      </w:r>
    </w:p>
    <w:p w14:paraId="34765286" w14:textId="6BF21BC0" w:rsidR="00CD2B41" w:rsidRDefault="00CD2B41" w:rsidP="00CD2B41">
      <w:pPr>
        <w:spacing w:line="480" w:lineRule="auto"/>
        <w:ind w:firstLine="360"/>
        <w:rPr>
          <w:sz w:val="20"/>
          <w:szCs w:val="20"/>
        </w:rPr>
      </w:pPr>
      <w:r w:rsidRPr="00CD2B41">
        <w:rPr>
          <w:rFonts w:eastAsiaTheme="minorHAnsi"/>
          <w:sz w:val="20"/>
          <w:szCs w:val="20"/>
        </w:rPr>
        <w:t xml:space="preserve">The state of the art in solving this problem has largely been limited to ad-hoc studies of small datasets of varying physicochemical properties such as the Portuguese dataset in this discussion. For example, </w:t>
      </w:r>
      <w:proofErr w:type="spellStart"/>
      <w:r w:rsidRPr="00CD2B41">
        <w:rPr>
          <w:rFonts w:eastAsiaTheme="minorHAnsi"/>
          <w:sz w:val="20"/>
          <w:szCs w:val="20"/>
        </w:rPr>
        <w:t>Hopfer</w:t>
      </w:r>
      <w:proofErr w:type="spellEnd"/>
      <w:r w:rsidRPr="00CD2B41">
        <w:rPr>
          <w:rFonts w:eastAsiaTheme="minorHAnsi"/>
          <w:sz w:val="20"/>
          <w:szCs w:val="20"/>
        </w:rPr>
        <w:t xml:space="preserve"> et al. measured five quality proxies against sensory attributes, volatile compounds, and elemental composition in Californian wine (</w:t>
      </w:r>
      <w:proofErr w:type="spellStart"/>
      <w:r w:rsidRPr="00CD2B41">
        <w:rPr>
          <w:rFonts w:eastAsiaTheme="minorHAnsi"/>
          <w:sz w:val="20"/>
          <w:szCs w:val="20"/>
        </w:rPr>
        <w:t>Hopfer</w:t>
      </w:r>
      <w:proofErr w:type="spellEnd"/>
      <w:r w:rsidRPr="00CD2B41">
        <w:rPr>
          <w:rFonts w:eastAsiaTheme="minorHAnsi"/>
          <w:sz w:val="20"/>
          <w:szCs w:val="20"/>
        </w:rPr>
        <w:t xml:space="preserve">, Nelson and </w:t>
      </w:r>
      <w:proofErr w:type="spellStart"/>
      <w:r w:rsidRPr="00CD2B41">
        <w:rPr>
          <w:rFonts w:eastAsiaTheme="minorHAnsi"/>
          <w:sz w:val="20"/>
          <w:szCs w:val="20"/>
        </w:rPr>
        <w:t>Ebeler</w:t>
      </w:r>
      <w:proofErr w:type="spellEnd"/>
      <w:r w:rsidRPr="00CD2B41">
        <w:rPr>
          <w:rFonts w:eastAsiaTheme="minorHAnsi"/>
          <w:sz w:val="20"/>
          <w:szCs w:val="20"/>
        </w:rPr>
        <w:t xml:space="preserve">). In other cases, hierarchical clustering was applied to both physicochemical and sensory assessments of Brazilian wine (de </w:t>
      </w:r>
      <w:proofErr w:type="spellStart"/>
      <w:r w:rsidRPr="00CD2B41">
        <w:rPr>
          <w:rFonts w:eastAsiaTheme="minorHAnsi"/>
          <w:sz w:val="20"/>
          <w:szCs w:val="20"/>
        </w:rPr>
        <w:t>Castilhosa</w:t>
      </w:r>
      <w:proofErr w:type="spellEnd"/>
      <w:r w:rsidRPr="00CD2B41">
        <w:rPr>
          <w:rFonts w:eastAsiaTheme="minorHAnsi"/>
          <w:sz w:val="20"/>
          <w:szCs w:val="20"/>
        </w:rPr>
        <w:t xml:space="preserve">, </w:t>
      </w:r>
      <w:proofErr w:type="spellStart"/>
      <w:r w:rsidRPr="00CD2B41">
        <w:rPr>
          <w:rFonts w:eastAsiaTheme="minorHAnsi"/>
          <w:sz w:val="20"/>
          <w:szCs w:val="20"/>
        </w:rPr>
        <w:t>Cattelana</w:t>
      </w:r>
      <w:proofErr w:type="spellEnd"/>
      <w:r w:rsidRPr="00CD2B41">
        <w:rPr>
          <w:rFonts w:eastAsiaTheme="minorHAnsi"/>
          <w:sz w:val="20"/>
          <w:szCs w:val="20"/>
        </w:rPr>
        <w:t xml:space="preserve"> and Conti-Silva). However, there does not appear to be a large-scale machine learning model in production that predicts wine quality given its physicochemical properties</w:t>
      </w:r>
      <w:r>
        <w:rPr>
          <w:sz w:val="20"/>
          <w:szCs w:val="20"/>
        </w:rPr>
        <w:t>.</w:t>
      </w:r>
    </w:p>
    <w:p w14:paraId="421F7A94" w14:textId="77777777" w:rsidR="00CD2B41" w:rsidRPr="00CD2B41" w:rsidRDefault="00CD2B41" w:rsidP="001E38C6">
      <w:pPr>
        <w:spacing w:line="480" w:lineRule="auto"/>
        <w:rPr>
          <w:sz w:val="20"/>
          <w:szCs w:val="20"/>
        </w:rPr>
      </w:pPr>
    </w:p>
    <w:p w14:paraId="679A9CFC" w14:textId="00EB8D09" w:rsidR="00406211" w:rsidRDefault="00406211" w:rsidP="00993129">
      <w:pPr>
        <w:spacing w:line="480" w:lineRule="auto"/>
        <w:rPr>
          <w:b/>
          <w:bCs/>
          <w:sz w:val="20"/>
          <w:szCs w:val="20"/>
        </w:rPr>
      </w:pPr>
      <w:r>
        <w:rPr>
          <w:b/>
          <w:bCs/>
          <w:sz w:val="20"/>
          <w:szCs w:val="20"/>
        </w:rPr>
        <w:t xml:space="preserve">2 </w:t>
      </w:r>
      <w:r w:rsidRPr="00406211">
        <w:rPr>
          <w:b/>
          <w:bCs/>
          <w:sz w:val="20"/>
          <w:szCs w:val="20"/>
        </w:rPr>
        <w:t>Data Understanding</w:t>
      </w:r>
    </w:p>
    <w:p w14:paraId="5905ACCB" w14:textId="04BE3D96" w:rsidR="00CD2B41" w:rsidRPr="001E38C6" w:rsidRDefault="00CD2B41" w:rsidP="001E38C6">
      <w:pPr>
        <w:spacing w:line="480" w:lineRule="auto"/>
        <w:ind w:firstLine="360"/>
        <w:rPr>
          <w:rFonts w:eastAsiaTheme="minorHAnsi"/>
          <w:sz w:val="20"/>
          <w:szCs w:val="20"/>
        </w:rPr>
      </w:pPr>
      <w:r w:rsidRPr="00CD2B41">
        <w:rPr>
          <w:rFonts w:eastAsiaTheme="minorHAnsi"/>
          <w:sz w:val="20"/>
          <w:szCs w:val="20"/>
        </w:rPr>
        <w:t xml:space="preserve">We acquired the datasets from the UCI Machine Learning Repository. The datasets present red and white wine quality with corresponding physicochemical properties. Given their distinct flavor profiles and use cases, the red and white wines are stored in two separate datasets. This paper also includes separate analysis for red and white wines. The red and white </w:t>
      </w:r>
      <w:r w:rsidRPr="00CD2B41">
        <w:rPr>
          <w:rFonts w:eastAsiaTheme="minorHAnsi"/>
          <w:sz w:val="20"/>
          <w:szCs w:val="20"/>
        </w:rPr>
        <w:t xml:space="preserve">wine datasets have 1,599 and 4,898 rows, respectively. Each row represents a distinct </w:t>
      </w:r>
      <w:r w:rsidR="00A3681F" w:rsidRPr="00CD2B41">
        <w:rPr>
          <w:rFonts w:eastAsiaTheme="minorHAnsi"/>
          <w:sz w:val="20"/>
          <w:szCs w:val="20"/>
        </w:rPr>
        <w:t>wine</w:t>
      </w:r>
      <w:r w:rsidR="00A3681F">
        <w:rPr>
          <w:rFonts w:eastAsiaTheme="minorHAnsi"/>
          <w:sz w:val="20"/>
          <w:szCs w:val="20"/>
        </w:rPr>
        <w:t>;</w:t>
      </w:r>
      <w:r w:rsidRPr="00CD2B41">
        <w:rPr>
          <w:rFonts w:eastAsiaTheme="minorHAnsi"/>
          <w:sz w:val="20"/>
          <w:szCs w:val="20"/>
        </w:rPr>
        <w:t xml:space="preserve"> </w:t>
      </w:r>
      <w:r w:rsidR="00A3681F" w:rsidRPr="00CD2B41">
        <w:rPr>
          <w:rFonts w:eastAsiaTheme="minorHAnsi"/>
          <w:sz w:val="20"/>
          <w:szCs w:val="20"/>
        </w:rPr>
        <w:t>therefore,</w:t>
      </w:r>
      <w:r w:rsidRPr="00CD2B41">
        <w:rPr>
          <w:rFonts w:eastAsiaTheme="minorHAnsi"/>
          <w:sz w:val="20"/>
          <w:szCs w:val="20"/>
        </w:rPr>
        <w:t xml:space="preserve"> the observations are independent. There are 12 variables in each dataset: 11 attributes describing the wines’ physicochemical properties and one target variable, quality (score</w:t>
      </w:r>
      <w:r w:rsidR="00AE0CDE">
        <w:rPr>
          <w:rFonts w:eastAsiaTheme="minorHAnsi"/>
          <w:sz w:val="20"/>
          <w:szCs w:val="20"/>
        </w:rPr>
        <w:t>d</w:t>
      </w:r>
      <w:r w:rsidRPr="00CD2B41">
        <w:rPr>
          <w:rFonts w:eastAsiaTheme="minorHAnsi"/>
          <w:sz w:val="20"/>
          <w:szCs w:val="20"/>
        </w:rPr>
        <w:t xml:space="preserve"> from 0 to 10)</w:t>
      </w:r>
      <w:r w:rsidRPr="005F261A">
        <w:rPr>
          <w:rFonts w:eastAsiaTheme="minorHAnsi"/>
          <w:sz w:val="20"/>
          <w:szCs w:val="20"/>
        </w:rPr>
        <w:t>. The 11 features are described in detail in the appendix</w:t>
      </w:r>
      <w:r w:rsidR="001E38C6" w:rsidRPr="005F261A">
        <w:rPr>
          <w:rFonts w:eastAsiaTheme="minorHAnsi"/>
          <w:sz w:val="20"/>
          <w:szCs w:val="20"/>
        </w:rPr>
        <w:t xml:space="preserve"> (</w:t>
      </w:r>
      <w:r w:rsidR="005F261A" w:rsidRPr="005F261A">
        <w:rPr>
          <w:rFonts w:eastAsiaTheme="minorHAnsi"/>
          <w:sz w:val="20"/>
          <w:szCs w:val="20"/>
        </w:rPr>
        <w:fldChar w:fldCharType="begin"/>
      </w:r>
      <w:r w:rsidR="005F261A" w:rsidRPr="005F261A">
        <w:rPr>
          <w:rFonts w:eastAsiaTheme="minorHAnsi"/>
          <w:sz w:val="20"/>
          <w:szCs w:val="20"/>
        </w:rPr>
        <w:instrText xml:space="preserve"> REF _Ref57813090 \h </w:instrText>
      </w:r>
      <w:r w:rsidR="005F261A">
        <w:rPr>
          <w:rFonts w:eastAsiaTheme="minorHAnsi"/>
          <w:sz w:val="20"/>
          <w:szCs w:val="20"/>
        </w:rPr>
        <w:instrText xml:space="preserve"> \* MERGEFORMAT </w:instrText>
      </w:r>
      <w:r w:rsidR="005F261A" w:rsidRPr="005F261A">
        <w:rPr>
          <w:rFonts w:eastAsiaTheme="minorHAnsi"/>
          <w:sz w:val="20"/>
          <w:szCs w:val="20"/>
        </w:rPr>
      </w:r>
      <w:r w:rsidR="005F261A" w:rsidRPr="005F261A">
        <w:rPr>
          <w:rFonts w:eastAsiaTheme="minorHAnsi"/>
          <w:sz w:val="20"/>
          <w:szCs w:val="20"/>
        </w:rPr>
        <w:fldChar w:fldCharType="separate"/>
      </w:r>
      <w:r w:rsidR="00C36E39" w:rsidRPr="00C36E39">
        <w:rPr>
          <w:rFonts w:eastAsiaTheme="minorHAnsi"/>
          <w:sz w:val="20"/>
          <w:szCs w:val="20"/>
        </w:rPr>
        <w:t>Table 5</w:t>
      </w:r>
      <w:r w:rsidR="005F261A" w:rsidRPr="005F261A">
        <w:rPr>
          <w:rFonts w:eastAsiaTheme="minorHAnsi"/>
          <w:sz w:val="20"/>
          <w:szCs w:val="20"/>
        </w:rPr>
        <w:fldChar w:fldCharType="end"/>
      </w:r>
      <w:r w:rsidR="005F261A" w:rsidRPr="005F261A">
        <w:rPr>
          <w:rFonts w:eastAsiaTheme="minorHAnsi"/>
          <w:sz w:val="20"/>
          <w:szCs w:val="20"/>
        </w:rPr>
        <w:t>)</w:t>
      </w:r>
      <w:r w:rsidR="005F261A">
        <w:rPr>
          <w:rFonts w:eastAsiaTheme="minorHAnsi"/>
          <w:sz w:val="20"/>
          <w:szCs w:val="20"/>
        </w:rPr>
        <w:t>.</w:t>
      </w:r>
    </w:p>
    <w:p w14:paraId="2C4491DE" w14:textId="5C3F57A3" w:rsidR="001E38C6" w:rsidRPr="006D5F10" w:rsidRDefault="001E38C6" w:rsidP="00AC073B">
      <w:pPr>
        <w:spacing w:line="480" w:lineRule="auto"/>
        <w:ind w:firstLine="360"/>
        <w:rPr>
          <w:sz w:val="20"/>
          <w:szCs w:val="20"/>
        </w:rPr>
      </w:pPr>
      <w:r w:rsidRPr="001E38C6">
        <w:rPr>
          <w:rFonts w:eastAsiaTheme="minorHAnsi"/>
          <w:sz w:val="20"/>
          <w:szCs w:val="20"/>
        </w:rPr>
        <w:t xml:space="preserve">Before any data preparation or model building, we conducted exploratory data analysis (EDA) and visualized relevant results. We first </w:t>
      </w:r>
      <w:r w:rsidR="00AC073B">
        <w:rPr>
          <w:rFonts w:eastAsiaTheme="minorHAnsi"/>
          <w:sz w:val="20"/>
          <w:szCs w:val="20"/>
        </w:rPr>
        <w:t>evaluated</w:t>
      </w:r>
      <w:r w:rsidRPr="001E38C6">
        <w:rPr>
          <w:rFonts w:eastAsiaTheme="minorHAnsi"/>
          <w:sz w:val="20"/>
          <w:szCs w:val="20"/>
        </w:rPr>
        <w:t xml:space="preserve"> the descriptive statistics of both red wine and white wine datasets</w:t>
      </w:r>
      <w:r w:rsidR="00E94D08">
        <w:rPr>
          <w:rFonts w:eastAsiaTheme="minorHAnsi"/>
          <w:sz w:val="20"/>
          <w:szCs w:val="20"/>
        </w:rPr>
        <w:t xml:space="preserve"> (</w:t>
      </w:r>
      <w:r w:rsidR="00E94D08">
        <w:rPr>
          <w:rFonts w:eastAsiaTheme="minorHAnsi"/>
          <w:sz w:val="20"/>
          <w:szCs w:val="20"/>
        </w:rPr>
        <w:fldChar w:fldCharType="begin"/>
      </w:r>
      <w:r w:rsidR="00E94D08">
        <w:rPr>
          <w:rFonts w:eastAsiaTheme="minorHAnsi"/>
          <w:sz w:val="20"/>
          <w:szCs w:val="20"/>
        </w:rPr>
        <w:instrText xml:space="preserve"> REF _Ref57898194 \h  \* MERGEFORMAT </w:instrText>
      </w:r>
      <w:r w:rsidR="00E94D08">
        <w:rPr>
          <w:rFonts w:eastAsiaTheme="minorHAnsi"/>
          <w:sz w:val="20"/>
          <w:szCs w:val="20"/>
        </w:rPr>
      </w:r>
      <w:r w:rsidR="00E94D08">
        <w:rPr>
          <w:rFonts w:eastAsiaTheme="minorHAnsi"/>
          <w:sz w:val="20"/>
          <w:szCs w:val="20"/>
        </w:rPr>
        <w:fldChar w:fldCharType="separate"/>
      </w:r>
      <w:r w:rsidR="00C36E39" w:rsidRPr="00C36E39">
        <w:rPr>
          <w:rFonts w:eastAsiaTheme="minorHAnsi"/>
          <w:sz w:val="20"/>
          <w:szCs w:val="20"/>
        </w:rPr>
        <w:t>Table 4</w:t>
      </w:r>
      <w:r w:rsidR="00E94D08">
        <w:rPr>
          <w:rFonts w:eastAsiaTheme="minorHAnsi"/>
          <w:sz w:val="20"/>
          <w:szCs w:val="20"/>
        </w:rPr>
        <w:fldChar w:fldCharType="end"/>
      </w:r>
      <w:r w:rsidR="00E94D08">
        <w:rPr>
          <w:rFonts w:eastAsiaTheme="minorHAnsi"/>
          <w:sz w:val="20"/>
          <w:szCs w:val="20"/>
        </w:rPr>
        <w:t>)</w:t>
      </w:r>
      <w:r w:rsidRPr="001E38C6">
        <w:rPr>
          <w:rFonts w:eastAsiaTheme="minorHAnsi"/>
          <w:sz w:val="20"/>
          <w:szCs w:val="20"/>
        </w:rPr>
        <w:t xml:space="preserve">, </w:t>
      </w:r>
      <w:r w:rsidRPr="00E94D08">
        <w:rPr>
          <w:rFonts w:eastAsiaTheme="minorHAnsi"/>
          <w:sz w:val="20"/>
          <w:szCs w:val="20"/>
        </w:rPr>
        <w:t>and</w:t>
      </w:r>
      <w:r w:rsidRPr="001E38C6">
        <w:rPr>
          <w:rFonts w:eastAsiaTheme="minorHAnsi"/>
          <w:sz w:val="20"/>
          <w:szCs w:val="20"/>
        </w:rPr>
        <w:t xml:space="preserve"> </w:t>
      </w:r>
      <w:r w:rsidRPr="00E94D08">
        <w:rPr>
          <w:rFonts w:eastAsiaTheme="minorHAnsi"/>
          <w:sz w:val="20"/>
          <w:szCs w:val="20"/>
        </w:rPr>
        <w:t>then analyzed</w:t>
      </w:r>
      <w:r w:rsidRPr="001E38C6">
        <w:rPr>
          <w:rFonts w:eastAsiaTheme="minorHAnsi"/>
          <w:sz w:val="20"/>
          <w:szCs w:val="20"/>
        </w:rPr>
        <w:t xml:space="preserve"> the correlation between each attribute and the target variable.</w:t>
      </w:r>
      <w:r w:rsidRPr="00E94D08">
        <w:rPr>
          <w:rFonts w:eastAsiaTheme="minorHAnsi"/>
          <w:sz w:val="20"/>
          <w:szCs w:val="20"/>
        </w:rPr>
        <w:t xml:space="preserve"> F</w:t>
      </w:r>
      <w:r w:rsidRPr="001E38C6">
        <w:rPr>
          <w:rFonts w:eastAsiaTheme="minorHAnsi"/>
          <w:sz w:val="20"/>
          <w:szCs w:val="20"/>
        </w:rPr>
        <w:t>rom a correlation heat map, we observed that red wine quality is weakly positively correlated with alcohol, sulphates, citric acid, and fixed acidity, and has a weak negative correlation with other attributes. Similarly, white wine quality is weakly positively correlated to alcohol, sulphates, pH, and free sulfur dioxide, and has a weak negative correlation with other features</w:t>
      </w:r>
      <w:r w:rsidRPr="005F261A">
        <w:rPr>
          <w:rFonts w:eastAsiaTheme="minorHAnsi"/>
          <w:sz w:val="20"/>
          <w:szCs w:val="20"/>
        </w:rPr>
        <w:t xml:space="preserve"> (see appendix</w:t>
      </w:r>
      <w:r w:rsidR="00AE674D">
        <w:rPr>
          <w:rFonts w:eastAsiaTheme="minorHAnsi"/>
          <w:sz w:val="20"/>
          <w:szCs w:val="20"/>
        </w:rPr>
        <w:t xml:space="preserve">, </w:t>
      </w:r>
      <w:r w:rsidR="00AE674D">
        <w:rPr>
          <w:rFonts w:eastAsiaTheme="minorHAnsi"/>
          <w:sz w:val="20"/>
          <w:szCs w:val="20"/>
        </w:rPr>
        <w:fldChar w:fldCharType="begin"/>
      </w:r>
      <w:r w:rsidR="00AE674D">
        <w:rPr>
          <w:rFonts w:eastAsiaTheme="minorHAnsi"/>
          <w:sz w:val="20"/>
          <w:szCs w:val="20"/>
        </w:rPr>
        <w:instrText xml:space="preserve"> REF _Ref57901608 \h  \* MERGEFORMAT </w:instrText>
      </w:r>
      <w:r w:rsidR="00AE674D">
        <w:rPr>
          <w:rFonts w:eastAsiaTheme="minorHAnsi"/>
          <w:sz w:val="20"/>
          <w:szCs w:val="20"/>
        </w:rPr>
      </w:r>
      <w:r w:rsidR="00AE674D">
        <w:rPr>
          <w:rFonts w:eastAsiaTheme="minorHAnsi"/>
          <w:sz w:val="20"/>
          <w:szCs w:val="20"/>
        </w:rPr>
        <w:fldChar w:fldCharType="separate"/>
      </w:r>
      <w:r w:rsidR="00C36E39" w:rsidRPr="00C36E39">
        <w:rPr>
          <w:rFonts w:eastAsiaTheme="minorHAnsi"/>
          <w:sz w:val="20"/>
          <w:szCs w:val="20"/>
        </w:rPr>
        <w:t>Figure 2</w:t>
      </w:r>
      <w:r w:rsidR="00AE674D">
        <w:rPr>
          <w:rFonts w:eastAsiaTheme="minorHAnsi"/>
          <w:sz w:val="20"/>
          <w:szCs w:val="20"/>
        </w:rPr>
        <w:fldChar w:fldCharType="end"/>
      </w:r>
      <w:r w:rsidRPr="005F261A">
        <w:rPr>
          <w:rFonts w:eastAsiaTheme="minorHAnsi"/>
          <w:sz w:val="20"/>
          <w:szCs w:val="20"/>
        </w:rPr>
        <w:t>)</w:t>
      </w:r>
      <w:r w:rsidRPr="001E38C6">
        <w:rPr>
          <w:rFonts w:eastAsiaTheme="minorHAnsi"/>
          <w:sz w:val="20"/>
          <w:szCs w:val="20"/>
        </w:rPr>
        <w:t>.</w:t>
      </w:r>
      <w:r w:rsidR="00AC073B">
        <w:rPr>
          <w:rFonts w:eastAsiaTheme="minorHAnsi"/>
          <w:sz w:val="20"/>
          <w:szCs w:val="20"/>
        </w:rPr>
        <w:t xml:space="preserve"> We also analyzed the relationship between the features and the target variable via bar charts. </w:t>
      </w:r>
      <w:r w:rsidR="00AC073B" w:rsidRPr="00AC073B">
        <w:rPr>
          <w:rFonts w:eastAsiaTheme="minorHAnsi"/>
          <w:sz w:val="20"/>
          <w:szCs w:val="20"/>
        </w:rPr>
        <w:t xml:space="preserve">If there </w:t>
      </w:r>
      <w:r w:rsidR="00AC073B">
        <w:rPr>
          <w:rFonts w:eastAsiaTheme="minorHAnsi"/>
          <w:sz w:val="20"/>
          <w:szCs w:val="20"/>
        </w:rPr>
        <w:t xml:space="preserve">was any </w:t>
      </w:r>
      <w:r w:rsidR="00AC073B" w:rsidRPr="00AC073B">
        <w:rPr>
          <w:rFonts w:eastAsiaTheme="minorHAnsi"/>
          <w:sz w:val="20"/>
          <w:szCs w:val="20"/>
        </w:rPr>
        <w:t>clear increasing or decreasing pattern in the bar chart, we concluded that the input variable has influence on the target variable</w:t>
      </w:r>
      <w:r w:rsidR="00AC073B">
        <w:rPr>
          <w:rFonts w:eastAsiaTheme="minorHAnsi"/>
          <w:sz w:val="20"/>
          <w:szCs w:val="20"/>
        </w:rPr>
        <w:t xml:space="preserve">. This analysis </w:t>
      </w:r>
      <w:r w:rsidR="00AC073B" w:rsidRPr="006D5F10">
        <w:rPr>
          <w:sz w:val="20"/>
          <w:szCs w:val="20"/>
        </w:rPr>
        <w:t>largely confirmed the findings from the correlation heat maps. Two of these relationships are plotted in the appendix</w:t>
      </w:r>
      <w:r w:rsidR="006D5F10" w:rsidRPr="006D5F10">
        <w:rPr>
          <w:sz w:val="20"/>
          <w:szCs w:val="20"/>
        </w:rPr>
        <w:t xml:space="preserve"> (</w:t>
      </w:r>
      <w:r w:rsidR="006D5F10" w:rsidRPr="006D5F10">
        <w:rPr>
          <w:sz w:val="20"/>
          <w:szCs w:val="20"/>
        </w:rPr>
        <w:fldChar w:fldCharType="begin"/>
      </w:r>
      <w:r w:rsidR="006D5F10" w:rsidRPr="006D5F10">
        <w:rPr>
          <w:sz w:val="20"/>
          <w:szCs w:val="20"/>
        </w:rPr>
        <w:instrText xml:space="preserve"> REF _Ref57964680 \h </w:instrText>
      </w:r>
      <w:r w:rsidR="006D5F10">
        <w:rPr>
          <w:sz w:val="20"/>
          <w:szCs w:val="20"/>
        </w:rPr>
        <w:instrText xml:space="preserve"> \* MERGEFORMAT </w:instrText>
      </w:r>
      <w:r w:rsidR="006D5F10" w:rsidRPr="006D5F10">
        <w:rPr>
          <w:sz w:val="20"/>
          <w:szCs w:val="20"/>
        </w:rPr>
      </w:r>
      <w:r w:rsidR="006D5F10" w:rsidRPr="006D5F10">
        <w:rPr>
          <w:sz w:val="20"/>
          <w:szCs w:val="20"/>
        </w:rPr>
        <w:fldChar w:fldCharType="separate"/>
      </w:r>
      <w:r w:rsidR="00C36E39" w:rsidRPr="00C36E39">
        <w:rPr>
          <w:sz w:val="20"/>
          <w:szCs w:val="20"/>
        </w:rPr>
        <w:t>Figure 3</w:t>
      </w:r>
      <w:r w:rsidR="006D5F10" w:rsidRPr="006D5F10">
        <w:rPr>
          <w:sz w:val="20"/>
          <w:szCs w:val="20"/>
        </w:rPr>
        <w:fldChar w:fldCharType="end"/>
      </w:r>
      <w:r w:rsidR="006D5F10" w:rsidRPr="006D5F10">
        <w:rPr>
          <w:sz w:val="20"/>
          <w:szCs w:val="20"/>
        </w:rPr>
        <w:t>).</w:t>
      </w:r>
    </w:p>
    <w:p w14:paraId="4DAF1182" w14:textId="4D464986" w:rsidR="001E38C6" w:rsidRPr="001E38C6" w:rsidRDefault="001E38C6" w:rsidP="001E38C6">
      <w:pPr>
        <w:spacing w:line="480" w:lineRule="auto"/>
        <w:ind w:firstLine="360"/>
        <w:rPr>
          <w:rFonts w:eastAsiaTheme="minorHAnsi"/>
          <w:sz w:val="20"/>
          <w:szCs w:val="20"/>
        </w:rPr>
      </w:pPr>
      <w:r w:rsidRPr="006D5F10">
        <w:rPr>
          <w:sz w:val="20"/>
          <w:szCs w:val="20"/>
        </w:rPr>
        <w:t xml:space="preserve">We also analyzed </w:t>
      </w:r>
      <w:r w:rsidR="00590ADA">
        <w:rPr>
          <w:sz w:val="20"/>
          <w:szCs w:val="20"/>
        </w:rPr>
        <w:t>feature importance</w:t>
      </w:r>
      <w:r w:rsidRPr="006D5F10">
        <w:rPr>
          <w:sz w:val="20"/>
          <w:szCs w:val="20"/>
        </w:rPr>
        <w:t xml:space="preserve"> and listed</w:t>
      </w:r>
      <w:r w:rsidRPr="001E38C6">
        <w:rPr>
          <w:rFonts w:eastAsiaTheme="minorHAnsi"/>
          <w:sz w:val="20"/>
          <w:szCs w:val="20"/>
        </w:rPr>
        <w:t xml:space="preserve"> the top five features </w:t>
      </w:r>
      <w:r w:rsidRPr="005F261A">
        <w:rPr>
          <w:rFonts w:eastAsiaTheme="minorHAnsi"/>
          <w:sz w:val="20"/>
          <w:szCs w:val="20"/>
        </w:rPr>
        <w:t>in regard to</w:t>
      </w:r>
      <w:r w:rsidRPr="001E38C6">
        <w:rPr>
          <w:rFonts w:eastAsiaTheme="minorHAnsi"/>
          <w:sz w:val="20"/>
          <w:szCs w:val="20"/>
        </w:rPr>
        <w:t xml:space="preserve"> both Area under the Receiver Operator Curve (AUC) and Mutual Information (MI)</w:t>
      </w:r>
      <w:r w:rsidR="00590ADA" w:rsidRPr="005F261A">
        <w:rPr>
          <w:rFonts w:eastAsiaTheme="minorHAnsi"/>
          <w:sz w:val="20"/>
          <w:szCs w:val="20"/>
        </w:rPr>
        <w:t xml:space="preserve"> (see appendix,</w:t>
      </w:r>
      <w:r w:rsidR="006D5F10">
        <w:rPr>
          <w:rFonts w:eastAsiaTheme="minorHAnsi"/>
          <w:sz w:val="20"/>
          <w:szCs w:val="20"/>
        </w:rPr>
        <w:t xml:space="preserve"> </w:t>
      </w:r>
      <w:r w:rsidR="006D5F10">
        <w:rPr>
          <w:rFonts w:eastAsiaTheme="minorHAnsi"/>
          <w:sz w:val="20"/>
          <w:szCs w:val="20"/>
        </w:rPr>
        <w:fldChar w:fldCharType="begin"/>
      </w:r>
      <w:r w:rsidR="006D5F10">
        <w:rPr>
          <w:rFonts w:eastAsiaTheme="minorHAnsi"/>
          <w:sz w:val="20"/>
          <w:szCs w:val="20"/>
        </w:rPr>
        <w:instrText xml:space="preserve"> REF _Ref57964649 \h  \* MERGEFORMAT </w:instrText>
      </w:r>
      <w:r w:rsidR="006D5F10">
        <w:rPr>
          <w:rFonts w:eastAsiaTheme="minorHAnsi"/>
          <w:sz w:val="20"/>
          <w:szCs w:val="20"/>
        </w:rPr>
      </w:r>
      <w:r w:rsidR="006D5F10">
        <w:rPr>
          <w:rFonts w:eastAsiaTheme="minorHAnsi"/>
          <w:sz w:val="20"/>
          <w:szCs w:val="20"/>
        </w:rPr>
        <w:fldChar w:fldCharType="separate"/>
      </w:r>
      <w:r w:rsidR="00C36E39" w:rsidRPr="00C36E39">
        <w:rPr>
          <w:rFonts w:eastAsiaTheme="minorHAnsi"/>
          <w:sz w:val="20"/>
          <w:szCs w:val="20"/>
        </w:rPr>
        <w:t>Table 6</w:t>
      </w:r>
      <w:r w:rsidR="006D5F10">
        <w:rPr>
          <w:rFonts w:eastAsiaTheme="minorHAnsi"/>
          <w:sz w:val="20"/>
          <w:szCs w:val="20"/>
        </w:rPr>
        <w:fldChar w:fldCharType="end"/>
      </w:r>
      <w:r w:rsidR="00590ADA" w:rsidRPr="005F261A">
        <w:rPr>
          <w:rFonts w:eastAsiaTheme="minorHAnsi"/>
          <w:sz w:val="20"/>
          <w:szCs w:val="20"/>
        </w:rPr>
        <w:t>)</w:t>
      </w:r>
      <w:r w:rsidRPr="001E38C6">
        <w:rPr>
          <w:rFonts w:eastAsiaTheme="minorHAnsi"/>
          <w:sz w:val="20"/>
          <w:szCs w:val="20"/>
        </w:rPr>
        <w:t xml:space="preserve">. Based on AUC, the top five features for red wine are volatile acidity, citric acid, total sulfur dioxide, sulphates, and alcohol (for white: chlorides, total sulfur dioxide, density, pH, and alcohol). A Decision Tree was learned to estimate the MI of </w:t>
      </w:r>
      <w:r w:rsidRPr="001E38C6">
        <w:rPr>
          <w:rFonts w:eastAsiaTheme="minorHAnsi"/>
          <w:sz w:val="20"/>
          <w:szCs w:val="20"/>
        </w:rPr>
        <w:lastRenderedPageBreak/>
        <w:t xml:space="preserve">each feature. Based on MI, the top five features for red wine are volatile acidity, total sulfur dioxide, density, sulphates, and alcohol (for white: volatile acidity, citric acid, total sulfur dioxide, sulphates, and alcohol). Thus, it stands to reason that the volume percent of alcohol in a wine, for example, will affect the sensory taste. </w:t>
      </w:r>
      <w:r w:rsidR="00AE0CDE">
        <w:rPr>
          <w:rFonts w:eastAsiaTheme="minorHAnsi"/>
          <w:sz w:val="20"/>
          <w:szCs w:val="20"/>
        </w:rPr>
        <w:t xml:space="preserve">An </w:t>
      </w:r>
      <w:r w:rsidR="00AE0CDE" w:rsidRPr="00CD2B41">
        <w:rPr>
          <w:sz w:val="20"/>
          <w:szCs w:val="20"/>
        </w:rPr>
        <w:t>oenologist</w:t>
      </w:r>
      <w:r w:rsidRPr="001E38C6">
        <w:rPr>
          <w:rFonts w:eastAsiaTheme="minorHAnsi"/>
          <w:sz w:val="20"/>
          <w:szCs w:val="20"/>
        </w:rPr>
        <w:t xml:space="preserve"> using the results of this simple exploratory analysis may opt to increase alcohol content, holding all else equal, in an effort to make higher quality wine.</w:t>
      </w:r>
    </w:p>
    <w:p w14:paraId="503F7600" w14:textId="06BDF2D7" w:rsidR="001E38C6" w:rsidRPr="001E38C6" w:rsidRDefault="001E38C6" w:rsidP="001E38C6">
      <w:pPr>
        <w:spacing w:line="480" w:lineRule="auto"/>
        <w:ind w:firstLine="360"/>
        <w:rPr>
          <w:rFonts w:eastAsiaTheme="minorHAnsi"/>
          <w:sz w:val="20"/>
          <w:szCs w:val="20"/>
        </w:rPr>
      </w:pPr>
      <w:r w:rsidRPr="001E38C6">
        <w:rPr>
          <w:rFonts w:eastAsiaTheme="minorHAnsi"/>
          <w:sz w:val="20"/>
          <w:szCs w:val="20"/>
        </w:rPr>
        <w:t xml:space="preserve">Clustering, an unsupervised learning technique, served as a useful approach to understand the similarity of the wines in the dataset. Red wines and white wines were clustered separately using both hierarchical clustering and k-means clustering. For this </w:t>
      </w:r>
      <w:r w:rsidR="00CE38B7">
        <w:rPr>
          <w:rFonts w:eastAsiaTheme="minorHAnsi"/>
          <w:sz w:val="20"/>
          <w:szCs w:val="20"/>
        </w:rPr>
        <w:t xml:space="preserve">specific </w:t>
      </w:r>
      <w:r w:rsidRPr="001E38C6">
        <w:rPr>
          <w:rFonts w:eastAsiaTheme="minorHAnsi"/>
          <w:sz w:val="20"/>
          <w:szCs w:val="20"/>
        </w:rPr>
        <w:t>exercise, the quality of the wines was not considered, only the physicochemical properties. The hierarchical clustering demonstrated that the red wines could efficiently be clustered into two clusters, while the white wines fit nicely into three clusters. K-means clustering then separated the red and white wines into two and three clusters, respectively. </w:t>
      </w:r>
    </w:p>
    <w:p w14:paraId="2D9ECCAC" w14:textId="23A65276" w:rsidR="001E38C6" w:rsidRPr="001E38C6" w:rsidRDefault="001E38C6" w:rsidP="00C36E39">
      <w:pPr>
        <w:spacing w:line="480" w:lineRule="auto"/>
        <w:ind w:firstLine="360"/>
        <w:rPr>
          <w:rFonts w:eastAsiaTheme="minorHAnsi"/>
          <w:sz w:val="20"/>
          <w:szCs w:val="20"/>
        </w:rPr>
      </w:pPr>
      <w:r w:rsidRPr="001E38C6">
        <w:rPr>
          <w:rFonts w:eastAsiaTheme="minorHAnsi"/>
          <w:sz w:val="20"/>
          <w:szCs w:val="20"/>
        </w:rPr>
        <w:t>As shown in the appendix</w:t>
      </w:r>
      <w:r w:rsidRPr="005F261A">
        <w:rPr>
          <w:rFonts w:eastAsiaTheme="minorHAnsi"/>
          <w:sz w:val="20"/>
          <w:szCs w:val="20"/>
        </w:rPr>
        <w:t xml:space="preserve"> (</w:t>
      </w:r>
      <w:r w:rsidR="00CE38B7">
        <w:rPr>
          <w:rFonts w:eastAsiaTheme="minorHAnsi"/>
          <w:sz w:val="20"/>
          <w:szCs w:val="20"/>
        </w:rPr>
        <w:fldChar w:fldCharType="begin"/>
      </w:r>
      <w:r w:rsidR="00CE38B7">
        <w:rPr>
          <w:rFonts w:eastAsiaTheme="minorHAnsi"/>
          <w:sz w:val="20"/>
          <w:szCs w:val="20"/>
        </w:rPr>
        <w:instrText xml:space="preserve"> REF _Ref57964779 \h  \* MERGEFORMAT </w:instrText>
      </w:r>
      <w:r w:rsidR="00CE38B7">
        <w:rPr>
          <w:rFonts w:eastAsiaTheme="minorHAnsi"/>
          <w:sz w:val="20"/>
          <w:szCs w:val="20"/>
        </w:rPr>
      </w:r>
      <w:r w:rsidR="00CE38B7">
        <w:rPr>
          <w:rFonts w:eastAsiaTheme="minorHAnsi"/>
          <w:sz w:val="20"/>
          <w:szCs w:val="20"/>
        </w:rPr>
        <w:fldChar w:fldCharType="separate"/>
      </w:r>
      <w:r w:rsidR="00C36E39" w:rsidRPr="00C36E39">
        <w:rPr>
          <w:rFonts w:eastAsiaTheme="minorHAnsi"/>
          <w:sz w:val="20"/>
          <w:szCs w:val="20"/>
        </w:rPr>
        <w:t>Figure 4</w:t>
      </w:r>
      <w:r w:rsidR="00CE38B7">
        <w:rPr>
          <w:rFonts w:eastAsiaTheme="minorHAnsi"/>
          <w:sz w:val="20"/>
          <w:szCs w:val="20"/>
        </w:rPr>
        <w:fldChar w:fldCharType="end"/>
      </w:r>
      <w:r w:rsidRPr="005F261A">
        <w:rPr>
          <w:rFonts w:eastAsiaTheme="minorHAnsi"/>
          <w:sz w:val="20"/>
          <w:szCs w:val="20"/>
        </w:rPr>
        <w:t>)</w:t>
      </w:r>
      <w:r w:rsidRPr="001E38C6">
        <w:rPr>
          <w:rFonts w:eastAsiaTheme="minorHAnsi"/>
          <w:sz w:val="20"/>
          <w:szCs w:val="20"/>
        </w:rPr>
        <w:t>, when plotted against density and pH, the clusters do form relatively strong boundaries. As demonstrated by Provost and Fawcett in their discussion of whiskey analytics, this clustering can help inform recommendations (Provost and Fawcett). If a customer enjoyed a specific wine, a vendor could recommend a wine with similar properties (and therefore within the same dendrogram node or k-means cluster) which in turn may have a similar taste profile. If a vendor had a limited budget, it could stock only wines within one cluster (to serve as a specialized vendor), or consciously pick wines from each cluster (to ensure a diverse selection).</w:t>
      </w:r>
    </w:p>
    <w:p w14:paraId="45766F4D" w14:textId="77777777" w:rsidR="00AE0CDE" w:rsidRDefault="001E38C6" w:rsidP="00BA05AA">
      <w:pPr>
        <w:spacing w:line="480" w:lineRule="auto"/>
        <w:ind w:firstLine="360"/>
        <w:rPr>
          <w:rFonts w:eastAsiaTheme="minorHAnsi"/>
          <w:sz w:val="20"/>
          <w:szCs w:val="20"/>
        </w:rPr>
      </w:pPr>
      <w:r w:rsidRPr="001E38C6">
        <w:rPr>
          <w:rFonts w:eastAsiaTheme="minorHAnsi"/>
          <w:sz w:val="20"/>
          <w:szCs w:val="20"/>
        </w:rPr>
        <w:t xml:space="preserve">With a stronger domain knowledge of the features, we then examined feature independence, a necessary assumption for </w:t>
      </w:r>
      <w:r w:rsidRPr="001E38C6">
        <w:rPr>
          <w:rFonts w:eastAsiaTheme="minorHAnsi"/>
          <w:sz w:val="20"/>
          <w:szCs w:val="20"/>
        </w:rPr>
        <w:t>several predictive modeling algorithms (</w:t>
      </w:r>
      <w:r w:rsidRPr="001E38C6">
        <w:rPr>
          <w:sz w:val="20"/>
          <w:szCs w:val="20"/>
        </w:rPr>
        <w:t>e.g.,</w:t>
      </w:r>
      <w:r w:rsidRPr="001E38C6">
        <w:rPr>
          <w:rFonts w:eastAsiaTheme="minorHAnsi"/>
          <w:sz w:val="20"/>
          <w:szCs w:val="20"/>
        </w:rPr>
        <w:t xml:space="preserve"> Logistic Regression). Multicollinearity occurs when one independent variable can be predicted from the other independent variables. When multicollinearity is present, small changes in the data may drastically change the coefficient estimates of the regression model. However, it is important to note that multicollinearity does not affect the predictive power of a model.</w:t>
      </w:r>
    </w:p>
    <w:p w14:paraId="245382C5" w14:textId="266A1DCA" w:rsidR="001E38C6" w:rsidRPr="00AE0CDE" w:rsidRDefault="001E38C6" w:rsidP="00AE0CDE">
      <w:pPr>
        <w:spacing w:line="480" w:lineRule="auto"/>
        <w:ind w:firstLine="360"/>
        <w:rPr>
          <w:rFonts w:eastAsiaTheme="minorEastAsia"/>
          <w:sz w:val="20"/>
          <w:szCs w:val="20"/>
        </w:rPr>
      </w:pPr>
      <w:r w:rsidRPr="001E38C6">
        <w:rPr>
          <w:rFonts w:eastAsiaTheme="minorHAnsi"/>
          <w:sz w:val="20"/>
          <w:szCs w:val="20"/>
        </w:rPr>
        <w:t>One way to detect multicollinearity is to use the variance inflation factor (VIF), which is calculated as follows:</w:t>
      </w:r>
      <w:r>
        <w:rPr>
          <w:sz w:val="20"/>
          <w:szCs w:val="20"/>
        </w:rPr>
        <w:t xml:space="preserve"> </w:t>
      </w:r>
      <m:oMath>
        <m:r>
          <w:rPr>
            <w:rFonts w:ascii="Cambria Math" w:hAnsi="Cambria Math"/>
            <w:sz w:val="20"/>
            <w:szCs w:val="20"/>
          </w:rPr>
          <m:t>VIF=</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j</m:t>
                </m:r>
              </m:sub>
              <m:sup>
                <m:r>
                  <w:rPr>
                    <w:rFonts w:ascii="Cambria Math" w:hAnsi="Cambria Math"/>
                    <w:sz w:val="20"/>
                    <w:szCs w:val="20"/>
                  </w:rPr>
                  <m:t>2</m:t>
                </m:r>
              </m:sup>
            </m:sSubSup>
          </m:den>
        </m:f>
      </m:oMath>
      <w:r w:rsidR="00BA05AA">
        <w:rPr>
          <w:rFonts w:eastAsiaTheme="minorEastAsia"/>
          <w:sz w:val="20"/>
          <w:szCs w:val="20"/>
        </w:rPr>
        <w:t xml:space="preserve">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j</m:t>
            </m:r>
          </m:sub>
          <m:sup>
            <m:r>
              <w:rPr>
                <w:rFonts w:ascii="Cambria Math" w:eastAsiaTheme="minorEastAsia" w:hAnsi="Cambria Math"/>
                <w:sz w:val="20"/>
                <w:szCs w:val="20"/>
              </w:rPr>
              <m:t>2</m:t>
            </m:r>
          </m:sup>
        </m:sSubSup>
      </m:oMath>
      <w:r w:rsidR="00BA05AA">
        <w:rPr>
          <w:rFonts w:eastAsiaTheme="minorEastAsia"/>
          <w:sz w:val="20"/>
          <w:szCs w:val="20"/>
        </w:rPr>
        <w:t xml:space="preserve"> is the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oMath>
      <w:r w:rsidR="00BA05AA">
        <w:rPr>
          <w:rFonts w:eastAsiaTheme="minorEastAsia"/>
          <w:sz w:val="20"/>
          <w:szCs w:val="20"/>
        </w:rPr>
        <w:t xml:space="preserve"> value</w:t>
      </w:r>
      <w:r w:rsidRPr="001E38C6">
        <w:rPr>
          <w:rFonts w:eastAsiaTheme="minorHAnsi"/>
          <w:sz w:val="20"/>
          <w:szCs w:val="20"/>
        </w:rPr>
        <w:t xml:space="preserve"> obtained from regressing the </w:t>
      </w:r>
      <m:oMath>
        <m:sSup>
          <m:sSupPr>
            <m:ctrlPr>
              <w:rPr>
                <w:rFonts w:ascii="Cambria Math" w:hAnsi="Cambria Math"/>
                <w:i/>
                <w:sz w:val="20"/>
                <w:szCs w:val="20"/>
              </w:rPr>
            </m:ctrlPr>
          </m:sSupPr>
          <m:e>
            <m:r>
              <w:rPr>
                <w:rFonts w:ascii="Cambria Math" w:hAnsi="Cambria Math"/>
                <w:sz w:val="20"/>
                <w:szCs w:val="20"/>
              </w:rPr>
              <m:t>j</m:t>
            </m:r>
          </m:e>
          <m:sup>
            <m:r>
              <w:rPr>
                <w:rFonts w:ascii="Cambria Math" w:hAnsi="Cambria Math"/>
                <w:sz w:val="20"/>
                <w:szCs w:val="20"/>
              </w:rPr>
              <m:t>th</m:t>
            </m:r>
          </m:sup>
        </m:sSup>
      </m:oMath>
      <w:r w:rsidRPr="001E38C6">
        <w:rPr>
          <w:rFonts w:eastAsiaTheme="minorHAnsi"/>
          <w:sz w:val="20"/>
          <w:szCs w:val="20"/>
        </w:rPr>
        <w:t xml:space="preserve"> predictor on all the other predictors. A VIF higher than 5 or 10 usually indicates a multicollinearity problem. </w:t>
      </w:r>
      <w:r w:rsidR="006529E5">
        <w:rPr>
          <w:rFonts w:eastAsiaTheme="minorHAnsi"/>
          <w:sz w:val="20"/>
          <w:szCs w:val="20"/>
        </w:rPr>
        <w:fldChar w:fldCharType="begin"/>
      </w:r>
      <w:r w:rsidR="006529E5">
        <w:rPr>
          <w:rFonts w:eastAsiaTheme="minorHAnsi"/>
          <w:sz w:val="20"/>
          <w:szCs w:val="20"/>
        </w:rPr>
        <w:instrText xml:space="preserve"> REF _Ref57813208 \h  \* MERGEFORMAT </w:instrText>
      </w:r>
      <w:r w:rsidR="006529E5">
        <w:rPr>
          <w:rFonts w:eastAsiaTheme="minorHAnsi"/>
          <w:sz w:val="20"/>
          <w:szCs w:val="20"/>
        </w:rPr>
      </w:r>
      <w:r w:rsidR="006529E5">
        <w:rPr>
          <w:rFonts w:eastAsiaTheme="minorHAnsi"/>
          <w:sz w:val="20"/>
          <w:szCs w:val="20"/>
        </w:rPr>
        <w:fldChar w:fldCharType="separate"/>
      </w:r>
      <w:r w:rsidR="00C36E39" w:rsidRPr="00C36E39">
        <w:rPr>
          <w:rFonts w:eastAsiaTheme="minorHAnsi"/>
          <w:sz w:val="20"/>
          <w:szCs w:val="20"/>
        </w:rPr>
        <w:t>Table 7: VIF</w:t>
      </w:r>
      <w:r w:rsidR="006529E5">
        <w:rPr>
          <w:rFonts w:eastAsiaTheme="minorHAnsi"/>
          <w:sz w:val="20"/>
          <w:szCs w:val="20"/>
        </w:rPr>
        <w:fldChar w:fldCharType="end"/>
      </w:r>
      <w:r w:rsidR="006529E5">
        <w:rPr>
          <w:rFonts w:eastAsiaTheme="minorHAnsi"/>
          <w:sz w:val="20"/>
          <w:szCs w:val="20"/>
        </w:rPr>
        <w:t xml:space="preserve"> </w:t>
      </w:r>
      <w:r w:rsidRPr="001E38C6">
        <w:rPr>
          <w:rFonts w:eastAsiaTheme="minorHAnsi"/>
          <w:sz w:val="20"/>
          <w:szCs w:val="20"/>
        </w:rPr>
        <w:t>shows the VIF of the independent variables that have been standardized and transformed.</w:t>
      </w:r>
      <w:r w:rsidR="00AE0CDE">
        <w:rPr>
          <w:rFonts w:eastAsiaTheme="minorEastAsia"/>
          <w:sz w:val="20"/>
          <w:szCs w:val="20"/>
        </w:rPr>
        <w:t xml:space="preserve"> </w:t>
      </w:r>
      <w:r w:rsidRPr="001E38C6">
        <w:rPr>
          <w:rFonts w:eastAsiaTheme="minorHAnsi"/>
          <w:sz w:val="20"/>
          <w:szCs w:val="20"/>
        </w:rPr>
        <w:t xml:space="preserve">We observed that for red wine, fixed acidity is the feature with the highest VIF, followed closely by density. A solution to dealing with multicollinearity is to remove several features with the highest VIFs. The </w:t>
      </w:r>
      <w:r w:rsidR="00BA05AA">
        <w:rPr>
          <w:sz w:val="20"/>
          <w:szCs w:val="20"/>
        </w:rPr>
        <w:t>appendix</w:t>
      </w:r>
      <w:r w:rsidRPr="001E38C6">
        <w:rPr>
          <w:rFonts w:eastAsiaTheme="minorHAnsi"/>
          <w:sz w:val="20"/>
          <w:szCs w:val="20"/>
        </w:rPr>
        <w:t xml:space="preserve"> shows the VIF of the remaining features after removing “fixed acidity”. All of the remaining features have VIF less than </w:t>
      </w:r>
      <w:r w:rsidR="00BA05AA">
        <w:rPr>
          <w:sz w:val="20"/>
          <w:szCs w:val="20"/>
        </w:rPr>
        <w:t>five</w:t>
      </w:r>
      <w:r w:rsidRPr="001E38C6">
        <w:rPr>
          <w:rFonts w:eastAsiaTheme="minorHAnsi"/>
          <w:sz w:val="20"/>
          <w:szCs w:val="20"/>
        </w:rPr>
        <w:t>, indicating that there is no multicollinearity between these features.</w:t>
      </w:r>
      <w:r w:rsidR="00AE0CDE">
        <w:rPr>
          <w:rFonts w:eastAsiaTheme="minorEastAsia"/>
          <w:sz w:val="20"/>
          <w:szCs w:val="20"/>
        </w:rPr>
        <w:t xml:space="preserve"> F</w:t>
      </w:r>
      <w:r w:rsidRPr="001E38C6">
        <w:rPr>
          <w:rFonts w:eastAsiaTheme="minorHAnsi"/>
          <w:sz w:val="20"/>
          <w:szCs w:val="20"/>
        </w:rPr>
        <w:t xml:space="preserve">or white wine, we observed that density is the only feature with VIF greater than </w:t>
      </w:r>
      <w:r w:rsidR="00BA05AA">
        <w:rPr>
          <w:sz w:val="20"/>
          <w:szCs w:val="20"/>
        </w:rPr>
        <w:t>five</w:t>
      </w:r>
      <w:r w:rsidRPr="001E38C6">
        <w:rPr>
          <w:rFonts w:eastAsiaTheme="minorHAnsi"/>
          <w:sz w:val="20"/>
          <w:szCs w:val="20"/>
        </w:rPr>
        <w:t xml:space="preserve">. The </w:t>
      </w:r>
      <w:r w:rsidR="00BA05AA">
        <w:rPr>
          <w:sz w:val="20"/>
          <w:szCs w:val="20"/>
        </w:rPr>
        <w:t xml:space="preserve">appendix </w:t>
      </w:r>
      <w:r w:rsidRPr="001E38C6">
        <w:rPr>
          <w:rFonts w:eastAsiaTheme="minorHAnsi"/>
          <w:sz w:val="20"/>
          <w:szCs w:val="20"/>
        </w:rPr>
        <w:t>shows the VIF of the remaining features after excluding density. There appears to be no multicollinearity among these features.</w:t>
      </w:r>
    </w:p>
    <w:p w14:paraId="678E4B5D" w14:textId="51B66068" w:rsidR="00CD2B41" w:rsidRDefault="001E38C6" w:rsidP="00BA05AA">
      <w:pPr>
        <w:spacing w:line="480" w:lineRule="auto"/>
        <w:ind w:firstLine="360"/>
        <w:rPr>
          <w:sz w:val="20"/>
          <w:szCs w:val="20"/>
        </w:rPr>
      </w:pPr>
      <w:r w:rsidRPr="001E38C6">
        <w:rPr>
          <w:rFonts w:eastAsiaTheme="minorHAnsi"/>
          <w:sz w:val="20"/>
          <w:szCs w:val="20"/>
        </w:rPr>
        <w:t xml:space="preserve">Since our goal was only to correctly predict the quality of wine given the wine features, the presence of multicollinearity was not a huge problem as we are not concerned with performing statistical inferences on the model (e.g., estimating individual feature importance). A </w:t>
      </w:r>
      <w:r w:rsidR="00AE0CDE">
        <w:rPr>
          <w:rFonts w:eastAsiaTheme="minorHAnsi"/>
          <w:sz w:val="20"/>
          <w:szCs w:val="20"/>
        </w:rPr>
        <w:t>five</w:t>
      </w:r>
      <w:r w:rsidRPr="001E38C6">
        <w:rPr>
          <w:rFonts w:eastAsiaTheme="minorHAnsi"/>
          <w:sz w:val="20"/>
          <w:szCs w:val="20"/>
        </w:rPr>
        <w:t xml:space="preserve">-fold cross-validation was utilized to determine whether or not fixed acidity and density, for red wine and white wine respectively, should be excluded </w:t>
      </w:r>
      <w:r w:rsidRPr="001E38C6">
        <w:rPr>
          <w:rFonts w:eastAsiaTheme="minorHAnsi"/>
          <w:sz w:val="20"/>
          <w:szCs w:val="20"/>
        </w:rPr>
        <w:lastRenderedPageBreak/>
        <w:t>when building the model. To test this, we compared the performance of two logistic regression models, the first with all of the features available and the second model with all features available except for the feature with the highest VIF. Using AUC as the evaluation metric, the first model performed slightly better for both red</w:t>
      </w:r>
      <w:r w:rsidR="00BA05AA">
        <w:rPr>
          <w:sz w:val="20"/>
          <w:szCs w:val="20"/>
        </w:rPr>
        <w:t xml:space="preserve"> (.871</w:t>
      </w:r>
      <w:r w:rsidR="00BA05AA" w:rsidRPr="00BA05AA">
        <w:t xml:space="preserve"> </w:t>
      </w:r>
      <w:r w:rsidR="00BA05AA" w:rsidRPr="00BA05AA">
        <w:rPr>
          <w:sz w:val="20"/>
          <w:szCs w:val="20"/>
        </w:rPr>
        <w:t>±</w:t>
      </w:r>
      <w:r w:rsidR="00BA05AA">
        <w:rPr>
          <w:sz w:val="20"/>
          <w:szCs w:val="20"/>
        </w:rPr>
        <w:t xml:space="preserve"> .06 vs. .869 </w:t>
      </w:r>
      <w:r w:rsidR="00BA05AA" w:rsidRPr="00BA05AA">
        <w:rPr>
          <w:sz w:val="20"/>
          <w:szCs w:val="20"/>
        </w:rPr>
        <w:t>±</w:t>
      </w:r>
      <w:r w:rsidR="00BA05AA">
        <w:rPr>
          <w:sz w:val="20"/>
          <w:szCs w:val="20"/>
        </w:rPr>
        <w:t xml:space="preserve"> .06) </w:t>
      </w:r>
      <w:r w:rsidRPr="001E38C6">
        <w:rPr>
          <w:rFonts w:eastAsiaTheme="minorHAnsi"/>
          <w:sz w:val="20"/>
          <w:szCs w:val="20"/>
        </w:rPr>
        <w:t>and white wine</w:t>
      </w:r>
      <w:r w:rsidR="00BA05AA">
        <w:rPr>
          <w:sz w:val="20"/>
          <w:szCs w:val="20"/>
        </w:rPr>
        <w:t xml:space="preserve"> (.795</w:t>
      </w:r>
      <w:r w:rsidR="00BA05AA" w:rsidRPr="00BA05AA">
        <w:t xml:space="preserve"> </w:t>
      </w:r>
      <w:r w:rsidR="00BA05AA" w:rsidRPr="00BA05AA">
        <w:rPr>
          <w:sz w:val="20"/>
          <w:szCs w:val="20"/>
        </w:rPr>
        <w:t>±</w:t>
      </w:r>
      <w:r w:rsidR="00BA05AA">
        <w:rPr>
          <w:sz w:val="20"/>
          <w:szCs w:val="20"/>
        </w:rPr>
        <w:t xml:space="preserve"> .04 vs. .793 </w:t>
      </w:r>
      <w:r w:rsidR="00BA05AA" w:rsidRPr="00BA05AA">
        <w:rPr>
          <w:sz w:val="20"/>
          <w:szCs w:val="20"/>
        </w:rPr>
        <w:t>±</w:t>
      </w:r>
      <w:r w:rsidR="00BA05AA">
        <w:rPr>
          <w:sz w:val="20"/>
          <w:szCs w:val="20"/>
        </w:rPr>
        <w:t xml:space="preserve"> .04).</w:t>
      </w:r>
    </w:p>
    <w:p w14:paraId="1C5C045C" w14:textId="77777777" w:rsidR="00BA05AA" w:rsidRPr="00BA05AA" w:rsidRDefault="00BA05AA" w:rsidP="00BA05AA">
      <w:pPr>
        <w:spacing w:line="480" w:lineRule="auto"/>
        <w:ind w:firstLine="360"/>
        <w:rPr>
          <w:sz w:val="20"/>
          <w:szCs w:val="20"/>
        </w:rPr>
      </w:pPr>
    </w:p>
    <w:p w14:paraId="4A9EC9B0" w14:textId="111FFADE" w:rsidR="007F79E3" w:rsidRDefault="00993129" w:rsidP="00CD2B41">
      <w:pPr>
        <w:spacing w:line="480" w:lineRule="auto"/>
        <w:rPr>
          <w:b/>
          <w:bCs/>
          <w:sz w:val="20"/>
          <w:szCs w:val="20"/>
        </w:rPr>
      </w:pPr>
      <w:r>
        <w:rPr>
          <w:b/>
          <w:bCs/>
          <w:sz w:val="20"/>
          <w:szCs w:val="20"/>
        </w:rPr>
        <w:t>3 Data Preparation</w:t>
      </w:r>
    </w:p>
    <w:p w14:paraId="71757A47" w14:textId="746AECB3" w:rsidR="00BA05AA" w:rsidRPr="00BA05AA" w:rsidRDefault="00BA05AA" w:rsidP="00BA05AA">
      <w:pPr>
        <w:spacing w:line="480" w:lineRule="auto"/>
        <w:ind w:firstLine="360"/>
        <w:rPr>
          <w:rFonts w:eastAsiaTheme="minorHAnsi"/>
          <w:sz w:val="20"/>
          <w:szCs w:val="20"/>
        </w:rPr>
      </w:pPr>
      <w:r w:rsidRPr="00BA05AA">
        <w:rPr>
          <w:rFonts w:eastAsiaTheme="minorHAnsi"/>
          <w:sz w:val="20"/>
          <w:szCs w:val="20"/>
        </w:rPr>
        <w:t xml:space="preserve">The dataset arrived largely pre-packaged for modeling, though we did consider several strategic decisions and feature engineering options. The physicochemical properties and qualities were collected from 2004 to 2007 by a </w:t>
      </w:r>
      <w:r w:rsidR="00590ADA" w:rsidRPr="00BA05AA">
        <w:rPr>
          <w:sz w:val="20"/>
          <w:szCs w:val="20"/>
        </w:rPr>
        <w:t>Portuguese</w:t>
      </w:r>
      <w:r w:rsidRPr="00BA05AA">
        <w:rPr>
          <w:rFonts w:eastAsiaTheme="minorHAnsi"/>
          <w:sz w:val="20"/>
          <w:szCs w:val="20"/>
        </w:rPr>
        <w:t xml:space="preserve"> professional organization focused on improving the excellence and the brand value of </w:t>
      </w:r>
      <w:proofErr w:type="spellStart"/>
      <w:r w:rsidRPr="00BA05AA">
        <w:rPr>
          <w:rFonts w:eastAsiaTheme="minorHAnsi"/>
          <w:sz w:val="20"/>
          <w:szCs w:val="20"/>
        </w:rPr>
        <w:t>vinho</w:t>
      </w:r>
      <w:proofErr w:type="spellEnd"/>
      <w:r w:rsidRPr="00BA05AA">
        <w:rPr>
          <w:rFonts w:eastAsiaTheme="minorHAnsi"/>
          <w:sz w:val="20"/>
          <w:szCs w:val="20"/>
        </w:rPr>
        <w:t xml:space="preserve"> </w:t>
      </w:r>
      <w:proofErr w:type="spellStart"/>
      <w:r w:rsidRPr="00BA05AA">
        <w:rPr>
          <w:rFonts w:eastAsiaTheme="minorHAnsi"/>
          <w:sz w:val="20"/>
          <w:szCs w:val="20"/>
        </w:rPr>
        <w:t>verde</w:t>
      </w:r>
      <w:proofErr w:type="spellEnd"/>
      <w:r w:rsidRPr="00BA05AA">
        <w:rPr>
          <w:rFonts w:eastAsiaTheme="minorHAnsi"/>
          <w:sz w:val="20"/>
          <w:szCs w:val="20"/>
        </w:rPr>
        <w:t xml:space="preserve"> wines (Cortez, </w:t>
      </w:r>
      <w:proofErr w:type="spellStart"/>
      <w:r w:rsidRPr="00BA05AA">
        <w:rPr>
          <w:rFonts w:eastAsiaTheme="minorHAnsi"/>
          <w:sz w:val="20"/>
          <w:szCs w:val="20"/>
        </w:rPr>
        <w:t>Cerdeira</w:t>
      </w:r>
      <w:proofErr w:type="spellEnd"/>
      <w:r w:rsidRPr="00BA05AA">
        <w:rPr>
          <w:rFonts w:eastAsiaTheme="minorHAnsi"/>
          <w:sz w:val="20"/>
          <w:szCs w:val="20"/>
        </w:rPr>
        <w:t xml:space="preserve"> and Almeida). The data was then stored in a </w:t>
      </w:r>
      <w:r w:rsidR="00590ADA" w:rsidRPr="00BA05AA">
        <w:rPr>
          <w:sz w:val="20"/>
          <w:szCs w:val="20"/>
        </w:rPr>
        <w:t>database and</w:t>
      </w:r>
      <w:r w:rsidRPr="00BA05AA">
        <w:rPr>
          <w:rFonts w:eastAsiaTheme="minorHAnsi"/>
          <w:sz w:val="20"/>
          <w:szCs w:val="20"/>
        </w:rPr>
        <w:t xml:space="preserve"> provided via UCI to machine learning researchers. The data, in its native format, contains no missing values. Both the feature and target variables all contain float or numeric field types. </w:t>
      </w:r>
    </w:p>
    <w:p w14:paraId="42E0F0E6" w14:textId="1657C608" w:rsidR="00BA05AA" w:rsidRPr="00BA05AA" w:rsidRDefault="00BA05AA" w:rsidP="00BA05AA">
      <w:pPr>
        <w:spacing w:line="480" w:lineRule="auto"/>
        <w:ind w:firstLine="360"/>
        <w:rPr>
          <w:rFonts w:eastAsiaTheme="minorHAnsi"/>
          <w:sz w:val="20"/>
          <w:szCs w:val="20"/>
        </w:rPr>
      </w:pPr>
      <w:r w:rsidRPr="00BA05AA">
        <w:rPr>
          <w:rFonts w:eastAsiaTheme="minorHAnsi"/>
          <w:sz w:val="20"/>
          <w:szCs w:val="20"/>
        </w:rPr>
        <w:t>The various feature variables are, however, on different scales (e.g., among the red wines, volatile acidity ranges from .12 to 1.58 while total sulfur dioxide ranges from 6 to 289). One of the first data preparation steps was thus to use Scikit-</w:t>
      </w:r>
      <w:proofErr w:type="spellStart"/>
      <w:r w:rsidRPr="00BA05AA">
        <w:rPr>
          <w:rFonts w:eastAsiaTheme="minorHAnsi"/>
          <w:sz w:val="20"/>
          <w:szCs w:val="20"/>
        </w:rPr>
        <w:t>learn’s</w:t>
      </w:r>
      <w:proofErr w:type="spellEnd"/>
      <w:r w:rsidRPr="00BA05AA">
        <w:rPr>
          <w:rFonts w:eastAsiaTheme="minorHAnsi"/>
          <w:sz w:val="20"/>
          <w:szCs w:val="20"/>
        </w:rPr>
        <w:t xml:space="preserve"> </w:t>
      </w:r>
      <w:proofErr w:type="spellStart"/>
      <w:r w:rsidRPr="00BA05AA">
        <w:rPr>
          <w:rFonts w:eastAsiaTheme="minorHAnsi"/>
          <w:sz w:val="20"/>
          <w:szCs w:val="20"/>
        </w:rPr>
        <w:t>StandardScaler</w:t>
      </w:r>
      <w:proofErr w:type="spellEnd"/>
      <w:r>
        <w:rPr>
          <w:rStyle w:val="FootnoteReference"/>
          <w:sz w:val="20"/>
          <w:szCs w:val="20"/>
        </w:rPr>
        <w:footnoteReference w:id="4"/>
      </w:r>
      <w:r w:rsidRPr="00BA05AA">
        <w:rPr>
          <w:rFonts w:eastAsiaTheme="minorHAnsi"/>
          <w:sz w:val="20"/>
          <w:szCs w:val="20"/>
        </w:rPr>
        <w:t xml:space="preserve"> transformer to standardize features by removing the mean and scaling to unit variance. The data is also natively broken out by red and white wines in two separate files. As the data is hosted in .csv format (with ‘;’ delimiters), it can easily be read into a python notebook.</w:t>
      </w:r>
    </w:p>
    <w:p w14:paraId="319494AD" w14:textId="77777777" w:rsidR="00AE0CDE" w:rsidRDefault="00BA05AA" w:rsidP="00BA05AA">
      <w:pPr>
        <w:spacing w:line="480" w:lineRule="auto"/>
        <w:ind w:firstLine="360"/>
        <w:rPr>
          <w:rFonts w:eastAsiaTheme="minorHAnsi"/>
          <w:sz w:val="20"/>
          <w:szCs w:val="20"/>
        </w:rPr>
      </w:pPr>
      <w:r w:rsidRPr="00BA05AA">
        <w:rPr>
          <w:rFonts w:eastAsiaTheme="minorHAnsi"/>
          <w:sz w:val="20"/>
          <w:szCs w:val="20"/>
        </w:rPr>
        <w:t xml:space="preserve">A first consideration involved whether to combine the red and white wine datasets into </w:t>
      </w:r>
      <w:r w:rsidR="00AE0CDE">
        <w:rPr>
          <w:rFonts w:eastAsiaTheme="minorHAnsi"/>
          <w:sz w:val="20"/>
          <w:szCs w:val="20"/>
        </w:rPr>
        <w:t>a single dataset</w:t>
      </w:r>
      <w:r w:rsidRPr="00BA05AA">
        <w:rPr>
          <w:rFonts w:eastAsiaTheme="minorHAnsi"/>
          <w:sz w:val="20"/>
          <w:szCs w:val="20"/>
        </w:rPr>
        <w:t xml:space="preserve">. On one hand, red and white wines have different tasting notes so they arguably should be analyzed separately. On the other hand, a model that </w:t>
      </w:r>
      <w:r w:rsidRPr="00BA05AA">
        <w:rPr>
          <w:rFonts w:eastAsiaTheme="minorHAnsi"/>
          <w:sz w:val="20"/>
          <w:szCs w:val="20"/>
        </w:rPr>
        <w:t>can successfully aggregate the two could serve as a more robust prediction system. Ultimately, we did not combine the two datasets with the rationale that the average customer is more likely to search for a “good red wine” instead of simply a “good wine”.</w:t>
      </w:r>
    </w:p>
    <w:p w14:paraId="362C7074" w14:textId="54213C48" w:rsidR="00A31DE2" w:rsidRDefault="00BA05AA" w:rsidP="00A31DE2">
      <w:pPr>
        <w:keepNext/>
        <w:spacing w:line="480" w:lineRule="auto"/>
        <w:ind w:firstLine="360"/>
      </w:pPr>
      <w:r w:rsidRPr="00BA05AA">
        <w:rPr>
          <w:rFonts w:eastAsiaTheme="minorHAnsi"/>
          <w:sz w:val="20"/>
          <w:szCs w:val="20"/>
        </w:rPr>
        <w:t>The target variable is defined as the quality of each wine, scored by wine assessors on a scale from 0 (very bad) to 10 (excellent).</w:t>
      </w:r>
      <w:r w:rsidR="00AE0CDE">
        <w:rPr>
          <w:sz w:val="20"/>
          <w:szCs w:val="20"/>
        </w:rPr>
        <w:t xml:space="preserve"> </w:t>
      </w:r>
      <w:r w:rsidRPr="00BA05AA">
        <w:rPr>
          <w:rFonts w:eastAsiaTheme="minorHAnsi"/>
          <w:sz w:val="20"/>
          <w:szCs w:val="20"/>
        </w:rPr>
        <w:t xml:space="preserve">We decided to frame this business problem as a binary classification example. Instead of developing a system to predict the specific numeric quality of a wine, we instead opted to predict simply if a wine would be “good” or not (i.e., “poor quality”). This approach allowed our team to employ a more diverse set of algorithms. Additionally, classifying a wine as good or of poor quality simplifies the business implications. Still, the wines that the models predict with a very strong </w:t>
      </w:r>
      <w:r w:rsidR="00AC073B" w:rsidRPr="00BA05AA">
        <w:rPr>
          <w:rFonts w:eastAsiaTheme="minorHAnsi"/>
          <w:sz w:val="20"/>
          <w:szCs w:val="20"/>
        </w:rPr>
        <w:fldChar w:fldCharType="begin"/>
      </w:r>
      <w:r w:rsidR="00AC073B" w:rsidRPr="00BA05AA">
        <w:rPr>
          <w:rFonts w:eastAsiaTheme="minorHAnsi"/>
          <w:sz w:val="20"/>
          <w:szCs w:val="20"/>
        </w:rPr>
        <w:instrText xml:space="preserve"> INCLUDEPICTURE "https://lh6.googleusercontent.com/Ducr6YEk-KfWPnVGGltK95aRfoj85SOzlmkIHtwQO2bfhRRoUWM3l_zIZd_9JqmCMh_1zMffpXGEY-KlJTv1c99Z9OKul1DY1mFwwd1MA9D2H5M5lS2rZZZ82VlJMrFbXh4CWTLW" \* MERGEFORMATINET </w:instrText>
      </w:r>
      <w:r w:rsidR="00AC073B" w:rsidRPr="00BA05AA">
        <w:rPr>
          <w:rFonts w:eastAsiaTheme="minorHAnsi"/>
          <w:sz w:val="20"/>
          <w:szCs w:val="20"/>
        </w:rPr>
        <w:fldChar w:fldCharType="separate"/>
      </w:r>
      <w:r w:rsidR="00BF56CC">
        <w:rPr>
          <w:rFonts w:eastAsiaTheme="minorHAnsi"/>
          <w:noProof/>
          <w:sz w:val="20"/>
          <w:szCs w:val="20"/>
        </w:rPr>
        <w:fldChar w:fldCharType="begin"/>
      </w:r>
      <w:r w:rsidR="00BF56CC">
        <w:rPr>
          <w:rFonts w:eastAsiaTheme="minorHAnsi"/>
          <w:noProof/>
          <w:sz w:val="20"/>
          <w:szCs w:val="20"/>
        </w:rPr>
        <w:instrText xml:space="preserve"> INCLUDEPICTURE  "https://lh6.googleusercontent.com/Ducr6YEk-KfWPnVGGltK95aRfoj85SOzlmkIHtwQO2bfhRRoUWM3l_zIZd_9JqmCMh_1zMffpXGEY-KlJTv1c99Z9OKul1DY1mFwwd1MA9D2H5M5lS2rZZZ82VlJMrFbXh4CWTLW" \* MERGEFORMATINET </w:instrText>
      </w:r>
      <w:r w:rsidR="00BF56CC">
        <w:rPr>
          <w:rFonts w:eastAsiaTheme="minorHAnsi"/>
          <w:noProof/>
          <w:sz w:val="20"/>
          <w:szCs w:val="20"/>
        </w:rPr>
        <w:fldChar w:fldCharType="separate"/>
      </w:r>
      <w:r w:rsidR="00BF56CC">
        <w:rPr>
          <w:rFonts w:eastAsiaTheme="minorHAnsi"/>
          <w:noProof/>
          <w:sz w:val="20"/>
          <w:szCs w:val="20"/>
        </w:rPr>
        <w:pict w14:anchorId="016463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0.75pt;height:138.65pt;mso-width-percent:0;mso-height-percent:0;mso-width-percent:0;mso-height-percent:0">
            <v:imagedata r:id="rId9" r:href="rId10"/>
          </v:shape>
        </w:pict>
      </w:r>
      <w:r w:rsidR="00BF56CC">
        <w:rPr>
          <w:rFonts w:eastAsiaTheme="minorHAnsi"/>
          <w:noProof/>
          <w:sz w:val="20"/>
          <w:szCs w:val="20"/>
        </w:rPr>
        <w:fldChar w:fldCharType="end"/>
      </w:r>
      <w:r w:rsidR="00AC073B" w:rsidRPr="00BA05AA">
        <w:rPr>
          <w:rFonts w:eastAsiaTheme="minorHAnsi"/>
          <w:sz w:val="20"/>
          <w:szCs w:val="20"/>
        </w:rPr>
        <w:fldChar w:fldCharType="end"/>
      </w:r>
      <w:r w:rsidR="00AC073B" w:rsidRPr="00BA05AA">
        <w:rPr>
          <w:rFonts w:eastAsiaTheme="minorHAnsi"/>
          <w:sz w:val="20"/>
          <w:szCs w:val="20"/>
        </w:rPr>
        <w:fldChar w:fldCharType="begin"/>
      </w:r>
      <w:r w:rsidR="00AC073B" w:rsidRPr="00BA05AA">
        <w:rPr>
          <w:rFonts w:eastAsiaTheme="minorHAnsi"/>
          <w:sz w:val="20"/>
          <w:szCs w:val="20"/>
        </w:rPr>
        <w:instrText xml:space="preserve"> INCLUDEPICTURE "https://lh6.googleusercontent.com/IM-IevcGAYYybgcd1-KGUmHYuVrvUt6LLB2qj7RGujpkSlNEIaBY2ugjuLw5h4fEPr3NF64CBqxAuFU_jTKzOEuFZjcTLN6bRXeUZ597Bkrgs2_SkhTWhxSiZFblN6SBZqyYWAdK" \* MERGEFORMATINET </w:instrText>
      </w:r>
      <w:r w:rsidR="00AC073B" w:rsidRPr="00BA05AA">
        <w:rPr>
          <w:rFonts w:eastAsiaTheme="minorHAnsi"/>
          <w:sz w:val="20"/>
          <w:szCs w:val="20"/>
        </w:rPr>
        <w:fldChar w:fldCharType="separate"/>
      </w:r>
      <w:r w:rsidR="00BF56CC">
        <w:rPr>
          <w:rFonts w:eastAsiaTheme="minorHAnsi"/>
          <w:noProof/>
          <w:sz w:val="20"/>
          <w:szCs w:val="20"/>
        </w:rPr>
        <w:fldChar w:fldCharType="begin"/>
      </w:r>
      <w:r w:rsidR="00BF56CC">
        <w:rPr>
          <w:rFonts w:eastAsiaTheme="minorHAnsi"/>
          <w:noProof/>
          <w:sz w:val="20"/>
          <w:szCs w:val="20"/>
        </w:rPr>
        <w:instrText xml:space="preserve"> INCLUDEPICTURE  "https://lh6.googleusercontent.com/IM-IevcGAYYybgcd1-KGUmHYuVrvUt6LLB2qj7RGujpkSlNEIaBY2ugjuLw5h4fEPr3NF64CBqxAuFU_jTKzOEuFZjcTLN6bRXeUZ597Bkrgs2_SkhTWhxSiZFblN6SBZqyYWAdK" \* MERGEFORMATINET </w:instrText>
      </w:r>
      <w:r w:rsidR="00BF56CC">
        <w:rPr>
          <w:rFonts w:eastAsiaTheme="minorHAnsi"/>
          <w:noProof/>
          <w:sz w:val="20"/>
          <w:szCs w:val="20"/>
        </w:rPr>
        <w:fldChar w:fldCharType="separate"/>
      </w:r>
      <w:r w:rsidR="00BF56CC">
        <w:rPr>
          <w:rFonts w:eastAsiaTheme="minorHAnsi"/>
          <w:noProof/>
          <w:sz w:val="20"/>
          <w:szCs w:val="20"/>
        </w:rPr>
        <w:pict w14:anchorId="07188E8C">
          <v:shape id="_x0000_i1026" type="#_x0000_t75" alt="" style="width:190.75pt;height:138.65pt;mso-width-percent:0;mso-height-percent:0;mso-width-percent:0;mso-height-percent:0">
            <v:imagedata r:id="rId11" r:href="rId12"/>
          </v:shape>
        </w:pict>
      </w:r>
      <w:r w:rsidR="00BF56CC">
        <w:rPr>
          <w:rFonts w:eastAsiaTheme="minorHAnsi"/>
          <w:noProof/>
          <w:sz w:val="20"/>
          <w:szCs w:val="20"/>
        </w:rPr>
        <w:fldChar w:fldCharType="end"/>
      </w:r>
      <w:r w:rsidR="00AC073B" w:rsidRPr="00BA05AA">
        <w:rPr>
          <w:rFonts w:eastAsiaTheme="minorHAnsi"/>
          <w:sz w:val="20"/>
          <w:szCs w:val="20"/>
        </w:rPr>
        <w:fldChar w:fldCharType="end"/>
      </w:r>
    </w:p>
    <w:p w14:paraId="61E2DF77" w14:textId="665477AF" w:rsidR="00A31DE2" w:rsidRDefault="00A31DE2" w:rsidP="00A31DE2">
      <w:pPr>
        <w:pStyle w:val="Caption"/>
      </w:pPr>
      <w:r>
        <w:t xml:space="preserve">Figure </w:t>
      </w:r>
      <w:fldSimple w:instr=" SEQ Figure \* ARABIC ">
        <w:r w:rsidR="00C36E39">
          <w:rPr>
            <w:noProof/>
          </w:rPr>
          <w:t>1</w:t>
        </w:r>
      </w:fldSimple>
      <w:r>
        <w:t>: Red and white wine target class distribution</w:t>
      </w:r>
    </w:p>
    <w:p w14:paraId="2BF56C41" w14:textId="09BD171D" w:rsidR="00BA05AA" w:rsidRDefault="00BA05AA" w:rsidP="00CD1FD9">
      <w:pPr>
        <w:spacing w:line="480" w:lineRule="auto"/>
        <w:rPr>
          <w:sz w:val="20"/>
          <w:szCs w:val="20"/>
        </w:rPr>
      </w:pPr>
      <w:r w:rsidRPr="00BA05AA">
        <w:rPr>
          <w:rFonts w:eastAsiaTheme="minorHAnsi"/>
          <w:sz w:val="20"/>
          <w:szCs w:val="20"/>
        </w:rPr>
        <w:t xml:space="preserve">probability of being a good wine may be indicative of being a particularly good bottle, and therefore the model should be able to still segregate minimally good versus exceptional bottles. We </w:t>
      </w:r>
      <w:r w:rsidRPr="00BA05AA">
        <w:rPr>
          <w:rFonts w:eastAsiaTheme="minorHAnsi"/>
          <w:sz w:val="20"/>
          <w:szCs w:val="20"/>
        </w:rPr>
        <w:lastRenderedPageBreak/>
        <w:t>classified all wines scored with a quality less than 7 to be a not good wine (binary class 0), and those with a quality greater than or equal to 7 to be a good wine (binary class 1). 14% of reds and 22% of white wines are then coded as “good”.</w:t>
      </w:r>
    </w:p>
    <w:p w14:paraId="7822AE36" w14:textId="1CD4BA16" w:rsidR="00BA05AA" w:rsidRPr="00BA05AA" w:rsidRDefault="00BA05AA" w:rsidP="00BA05AA">
      <w:pPr>
        <w:spacing w:line="480" w:lineRule="auto"/>
        <w:ind w:firstLine="360"/>
        <w:rPr>
          <w:rFonts w:eastAsiaTheme="minorHAnsi"/>
          <w:sz w:val="20"/>
          <w:szCs w:val="20"/>
        </w:rPr>
      </w:pPr>
      <w:r w:rsidRPr="00BA05AA">
        <w:rPr>
          <w:rFonts w:eastAsiaTheme="minorHAnsi"/>
          <w:sz w:val="20"/>
          <w:szCs w:val="20"/>
        </w:rPr>
        <w:t xml:space="preserve">Finally, during EDA, we discovered that many of the features have a </w:t>
      </w:r>
      <w:r w:rsidR="00AE0CDE">
        <w:rPr>
          <w:rFonts w:eastAsiaTheme="minorHAnsi"/>
          <w:sz w:val="20"/>
          <w:szCs w:val="20"/>
        </w:rPr>
        <w:t>right-skewed distribution</w:t>
      </w:r>
      <w:r w:rsidRPr="00BA05AA">
        <w:rPr>
          <w:rFonts w:eastAsiaTheme="minorHAnsi"/>
          <w:sz w:val="20"/>
          <w:szCs w:val="20"/>
        </w:rPr>
        <w:t xml:space="preserve">. This </w:t>
      </w:r>
      <w:r w:rsidR="00AE0CDE">
        <w:rPr>
          <w:rFonts w:eastAsiaTheme="minorHAnsi"/>
          <w:sz w:val="20"/>
          <w:szCs w:val="20"/>
        </w:rPr>
        <w:t>may be</w:t>
      </w:r>
      <w:r w:rsidRPr="00BA05AA">
        <w:rPr>
          <w:rFonts w:eastAsiaTheme="minorHAnsi"/>
          <w:sz w:val="20"/>
          <w:szCs w:val="20"/>
        </w:rPr>
        <w:t xml:space="preserve"> due to the chemical nature of the features. With residual sugar, for example, wine has varying levels of sugar after fermentation ends but various instances bunch up around 1 g/L. To normalize the skewed features, a log transformation proved most successful. Other methods may include a square root transform as well as a box-cox transform. </w:t>
      </w:r>
      <w:r w:rsidRPr="00BA05AA">
        <w:rPr>
          <w:sz w:val="20"/>
          <w:szCs w:val="20"/>
        </w:rPr>
        <w:t>Specifically,</w:t>
      </w:r>
      <w:r w:rsidRPr="00BA05AA">
        <w:rPr>
          <w:rFonts w:eastAsiaTheme="minorHAnsi"/>
          <w:sz w:val="20"/>
          <w:szCs w:val="20"/>
        </w:rPr>
        <w:t xml:space="preserve"> for our </w:t>
      </w:r>
      <w:r w:rsidR="00AE0CDE" w:rsidRPr="00BA05AA">
        <w:rPr>
          <w:rFonts w:eastAsiaTheme="minorHAnsi"/>
          <w:sz w:val="20"/>
          <w:szCs w:val="20"/>
        </w:rPr>
        <w:t>analysis, log</w:t>
      </w:r>
      <w:r w:rsidR="00AE0CDE">
        <w:rPr>
          <w:rFonts w:eastAsiaTheme="minorHAnsi"/>
          <w:sz w:val="20"/>
          <w:szCs w:val="20"/>
        </w:rPr>
        <w:t>-</w:t>
      </w:r>
      <w:r w:rsidRPr="00BA05AA">
        <w:rPr>
          <w:rFonts w:eastAsiaTheme="minorHAnsi"/>
          <w:sz w:val="20"/>
          <w:szCs w:val="20"/>
        </w:rPr>
        <w:t>transform</w:t>
      </w:r>
      <w:r w:rsidR="00AE0CDE">
        <w:rPr>
          <w:rFonts w:eastAsiaTheme="minorHAnsi"/>
          <w:sz w:val="20"/>
          <w:szCs w:val="20"/>
        </w:rPr>
        <w:t>s</w:t>
      </w:r>
      <w:r w:rsidRPr="00BA05AA">
        <w:rPr>
          <w:rFonts w:eastAsiaTheme="minorHAnsi"/>
          <w:sz w:val="20"/>
          <w:szCs w:val="20"/>
        </w:rPr>
        <w:t xml:space="preserve"> of alcohol, residual sugar, and free sulfur dioxide remedie</w:t>
      </w:r>
      <w:r w:rsidR="00AE0CDE">
        <w:rPr>
          <w:rFonts w:eastAsiaTheme="minorHAnsi"/>
          <w:sz w:val="20"/>
          <w:szCs w:val="20"/>
        </w:rPr>
        <w:t>d</w:t>
      </w:r>
      <w:r w:rsidRPr="00BA05AA">
        <w:rPr>
          <w:rFonts w:eastAsiaTheme="minorHAnsi"/>
          <w:sz w:val="20"/>
          <w:szCs w:val="20"/>
        </w:rPr>
        <w:t xml:space="preserve"> the adverse effects of the tail region consisting of outliers. </w:t>
      </w:r>
    </w:p>
    <w:p w14:paraId="658238C3" w14:textId="3A6F0314" w:rsidR="00BA05AA" w:rsidRDefault="00BA05AA" w:rsidP="00BA05AA">
      <w:pPr>
        <w:spacing w:line="480" w:lineRule="auto"/>
        <w:ind w:firstLine="360"/>
        <w:rPr>
          <w:sz w:val="20"/>
          <w:szCs w:val="20"/>
        </w:rPr>
      </w:pPr>
      <w:r w:rsidRPr="00BA05AA">
        <w:rPr>
          <w:rFonts w:eastAsiaTheme="minorHAnsi"/>
          <w:sz w:val="20"/>
          <w:szCs w:val="20"/>
        </w:rPr>
        <w:t xml:space="preserve">As a final data preparation step, the two datasets were split into training and test sets. </w:t>
      </w:r>
      <w:r>
        <w:rPr>
          <w:sz w:val="20"/>
          <w:szCs w:val="20"/>
        </w:rPr>
        <w:t>Following data splitting standards, t</w:t>
      </w:r>
      <w:r w:rsidRPr="00BA05AA">
        <w:rPr>
          <w:rFonts w:eastAsiaTheme="minorHAnsi"/>
          <w:sz w:val="20"/>
          <w:szCs w:val="20"/>
        </w:rPr>
        <w:t xml:space="preserve">wo thirds of the data </w:t>
      </w:r>
      <w:r w:rsidRPr="00BA05AA">
        <w:rPr>
          <w:sz w:val="20"/>
          <w:szCs w:val="20"/>
        </w:rPr>
        <w:t>were</w:t>
      </w:r>
      <w:r w:rsidRPr="00BA05AA">
        <w:rPr>
          <w:rFonts w:eastAsiaTheme="minorHAnsi"/>
          <w:sz w:val="20"/>
          <w:szCs w:val="20"/>
        </w:rPr>
        <w:t xml:space="preserve"> randomly assigned to the training set; the remaining third was assigned to the test set.</w:t>
      </w:r>
    </w:p>
    <w:p w14:paraId="4FD5EBE8" w14:textId="02CFD733" w:rsidR="00C013D6" w:rsidRDefault="00C013D6" w:rsidP="00C013D6">
      <w:pPr>
        <w:spacing w:line="480" w:lineRule="auto"/>
        <w:rPr>
          <w:sz w:val="20"/>
          <w:szCs w:val="20"/>
        </w:rPr>
      </w:pPr>
    </w:p>
    <w:p w14:paraId="07491515" w14:textId="3FC94389" w:rsidR="00C013D6" w:rsidRDefault="00C013D6" w:rsidP="00C013D6">
      <w:pPr>
        <w:spacing w:line="480" w:lineRule="auto"/>
        <w:rPr>
          <w:b/>
          <w:bCs/>
          <w:sz w:val="20"/>
          <w:szCs w:val="20"/>
        </w:rPr>
      </w:pPr>
      <w:r>
        <w:rPr>
          <w:b/>
          <w:bCs/>
          <w:sz w:val="20"/>
          <w:szCs w:val="20"/>
        </w:rPr>
        <w:t>4 Modeling &amp; Evaluation</w:t>
      </w:r>
    </w:p>
    <w:p w14:paraId="71760993" w14:textId="5E8E27B2" w:rsidR="00C013D6" w:rsidRDefault="00C013D6" w:rsidP="00C013D6">
      <w:pPr>
        <w:spacing w:line="480" w:lineRule="auto"/>
        <w:ind w:firstLine="360"/>
        <w:rPr>
          <w:rFonts w:eastAsiaTheme="minorHAnsi"/>
          <w:sz w:val="20"/>
          <w:szCs w:val="20"/>
        </w:rPr>
      </w:pPr>
      <w:r w:rsidRPr="00C013D6">
        <w:rPr>
          <w:rFonts w:eastAsiaTheme="minorHAnsi"/>
          <w:sz w:val="20"/>
          <w:szCs w:val="20"/>
        </w:rPr>
        <w:t xml:space="preserve">By framing this business scenario as a binary classification problem instead of a regression problem, we enabled the use of a number of classification algorithms. Given the relatively small size of the data, we were not terribly constrained by computational time to train, test, tune, and retest a number of algorithms. With that in mind, we elected initially to </w:t>
      </w:r>
      <w:r w:rsidR="00CE38B7">
        <w:rPr>
          <w:rFonts w:eastAsiaTheme="minorHAnsi"/>
          <w:sz w:val="20"/>
          <w:szCs w:val="20"/>
        </w:rPr>
        <w:t>train and test</w:t>
      </w:r>
      <w:r w:rsidRPr="00C013D6">
        <w:rPr>
          <w:rFonts w:eastAsiaTheme="minorHAnsi"/>
          <w:sz w:val="20"/>
          <w:szCs w:val="20"/>
        </w:rPr>
        <w:t xml:space="preserve"> random forest (RF), logistic regression (LR), Gaussian naive Bayes (GNB), support vector machine (SVM), and K-nearest neighbor (K-NN) classifiers. We also separately evaluated the performance of gradient-boosting a decision tree.</w:t>
      </w:r>
    </w:p>
    <w:p w14:paraId="1D458483" w14:textId="77777777" w:rsidR="007536EB" w:rsidRDefault="00C013D6" w:rsidP="007536EB">
      <w:pPr>
        <w:spacing w:line="480" w:lineRule="auto"/>
        <w:ind w:firstLine="360"/>
        <w:rPr>
          <w:rFonts w:eastAsiaTheme="minorHAnsi"/>
          <w:sz w:val="20"/>
          <w:szCs w:val="20"/>
        </w:rPr>
      </w:pPr>
      <w:r w:rsidRPr="00C013D6">
        <w:rPr>
          <w:rFonts w:eastAsiaTheme="minorHAnsi"/>
          <w:sz w:val="20"/>
          <w:szCs w:val="20"/>
        </w:rPr>
        <w:t xml:space="preserve">We considered the assumptions, benefits, and possible issues with each algorithm. For example, random forests are </w:t>
      </w:r>
      <w:r w:rsidRPr="00C013D6">
        <w:rPr>
          <w:rFonts w:eastAsiaTheme="minorHAnsi"/>
          <w:sz w:val="20"/>
          <w:szCs w:val="20"/>
        </w:rPr>
        <w:t xml:space="preserve">extremely robust models that perform well in many situations and do not make many assumptions about the underlying data distribution; however, training time may be slow (as is the case for Support Vector Machines). Logistic regression </w:t>
      </w:r>
      <w:r w:rsidR="00FA3341">
        <w:rPr>
          <w:rFonts w:eastAsiaTheme="minorHAnsi"/>
          <w:sz w:val="20"/>
          <w:szCs w:val="20"/>
        </w:rPr>
        <w:t>handles</w:t>
      </w:r>
      <w:r w:rsidRPr="00C013D6">
        <w:rPr>
          <w:rFonts w:eastAsiaTheme="minorHAnsi"/>
          <w:sz w:val="20"/>
          <w:szCs w:val="20"/>
        </w:rPr>
        <w:t xml:space="preserve"> class imbalance and small datasets </w:t>
      </w:r>
      <w:r w:rsidR="00FA3341">
        <w:rPr>
          <w:rFonts w:eastAsiaTheme="minorHAnsi"/>
          <w:sz w:val="20"/>
          <w:szCs w:val="20"/>
        </w:rPr>
        <w:t xml:space="preserve">well </w:t>
      </w:r>
      <w:r w:rsidRPr="00C013D6">
        <w:rPr>
          <w:rFonts w:eastAsiaTheme="minorHAnsi"/>
          <w:sz w:val="20"/>
          <w:szCs w:val="20"/>
        </w:rPr>
        <w:t>but requires little multicollinearity and a linear relationship between the logit of the label and each independent feature. The Gaussian Naive Bayes classifier assumes conditional independence and that the independent variables are conditionally normally distributed, but also often performs well; however, it may be unlikely that the physicochemical properties are conditionally independent. K-NN is a simple, interpretable algorithm that performs well on small datasets, and may nicely fit the structured groupings of the physicochemical properties.</w:t>
      </w:r>
    </w:p>
    <w:p w14:paraId="0E3A64CD" w14:textId="11ED9107" w:rsidR="00C013D6" w:rsidRDefault="00C013D6" w:rsidP="007536EB">
      <w:pPr>
        <w:spacing w:line="480" w:lineRule="auto"/>
        <w:ind w:firstLine="360"/>
        <w:rPr>
          <w:rFonts w:eastAsiaTheme="minorHAnsi"/>
          <w:sz w:val="20"/>
          <w:szCs w:val="20"/>
        </w:rPr>
      </w:pPr>
      <w:r w:rsidRPr="007536EB">
        <w:rPr>
          <w:rFonts w:eastAsiaTheme="minorHAnsi"/>
          <w:sz w:val="20"/>
          <w:szCs w:val="20"/>
        </w:rPr>
        <w:t xml:space="preserve">Before training or evaluating any models, choosing an appropriate evaluation </w:t>
      </w:r>
      <w:r w:rsidR="00AE0CDE" w:rsidRPr="007536EB">
        <w:rPr>
          <w:rFonts w:eastAsiaTheme="minorHAnsi"/>
          <w:sz w:val="20"/>
          <w:szCs w:val="20"/>
        </w:rPr>
        <w:t>framework</w:t>
      </w:r>
      <w:r w:rsidRPr="007536EB">
        <w:rPr>
          <w:rFonts w:eastAsiaTheme="minorHAnsi"/>
          <w:sz w:val="20"/>
          <w:szCs w:val="20"/>
        </w:rPr>
        <w:t xml:space="preserve"> was necessary. Accuracy </w:t>
      </w:r>
      <w:r w:rsidR="002974D8">
        <w:rPr>
          <w:rFonts w:eastAsiaTheme="minorHAnsi"/>
          <w:sz w:val="20"/>
          <w:szCs w:val="20"/>
        </w:rPr>
        <w:t>was</w:t>
      </w:r>
      <w:r w:rsidRPr="007536EB">
        <w:rPr>
          <w:rFonts w:eastAsiaTheme="minorHAnsi"/>
          <w:sz w:val="20"/>
          <w:szCs w:val="20"/>
        </w:rPr>
        <w:t xml:space="preserve"> not appropriate in this case due to the target class imbalance. We ultimately selected AUC for the following reasons:</w:t>
      </w:r>
    </w:p>
    <w:p w14:paraId="78E1F1C2" w14:textId="77777777" w:rsidR="007536EB" w:rsidRPr="007536EB" w:rsidRDefault="007536EB" w:rsidP="007536EB">
      <w:pPr>
        <w:ind w:firstLine="360"/>
        <w:rPr>
          <w:rFonts w:eastAsiaTheme="minorHAnsi"/>
          <w:sz w:val="20"/>
          <w:szCs w:val="20"/>
        </w:rPr>
      </w:pPr>
    </w:p>
    <w:p w14:paraId="3E29774F" w14:textId="295911B1" w:rsidR="00C62572" w:rsidRDefault="00C62572" w:rsidP="007536EB">
      <w:pPr>
        <w:pStyle w:val="ListParagraph"/>
        <w:numPr>
          <w:ilvl w:val="0"/>
          <w:numId w:val="2"/>
        </w:numPr>
        <w:spacing w:line="360" w:lineRule="auto"/>
        <w:ind w:left="180" w:hanging="180"/>
        <w:rPr>
          <w:rFonts w:eastAsiaTheme="minorHAnsi"/>
          <w:sz w:val="20"/>
          <w:szCs w:val="20"/>
        </w:rPr>
      </w:pPr>
      <w:r w:rsidRPr="00C62572">
        <w:rPr>
          <w:rFonts w:eastAsiaTheme="minorHAnsi"/>
          <w:sz w:val="20"/>
          <w:szCs w:val="20"/>
        </w:rPr>
        <w:t>It is base rate invariant: This means we can compare the AUC performance on the white and red wine datasets</w:t>
      </w:r>
      <w:r w:rsidR="00CE4CDE">
        <w:rPr>
          <w:rFonts w:eastAsiaTheme="minorHAnsi"/>
          <w:sz w:val="20"/>
          <w:szCs w:val="20"/>
        </w:rPr>
        <w:t>.</w:t>
      </w:r>
    </w:p>
    <w:p w14:paraId="5ADC9918" w14:textId="6D5C4954" w:rsidR="007536EB" w:rsidRPr="007536EB" w:rsidRDefault="007536EB" w:rsidP="007536EB">
      <w:pPr>
        <w:pStyle w:val="ListParagraph"/>
        <w:numPr>
          <w:ilvl w:val="0"/>
          <w:numId w:val="2"/>
        </w:numPr>
        <w:spacing w:line="360" w:lineRule="auto"/>
        <w:ind w:left="180" w:hanging="180"/>
        <w:rPr>
          <w:rFonts w:eastAsiaTheme="minorHAnsi"/>
          <w:sz w:val="20"/>
          <w:szCs w:val="20"/>
        </w:rPr>
      </w:pPr>
      <w:r w:rsidRPr="007536EB">
        <w:rPr>
          <w:rFonts w:eastAsiaTheme="minorHAnsi"/>
          <w:sz w:val="20"/>
          <w:szCs w:val="20"/>
        </w:rPr>
        <w:t xml:space="preserve">It is class distribution independent: This means the skewed class distribution of </w:t>
      </w:r>
      <w:r>
        <w:rPr>
          <w:rFonts w:eastAsiaTheme="minorHAnsi"/>
          <w:sz w:val="20"/>
          <w:szCs w:val="20"/>
        </w:rPr>
        <w:t xml:space="preserve">the </w:t>
      </w:r>
      <w:r w:rsidRPr="007536EB">
        <w:rPr>
          <w:rFonts w:eastAsiaTheme="minorHAnsi"/>
          <w:sz w:val="20"/>
          <w:szCs w:val="20"/>
        </w:rPr>
        <w:t xml:space="preserve">target variable will not </w:t>
      </w:r>
      <w:r>
        <w:rPr>
          <w:rFonts w:eastAsiaTheme="minorHAnsi"/>
          <w:sz w:val="20"/>
          <w:szCs w:val="20"/>
        </w:rPr>
        <w:t xml:space="preserve">seriously </w:t>
      </w:r>
      <w:r w:rsidRPr="007536EB">
        <w:rPr>
          <w:rFonts w:eastAsiaTheme="minorHAnsi"/>
          <w:sz w:val="20"/>
          <w:szCs w:val="20"/>
        </w:rPr>
        <w:t xml:space="preserve">influence the prediction result. </w:t>
      </w:r>
    </w:p>
    <w:p w14:paraId="57D2F74D" w14:textId="77777777" w:rsidR="00C62572" w:rsidRPr="00C62572" w:rsidRDefault="00C62572" w:rsidP="007536EB">
      <w:pPr>
        <w:pStyle w:val="ListParagraph"/>
        <w:numPr>
          <w:ilvl w:val="0"/>
          <w:numId w:val="2"/>
        </w:numPr>
        <w:spacing w:line="360" w:lineRule="auto"/>
        <w:ind w:left="180" w:hanging="180"/>
        <w:rPr>
          <w:rFonts w:eastAsiaTheme="minorHAnsi"/>
          <w:sz w:val="20"/>
          <w:szCs w:val="20"/>
        </w:rPr>
      </w:pPr>
      <w:r w:rsidRPr="00C62572">
        <w:rPr>
          <w:rFonts w:eastAsiaTheme="minorHAnsi"/>
          <w:sz w:val="20"/>
          <w:szCs w:val="20"/>
        </w:rPr>
        <w:t>It is easily interpretable and nicely bounded, and thus effective for communicating to business stakeholders</w:t>
      </w:r>
    </w:p>
    <w:p w14:paraId="0D17183B" w14:textId="0EF94F4A" w:rsidR="00C013D6" w:rsidRDefault="00C62572" w:rsidP="007536EB">
      <w:pPr>
        <w:pStyle w:val="ListParagraph"/>
        <w:numPr>
          <w:ilvl w:val="0"/>
          <w:numId w:val="2"/>
        </w:numPr>
        <w:spacing w:line="360" w:lineRule="auto"/>
        <w:ind w:left="180" w:hanging="180"/>
        <w:rPr>
          <w:rFonts w:eastAsiaTheme="minorHAnsi"/>
          <w:sz w:val="20"/>
          <w:szCs w:val="20"/>
        </w:rPr>
      </w:pPr>
      <w:r>
        <w:rPr>
          <w:rFonts w:eastAsiaTheme="minorHAnsi"/>
          <w:sz w:val="20"/>
          <w:szCs w:val="20"/>
        </w:rPr>
        <w:t>It is</w:t>
      </w:r>
      <w:r w:rsidRPr="00C62572">
        <w:rPr>
          <w:rFonts w:eastAsiaTheme="minorHAnsi"/>
          <w:sz w:val="20"/>
          <w:szCs w:val="20"/>
        </w:rPr>
        <w:t xml:space="preserve"> advantageous for ranking predictions. This benefits our business case by allowing a vendor using the model to identify wines that may be exceptionally good, even if they are only rated as “good” by an oenologist. Additionally, a vendor concerned with only stocking good wines can select wines that the model predicts with high probability are of good quality.</w:t>
      </w:r>
    </w:p>
    <w:p w14:paraId="0D63781E" w14:textId="77777777" w:rsidR="007536EB" w:rsidRPr="00C62572" w:rsidRDefault="007536EB" w:rsidP="007536EB">
      <w:pPr>
        <w:pStyle w:val="ListParagraph"/>
        <w:spacing w:line="360" w:lineRule="auto"/>
        <w:ind w:left="180"/>
        <w:rPr>
          <w:rFonts w:eastAsiaTheme="minorHAnsi"/>
          <w:sz w:val="20"/>
          <w:szCs w:val="20"/>
        </w:rPr>
      </w:pPr>
    </w:p>
    <w:p w14:paraId="23F3908A" w14:textId="756AADCC" w:rsidR="00C62572" w:rsidRDefault="00C62572" w:rsidP="00C62572">
      <w:pPr>
        <w:spacing w:line="480" w:lineRule="auto"/>
        <w:ind w:firstLine="360"/>
        <w:rPr>
          <w:rFonts w:eastAsiaTheme="minorHAnsi"/>
          <w:sz w:val="20"/>
          <w:szCs w:val="20"/>
        </w:rPr>
      </w:pPr>
      <w:r w:rsidRPr="00C62572">
        <w:rPr>
          <w:rFonts w:eastAsiaTheme="minorHAnsi"/>
          <w:sz w:val="20"/>
          <w:szCs w:val="20"/>
        </w:rPr>
        <w:t xml:space="preserve">In pursuit of an optimal model, we </w:t>
      </w:r>
      <w:r>
        <w:rPr>
          <w:rFonts w:eastAsiaTheme="minorHAnsi"/>
          <w:sz w:val="20"/>
          <w:szCs w:val="20"/>
        </w:rPr>
        <w:t>aimed</w:t>
      </w:r>
      <w:r w:rsidRPr="00C62572">
        <w:rPr>
          <w:rFonts w:eastAsiaTheme="minorHAnsi"/>
          <w:sz w:val="20"/>
          <w:szCs w:val="20"/>
        </w:rPr>
        <w:t xml:space="preserve"> for generalization while avoiding overfitting. Cross-validation helped assess how </w:t>
      </w:r>
      <w:r>
        <w:rPr>
          <w:rFonts w:eastAsiaTheme="minorHAnsi"/>
          <w:sz w:val="20"/>
          <w:szCs w:val="20"/>
        </w:rPr>
        <w:t>the</w:t>
      </w:r>
      <w:r w:rsidRPr="00C62572">
        <w:rPr>
          <w:rFonts w:eastAsiaTheme="minorHAnsi"/>
          <w:sz w:val="20"/>
          <w:szCs w:val="20"/>
        </w:rPr>
        <w:t xml:space="preserve"> models performed </w:t>
      </w:r>
      <w:r>
        <w:rPr>
          <w:rFonts w:eastAsiaTheme="minorHAnsi"/>
          <w:sz w:val="20"/>
          <w:szCs w:val="20"/>
        </w:rPr>
        <w:t>against different folds of the data</w:t>
      </w:r>
      <w:r w:rsidRPr="00C62572">
        <w:rPr>
          <w:rFonts w:eastAsiaTheme="minorHAnsi"/>
          <w:sz w:val="20"/>
          <w:szCs w:val="20"/>
        </w:rPr>
        <w:t xml:space="preserve">. </w:t>
      </w:r>
      <w:r>
        <w:rPr>
          <w:rFonts w:eastAsiaTheme="minorHAnsi"/>
          <w:sz w:val="20"/>
          <w:szCs w:val="20"/>
        </w:rPr>
        <w:t>T</w:t>
      </w:r>
      <w:r w:rsidRPr="00C62572">
        <w:rPr>
          <w:rFonts w:eastAsiaTheme="minorHAnsi"/>
          <w:sz w:val="20"/>
          <w:szCs w:val="20"/>
        </w:rPr>
        <w:t xml:space="preserve">his method ensured that our models generalize to various holdout </w:t>
      </w:r>
      <w:r w:rsidRPr="00C62572">
        <w:rPr>
          <w:rFonts w:eastAsiaTheme="minorHAnsi"/>
          <w:sz w:val="20"/>
          <w:szCs w:val="20"/>
        </w:rPr>
        <w:lastRenderedPageBreak/>
        <w:t xml:space="preserve">sets </w:t>
      </w:r>
      <w:r>
        <w:rPr>
          <w:rFonts w:eastAsiaTheme="minorHAnsi"/>
          <w:sz w:val="20"/>
          <w:szCs w:val="20"/>
        </w:rPr>
        <w:t>–</w:t>
      </w:r>
      <w:r w:rsidRPr="00C62572">
        <w:rPr>
          <w:rFonts w:eastAsiaTheme="minorHAnsi"/>
          <w:sz w:val="20"/>
          <w:szCs w:val="20"/>
        </w:rPr>
        <w:t xml:space="preserve"> not just one test set. To this end, we outlined the following evaluation process:</w:t>
      </w:r>
    </w:p>
    <w:p w14:paraId="189A57FC" w14:textId="77777777" w:rsidR="007536EB" w:rsidRPr="00C62572" w:rsidRDefault="007536EB" w:rsidP="007536EB">
      <w:pPr>
        <w:ind w:firstLine="360"/>
        <w:rPr>
          <w:rFonts w:eastAsiaTheme="minorHAnsi"/>
          <w:sz w:val="20"/>
          <w:szCs w:val="20"/>
        </w:rPr>
      </w:pPr>
    </w:p>
    <w:p w14:paraId="51FCB188" w14:textId="5C6D0724" w:rsidR="00C62572" w:rsidRPr="00C62572" w:rsidRDefault="00C62572" w:rsidP="007536EB">
      <w:pPr>
        <w:pStyle w:val="ListParagraph"/>
        <w:numPr>
          <w:ilvl w:val="0"/>
          <w:numId w:val="4"/>
        </w:numPr>
        <w:spacing w:line="360" w:lineRule="auto"/>
        <w:ind w:left="270" w:hanging="270"/>
        <w:rPr>
          <w:rFonts w:eastAsiaTheme="minorHAnsi"/>
          <w:sz w:val="20"/>
          <w:szCs w:val="20"/>
        </w:rPr>
      </w:pPr>
      <w:r w:rsidRPr="00C62572">
        <w:rPr>
          <w:rFonts w:eastAsiaTheme="minorHAnsi"/>
          <w:sz w:val="20"/>
          <w:szCs w:val="20"/>
        </w:rPr>
        <w:t>Trained baseline model and evaluated performance using k-fold cross validation</w:t>
      </w:r>
      <w:r w:rsidR="00FA3341">
        <w:rPr>
          <w:rFonts w:eastAsiaTheme="minorHAnsi"/>
          <w:sz w:val="20"/>
          <w:szCs w:val="20"/>
        </w:rPr>
        <w:t>.</w:t>
      </w:r>
    </w:p>
    <w:p w14:paraId="66339F79" w14:textId="7B2FAB86" w:rsidR="00C62572" w:rsidRPr="00C62572" w:rsidRDefault="00C62572" w:rsidP="007536EB">
      <w:pPr>
        <w:pStyle w:val="ListParagraph"/>
        <w:numPr>
          <w:ilvl w:val="0"/>
          <w:numId w:val="4"/>
        </w:numPr>
        <w:spacing w:line="360" w:lineRule="auto"/>
        <w:ind w:left="270" w:hanging="270"/>
        <w:rPr>
          <w:rFonts w:eastAsiaTheme="minorHAnsi"/>
          <w:sz w:val="20"/>
          <w:szCs w:val="20"/>
        </w:rPr>
      </w:pPr>
      <w:r w:rsidRPr="00C62572">
        <w:rPr>
          <w:rFonts w:eastAsiaTheme="minorHAnsi"/>
          <w:sz w:val="20"/>
          <w:szCs w:val="20"/>
        </w:rPr>
        <w:t>Performed hyperparameter tuning for each model using k-fold grid search with a defined range of possible hyperparameters and recorded respective parameters that maximize AUC</w:t>
      </w:r>
      <w:r w:rsidR="00FA3341">
        <w:rPr>
          <w:rFonts w:eastAsiaTheme="minorHAnsi"/>
          <w:sz w:val="20"/>
          <w:szCs w:val="20"/>
        </w:rPr>
        <w:t>.</w:t>
      </w:r>
    </w:p>
    <w:p w14:paraId="11B3819E" w14:textId="742E0F2C" w:rsidR="00C62572" w:rsidRDefault="00C62572" w:rsidP="007536EB">
      <w:pPr>
        <w:pStyle w:val="ListParagraph"/>
        <w:numPr>
          <w:ilvl w:val="0"/>
          <w:numId w:val="4"/>
        </w:numPr>
        <w:spacing w:line="360" w:lineRule="auto"/>
        <w:ind w:left="270" w:hanging="270"/>
        <w:rPr>
          <w:rFonts w:eastAsiaTheme="minorHAnsi"/>
          <w:sz w:val="20"/>
          <w:szCs w:val="20"/>
        </w:rPr>
      </w:pPr>
      <w:r w:rsidRPr="00C62572">
        <w:rPr>
          <w:rFonts w:eastAsiaTheme="minorHAnsi"/>
          <w:sz w:val="20"/>
          <w:szCs w:val="20"/>
        </w:rPr>
        <w:t>Retrained each model with the optimal hyperparameters and evaluated performance, again using k-fold cross validation</w:t>
      </w:r>
      <w:r w:rsidR="00FA3341">
        <w:rPr>
          <w:rFonts w:eastAsiaTheme="minorHAnsi"/>
          <w:sz w:val="20"/>
          <w:szCs w:val="20"/>
        </w:rPr>
        <w:t>.</w:t>
      </w:r>
    </w:p>
    <w:p w14:paraId="260906C5" w14:textId="77777777" w:rsidR="007536EB" w:rsidRPr="00C62572" w:rsidRDefault="007536EB" w:rsidP="007536EB">
      <w:pPr>
        <w:pStyle w:val="ListParagraph"/>
        <w:ind w:left="360"/>
        <w:rPr>
          <w:rFonts w:eastAsiaTheme="minorHAnsi"/>
          <w:sz w:val="20"/>
          <w:szCs w:val="20"/>
        </w:rPr>
      </w:pPr>
    </w:p>
    <w:p w14:paraId="19F6538D" w14:textId="61E1635A" w:rsidR="00C62572" w:rsidRDefault="00C62572" w:rsidP="00C62572">
      <w:pPr>
        <w:spacing w:line="480" w:lineRule="auto"/>
        <w:ind w:firstLine="360"/>
        <w:rPr>
          <w:rFonts w:eastAsiaTheme="minorHAnsi"/>
          <w:sz w:val="20"/>
          <w:szCs w:val="20"/>
        </w:rPr>
      </w:pPr>
      <w:r w:rsidRPr="00C62572">
        <w:rPr>
          <w:rFonts w:eastAsiaTheme="minorHAnsi"/>
          <w:sz w:val="20"/>
          <w:szCs w:val="20"/>
        </w:rPr>
        <w:t xml:space="preserve">In selecting a “k” for cross validation, we considered the size of </w:t>
      </w:r>
      <w:r>
        <w:rPr>
          <w:rFonts w:eastAsiaTheme="minorHAnsi"/>
          <w:sz w:val="20"/>
          <w:szCs w:val="20"/>
        </w:rPr>
        <w:t>the</w:t>
      </w:r>
      <w:r w:rsidRPr="00C62572">
        <w:rPr>
          <w:rFonts w:eastAsiaTheme="minorHAnsi"/>
          <w:sz w:val="20"/>
          <w:szCs w:val="20"/>
        </w:rPr>
        <w:t xml:space="preserve"> red and white datasets and </w:t>
      </w:r>
      <w:r>
        <w:rPr>
          <w:rFonts w:eastAsiaTheme="minorHAnsi"/>
          <w:sz w:val="20"/>
          <w:szCs w:val="20"/>
        </w:rPr>
        <w:t xml:space="preserve">the </w:t>
      </w:r>
      <w:r w:rsidRPr="00C62572">
        <w:rPr>
          <w:rFonts w:eastAsiaTheme="minorHAnsi"/>
          <w:sz w:val="20"/>
          <w:szCs w:val="20"/>
        </w:rPr>
        <w:t>train/test split. With a relatively small dataset, we chose k = 5 which allowed us to maintain a balance between bias (low value of k) and variance (high value of k), and to train and test our models on each fold of the data.</w:t>
      </w:r>
    </w:p>
    <w:p w14:paraId="319EA61F" w14:textId="5C63C27D" w:rsidR="00E04EB0" w:rsidRDefault="00C62572" w:rsidP="00E04EB0">
      <w:pPr>
        <w:spacing w:line="480" w:lineRule="auto"/>
        <w:ind w:firstLine="360"/>
        <w:rPr>
          <w:rFonts w:eastAsiaTheme="minorHAnsi"/>
          <w:sz w:val="20"/>
          <w:szCs w:val="20"/>
        </w:rPr>
      </w:pPr>
      <w:r w:rsidRPr="00C62572">
        <w:rPr>
          <w:rFonts w:eastAsiaTheme="minorHAnsi"/>
          <w:sz w:val="20"/>
          <w:szCs w:val="20"/>
        </w:rPr>
        <w:t>We trained the five models with default hyperparameters, evaluated performance via AUC, and plotted the ROC (receiver operating characteristic curve) curve for each model (see appendix</w:t>
      </w:r>
      <w:r w:rsidR="00A31DE2">
        <w:rPr>
          <w:rFonts w:eastAsiaTheme="minorHAnsi"/>
          <w:sz w:val="20"/>
          <w:szCs w:val="20"/>
        </w:rPr>
        <w:t xml:space="preserve">, </w:t>
      </w:r>
      <w:r w:rsidR="006529E5">
        <w:rPr>
          <w:rFonts w:eastAsiaTheme="minorHAnsi"/>
          <w:sz w:val="20"/>
          <w:szCs w:val="20"/>
        </w:rPr>
        <w:fldChar w:fldCharType="begin"/>
      </w:r>
      <w:r w:rsidR="006529E5">
        <w:rPr>
          <w:rFonts w:eastAsiaTheme="minorHAnsi"/>
          <w:sz w:val="20"/>
          <w:szCs w:val="20"/>
        </w:rPr>
        <w:instrText xml:space="preserve"> REF _Ref57813275 \h  \* MERGEFORMAT </w:instrText>
      </w:r>
      <w:r w:rsidR="006529E5">
        <w:rPr>
          <w:rFonts w:eastAsiaTheme="minorHAnsi"/>
          <w:sz w:val="20"/>
          <w:szCs w:val="20"/>
        </w:rPr>
      </w:r>
      <w:r w:rsidR="006529E5">
        <w:rPr>
          <w:rFonts w:eastAsiaTheme="minorHAnsi"/>
          <w:sz w:val="20"/>
          <w:szCs w:val="20"/>
        </w:rPr>
        <w:fldChar w:fldCharType="separate"/>
      </w:r>
      <w:r w:rsidR="00C36E39" w:rsidRPr="00C36E39">
        <w:rPr>
          <w:rFonts w:eastAsiaTheme="minorHAnsi"/>
          <w:sz w:val="20"/>
          <w:szCs w:val="20"/>
        </w:rPr>
        <w:t>Figure 5</w:t>
      </w:r>
      <w:r w:rsidR="006529E5">
        <w:rPr>
          <w:rFonts w:eastAsiaTheme="minorHAnsi"/>
          <w:sz w:val="20"/>
          <w:szCs w:val="20"/>
        </w:rPr>
        <w:fldChar w:fldCharType="end"/>
      </w:r>
      <w:r w:rsidR="006529E5">
        <w:rPr>
          <w:rFonts w:eastAsiaTheme="minorHAnsi"/>
          <w:sz w:val="20"/>
          <w:szCs w:val="20"/>
        </w:rPr>
        <w:t xml:space="preserve">). </w:t>
      </w:r>
      <w:r w:rsidRPr="00C62572">
        <w:rPr>
          <w:rFonts w:eastAsiaTheme="minorHAnsi"/>
          <w:sz w:val="20"/>
          <w:szCs w:val="20"/>
        </w:rPr>
        <w:t xml:space="preserve">The ROC curve plots true positive rate against false positive rate at different classification thresholds. We then calculated the mean AUC and standard deviation across the 5 folds, shown </w:t>
      </w:r>
      <w:r w:rsidR="00E04EB0">
        <w:rPr>
          <w:rFonts w:eastAsiaTheme="minorHAnsi"/>
          <w:sz w:val="20"/>
          <w:szCs w:val="20"/>
        </w:rPr>
        <w:t xml:space="preserve">in </w:t>
      </w:r>
      <w:r w:rsidR="00E04EB0">
        <w:rPr>
          <w:rFonts w:eastAsiaTheme="minorHAnsi"/>
          <w:sz w:val="20"/>
          <w:szCs w:val="20"/>
        </w:rPr>
        <w:fldChar w:fldCharType="begin"/>
      </w:r>
      <w:r w:rsidR="00E04EB0">
        <w:rPr>
          <w:rFonts w:eastAsiaTheme="minorHAnsi"/>
          <w:sz w:val="20"/>
          <w:szCs w:val="20"/>
        </w:rPr>
        <w:instrText xml:space="preserve"> REF _Ref57899072 \h  \* MERGEFORMAT </w:instrText>
      </w:r>
      <w:r w:rsidR="00E04EB0">
        <w:rPr>
          <w:rFonts w:eastAsiaTheme="minorHAnsi"/>
          <w:sz w:val="20"/>
          <w:szCs w:val="20"/>
        </w:rPr>
      </w:r>
      <w:r w:rsidR="00E04EB0">
        <w:rPr>
          <w:rFonts w:eastAsiaTheme="minorHAnsi"/>
          <w:sz w:val="20"/>
          <w:szCs w:val="20"/>
        </w:rPr>
        <w:fldChar w:fldCharType="separate"/>
      </w:r>
      <w:r w:rsidR="00C36E39" w:rsidRPr="00C36E39">
        <w:rPr>
          <w:rFonts w:eastAsiaTheme="minorHAnsi"/>
          <w:sz w:val="20"/>
          <w:szCs w:val="20"/>
        </w:rPr>
        <w:t>Table 1</w:t>
      </w:r>
      <w:r w:rsidR="00E04EB0">
        <w:rPr>
          <w:rFonts w:eastAsiaTheme="minorHAnsi"/>
          <w:sz w:val="20"/>
          <w:szCs w:val="20"/>
        </w:rPr>
        <w:fldChar w:fldCharType="end"/>
      </w:r>
      <w:r w:rsidRPr="00C62572">
        <w:rPr>
          <w:rFonts w:eastAsiaTheme="minorHAnsi"/>
          <w:sz w:val="20"/>
          <w:szCs w:val="20"/>
        </w:rPr>
        <w:t xml:space="preserve">. The </w:t>
      </w:r>
      <w:r w:rsidR="002974D8">
        <w:rPr>
          <w:rFonts w:eastAsiaTheme="minorHAnsi"/>
          <w:sz w:val="20"/>
          <w:szCs w:val="20"/>
        </w:rPr>
        <w:t>r</w:t>
      </w:r>
      <w:r w:rsidRPr="00C62572">
        <w:rPr>
          <w:rFonts w:eastAsiaTheme="minorHAnsi"/>
          <w:sz w:val="20"/>
          <w:szCs w:val="20"/>
        </w:rPr>
        <w:t xml:space="preserve">andom </w:t>
      </w:r>
      <w:r w:rsidR="002974D8">
        <w:rPr>
          <w:rFonts w:eastAsiaTheme="minorHAnsi"/>
          <w:sz w:val="20"/>
          <w:szCs w:val="20"/>
        </w:rPr>
        <w:t>f</w:t>
      </w:r>
      <w:r w:rsidRPr="00C62572">
        <w:rPr>
          <w:rFonts w:eastAsiaTheme="minorHAnsi"/>
          <w:sz w:val="20"/>
          <w:szCs w:val="20"/>
        </w:rPr>
        <w:t>orest performed notably better than the other four models, and the ROC curve</w:t>
      </w:r>
      <w:r w:rsidR="002974D8">
        <w:rPr>
          <w:rFonts w:eastAsiaTheme="minorHAnsi"/>
          <w:sz w:val="20"/>
          <w:szCs w:val="20"/>
        </w:rPr>
        <w:t xml:space="preserve">s (appendix, </w:t>
      </w:r>
      <w:r w:rsidR="002974D8">
        <w:rPr>
          <w:rFonts w:eastAsiaTheme="minorHAnsi"/>
          <w:sz w:val="20"/>
          <w:szCs w:val="20"/>
        </w:rPr>
        <w:fldChar w:fldCharType="begin"/>
      </w:r>
      <w:r w:rsidR="002974D8">
        <w:rPr>
          <w:rFonts w:eastAsiaTheme="minorHAnsi"/>
          <w:sz w:val="20"/>
          <w:szCs w:val="20"/>
        </w:rPr>
        <w:instrText xml:space="preserve"> REF _Ref57813275 \h  \* MERGEFORMAT </w:instrText>
      </w:r>
      <w:r w:rsidR="002974D8">
        <w:rPr>
          <w:rFonts w:eastAsiaTheme="minorHAnsi"/>
          <w:sz w:val="20"/>
          <w:szCs w:val="20"/>
        </w:rPr>
      </w:r>
      <w:r w:rsidR="002974D8">
        <w:rPr>
          <w:rFonts w:eastAsiaTheme="minorHAnsi"/>
          <w:sz w:val="20"/>
          <w:szCs w:val="20"/>
        </w:rPr>
        <w:fldChar w:fldCharType="separate"/>
      </w:r>
      <w:r w:rsidR="00C36E39" w:rsidRPr="00C36E39">
        <w:rPr>
          <w:rFonts w:eastAsiaTheme="minorHAnsi"/>
          <w:sz w:val="20"/>
          <w:szCs w:val="20"/>
        </w:rPr>
        <w:t>Figure 5</w:t>
      </w:r>
      <w:r w:rsidR="002974D8">
        <w:rPr>
          <w:rFonts w:eastAsiaTheme="minorHAnsi"/>
          <w:sz w:val="20"/>
          <w:szCs w:val="20"/>
        </w:rPr>
        <w:fldChar w:fldCharType="end"/>
      </w:r>
      <w:r w:rsidR="002974D8">
        <w:rPr>
          <w:rFonts w:eastAsiaTheme="minorHAnsi"/>
          <w:sz w:val="20"/>
          <w:szCs w:val="20"/>
        </w:rPr>
        <w:t>)</w:t>
      </w:r>
      <w:r w:rsidRPr="00C62572">
        <w:rPr>
          <w:rFonts w:eastAsiaTheme="minorHAnsi"/>
          <w:sz w:val="20"/>
          <w:szCs w:val="20"/>
        </w:rPr>
        <w:t xml:space="preserve"> indicate it outperforms at a majority of classification thresholds.</w:t>
      </w:r>
    </w:p>
    <w:p w14:paraId="6F672395" w14:textId="7AA88246" w:rsidR="00E04EB0" w:rsidRDefault="00E04EB0" w:rsidP="00E04EB0">
      <w:pPr>
        <w:pStyle w:val="Caption"/>
        <w:rPr>
          <w:rFonts w:eastAsiaTheme="minorHAnsi"/>
          <w:sz w:val="20"/>
          <w:szCs w:val="20"/>
        </w:rPr>
      </w:pPr>
      <w:bookmarkStart w:id="0" w:name="_Ref57899072"/>
      <w:r>
        <w:t xml:space="preserve">Table </w:t>
      </w:r>
      <w:fldSimple w:instr=" SEQ Table \* ARABIC ">
        <w:r w:rsidR="00C36E39">
          <w:rPr>
            <w:noProof/>
          </w:rPr>
          <w:t>1</w:t>
        </w:r>
      </w:fldSimple>
      <w:bookmarkEnd w:id="0"/>
      <w:r>
        <w:t>: Baseline model performance</w:t>
      </w:r>
    </w:p>
    <w:tbl>
      <w:tblPr>
        <w:tblStyle w:val="TableGrid"/>
        <w:tblW w:w="0" w:type="auto"/>
        <w:tblLook w:val="04A0" w:firstRow="1" w:lastRow="0" w:firstColumn="1" w:lastColumn="0" w:noHBand="0" w:noVBand="1"/>
      </w:tblPr>
      <w:tblGrid>
        <w:gridCol w:w="715"/>
        <w:gridCol w:w="810"/>
        <w:gridCol w:w="1260"/>
        <w:gridCol w:w="810"/>
        <w:gridCol w:w="1350"/>
      </w:tblGrid>
      <w:tr w:rsidR="00E04EB0" w14:paraId="0DBE6C61" w14:textId="77777777" w:rsidTr="00E04EB0">
        <w:tc>
          <w:tcPr>
            <w:tcW w:w="715" w:type="dxa"/>
          </w:tcPr>
          <w:p w14:paraId="0BBDAB0F" w14:textId="77777777" w:rsidR="00E04EB0" w:rsidRPr="00E04EB0" w:rsidRDefault="00E04EB0" w:rsidP="00E04EB0">
            <w:pPr>
              <w:rPr>
                <w:color w:val="000000"/>
                <w:sz w:val="18"/>
                <w:szCs w:val="18"/>
              </w:rPr>
            </w:pPr>
          </w:p>
        </w:tc>
        <w:tc>
          <w:tcPr>
            <w:tcW w:w="2070" w:type="dxa"/>
            <w:gridSpan w:val="2"/>
          </w:tcPr>
          <w:p w14:paraId="79B4D9C9" w14:textId="1E4A22A1" w:rsidR="00E04EB0" w:rsidRPr="00E04EB0" w:rsidRDefault="00E04EB0" w:rsidP="00E04EB0">
            <w:pPr>
              <w:jc w:val="center"/>
              <w:rPr>
                <w:color w:val="000000"/>
                <w:sz w:val="18"/>
                <w:szCs w:val="18"/>
              </w:rPr>
            </w:pPr>
            <w:r w:rsidRPr="00E04EB0">
              <w:rPr>
                <w:color w:val="000000"/>
                <w:sz w:val="18"/>
                <w:szCs w:val="18"/>
              </w:rPr>
              <w:t>Red Wines</w:t>
            </w:r>
          </w:p>
        </w:tc>
        <w:tc>
          <w:tcPr>
            <w:tcW w:w="2160" w:type="dxa"/>
            <w:gridSpan w:val="2"/>
          </w:tcPr>
          <w:p w14:paraId="5B2DF936" w14:textId="27A0D26F" w:rsidR="00E04EB0" w:rsidRPr="00E04EB0" w:rsidRDefault="00E04EB0" w:rsidP="00E04EB0">
            <w:pPr>
              <w:jc w:val="center"/>
              <w:rPr>
                <w:color w:val="000000"/>
                <w:sz w:val="18"/>
                <w:szCs w:val="18"/>
              </w:rPr>
            </w:pPr>
            <w:r w:rsidRPr="00E04EB0">
              <w:rPr>
                <w:color w:val="000000"/>
                <w:sz w:val="18"/>
                <w:szCs w:val="18"/>
              </w:rPr>
              <w:t>White Wines</w:t>
            </w:r>
          </w:p>
        </w:tc>
      </w:tr>
      <w:tr w:rsidR="00E04EB0" w14:paraId="1720CFC5" w14:textId="77777777" w:rsidTr="00E04EB0">
        <w:tc>
          <w:tcPr>
            <w:tcW w:w="715" w:type="dxa"/>
          </w:tcPr>
          <w:p w14:paraId="5D507DF5" w14:textId="3015FA5E" w:rsidR="00E04EB0" w:rsidRPr="00E04EB0" w:rsidRDefault="00E04EB0" w:rsidP="00E04EB0">
            <w:pPr>
              <w:jc w:val="center"/>
              <w:rPr>
                <w:color w:val="000000"/>
                <w:sz w:val="16"/>
                <w:szCs w:val="16"/>
              </w:rPr>
            </w:pPr>
            <w:r w:rsidRPr="00E04EB0">
              <w:rPr>
                <w:color w:val="000000"/>
                <w:sz w:val="16"/>
                <w:szCs w:val="16"/>
              </w:rPr>
              <w:t>Model</w:t>
            </w:r>
          </w:p>
        </w:tc>
        <w:tc>
          <w:tcPr>
            <w:tcW w:w="810" w:type="dxa"/>
          </w:tcPr>
          <w:p w14:paraId="73FD0D19" w14:textId="359A0293" w:rsidR="00E04EB0" w:rsidRPr="00E04EB0" w:rsidRDefault="00E04EB0" w:rsidP="00E04EB0">
            <w:pPr>
              <w:jc w:val="center"/>
              <w:rPr>
                <w:color w:val="000000"/>
                <w:sz w:val="16"/>
                <w:szCs w:val="16"/>
              </w:rPr>
            </w:pPr>
            <w:r w:rsidRPr="00E04EB0">
              <w:rPr>
                <w:color w:val="000000"/>
                <w:sz w:val="16"/>
                <w:szCs w:val="16"/>
              </w:rPr>
              <w:t>Mean AUC</w:t>
            </w:r>
          </w:p>
        </w:tc>
        <w:tc>
          <w:tcPr>
            <w:tcW w:w="1260" w:type="dxa"/>
          </w:tcPr>
          <w:p w14:paraId="4DEC63E7" w14:textId="7061952B" w:rsidR="00E04EB0" w:rsidRPr="00E04EB0" w:rsidRDefault="00E04EB0" w:rsidP="00E04EB0">
            <w:pPr>
              <w:jc w:val="center"/>
              <w:rPr>
                <w:color w:val="000000"/>
                <w:sz w:val="16"/>
                <w:szCs w:val="16"/>
              </w:rPr>
            </w:pPr>
            <w:r w:rsidRPr="00E04EB0">
              <w:rPr>
                <w:color w:val="000000"/>
                <w:sz w:val="16"/>
                <w:szCs w:val="16"/>
              </w:rPr>
              <w:t>Mean Standard Deviation</w:t>
            </w:r>
          </w:p>
        </w:tc>
        <w:tc>
          <w:tcPr>
            <w:tcW w:w="810" w:type="dxa"/>
          </w:tcPr>
          <w:p w14:paraId="00C17D72" w14:textId="6AA495AB" w:rsidR="00E04EB0" w:rsidRPr="00E04EB0" w:rsidRDefault="00E04EB0" w:rsidP="00E04EB0">
            <w:pPr>
              <w:jc w:val="center"/>
              <w:rPr>
                <w:color w:val="000000"/>
                <w:sz w:val="16"/>
                <w:szCs w:val="16"/>
              </w:rPr>
            </w:pPr>
            <w:r w:rsidRPr="00E04EB0">
              <w:rPr>
                <w:color w:val="000000"/>
                <w:sz w:val="16"/>
                <w:szCs w:val="16"/>
              </w:rPr>
              <w:t>Mean AUC</w:t>
            </w:r>
          </w:p>
        </w:tc>
        <w:tc>
          <w:tcPr>
            <w:tcW w:w="1350" w:type="dxa"/>
          </w:tcPr>
          <w:p w14:paraId="19F640CE" w14:textId="470EB57C" w:rsidR="00E04EB0" w:rsidRPr="00E04EB0" w:rsidRDefault="00E04EB0" w:rsidP="00E04EB0">
            <w:pPr>
              <w:jc w:val="center"/>
              <w:rPr>
                <w:color w:val="000000"/>
                <w:sz w:val="16"/>
                <w:szCs w:val="16"/>
              </w:rPr>
            </w:pPr>
            <w:r w:rsidRPr="00E04EB0">
              <w:rPr>
                <w:color w:val="000000"/>
                <w:sz w:val="16"/>
                <w:szCs w:val="16"/>
              </w:rPr>
              <w:t>Mean Standard Deviation</w:t>
            </w:r>
          </w:p>
        </w:tc>
      </w:tr>
      <w:tr w:rsidR="00E04EB0" w14:paraId="6EAE530C" w14:textId="77777777" w:rsidTr="00E04EB0">
        <w:tc>
          <w:tcPr>
            <w:tcW w:w="715" w:type="dxa"/>
          </w:tcPr>
          <w:p w14:paraId="60CF68A2" w14:textId="6EAB8B55" w:rsidR="00E04EB0" w:rsidRPr="00E04EB0" w:rsidRDefault="00E04EB0" w:rsidP="00E04EB0">
            <w:pPr>
              <w:jc w:val="center"/>
              <w:rPr>
                <w:color w:val="000000"/>
                <w:sz w:val="18"/>
                <w:szCs w:val="18"/>
              </w:rPr>
            </w:pPr>
            <w:r w:rsidRPr="00E04EB0">
              <w:rPr>
                <w:color w:val="000000"/>
                <w:sz w:val="18"/>
                <w:szCs w:val="18"/>
              </w:rPr>
              <w:t>RF</w:t>
            </w:r>
          </w:p>
        </w:tc>
        <w:tc>
          <w:tcPr>
            <w:tcW w:w="810" w:type="dxa"/>
          </w:tcPr>
          <w:p w14:paraId="0FEDE98E" w14:textId="460D3723" w:rsidR="00E04EB0" w:rsidRPr="00E04EB0" w:rsidRDefault="00E04EB0" w:rsidP="00E04EB0">
            <w:pPr>
              <w:jc w:val="center"/>
              <w:rPr>
                <w:color w:val="000000"/>
                <w:sz w:val="18"/>
                <w:szCs w:val="18"/>
              </w:rPr>
            </w:pPr>
            <w:r w:rsidRPr="00E04EB0">
              <w:rPr>
                <w:color w:val="000000"/>
                <w:sz w:val="18"/>
                <w:szCs w:val="18"/>
              </w:rPr>
              <w:t>0.909</w:t>
            </w:r>
          </w:p>
        </w:tc>
        <w:tc>
          <w:tcPr>
            <w:tcW w:w="1260" w:type="dxa"/>
          </w:tcPr>
          <w:p w14:paraId="3525AE86" w14:textId="04090BEA"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01A51E87" w14:textId="6A1ACD72" w:rsidR="00E04EB0" w:rsidRPr="00E04EB0" w:rsidRDefault="00E04EB0" w:rsidP="00E04EB0">
            <w:pPr>
              <w:jc w:val="center"/>
              <w:rPr>
                <w:color w:val="000000"/>
                <w:sz w:val="18"/>
                <w:szCs w:val="18"/>
              </w:rPr>
            </w:pPr>
            <w:r w:rsidRPr="00E04EB0">
              <w:rPr>
                <w:color w:val="000000"/>
                <w:sz w:val="18"/>
                <w:szCs w:val="18"/>
              </w:rPr>
              <w:t>.894</w:t>
            </w:r>
          </w:p>
        </w:tc>
        <w:tc>
          <w:tcPr>
            <w:tcW w:w="1350" w:type="dxa"/>
          </w:tcPr>
          <w:p w14:paraId="3690DE56" w14:textId="21488C85" w:rsidR="00E04EB0" w:rsidRPr="00E04EB0" w:rsidRDefault="00E04EB0" w:rsidP="00E04EB0">
            <w:pPr>
              <w:jc w:val="center"/>
              <w:rPr>
                <w:color w:val="000000"/>
                <w:sz w:val="18"/>
                <w:szCs w:val="18"/>
              </w:rPr>
            </w:pPr>
            <w:r w:rsidRPr="00E04EB0">
              <w:rPr>
                <w:color w:val="000000"/>
                <w:sz w:val="18"/>
                <w:szCs w:val="18"/>
              </w:rPr>
              <w:t>0.03</w:t>
            </w:r>
          </w:p>
        </w:tc>
      </w:tr>
      <w:tr w:rsidR="00E04EB0" w14:paraId="49AAF84C" w14:textId="77777777" w:rsidTr="00E04EB0">
        <w:tc>
          <w:tcPr>
            <w:tcW w:w="715" w:type="dxa"/>
          </w:tcPr>
          <w:p w14:paraId="30B4D571" w14:textId="774398B0" w:rsidR="00E04EB0" w:rsidRPr="00E04EB0" w:rsidRDefault="00E04EB0" w:rsidP="00E04EB0">
            <w:pPr>
              <w:jc w:val="center"/>
              <w:rPr>
                <w:color w:val="000000"/>
                <w:sz w:val="18"/>
                <w:szCs w:val="18"/>
              </w:rPr>
            </w:pPr>
            <w:r w:rsidRPr="00E04EB0">
              <w:rPr>
                <w:color w:val="000000"/>
                <w:sz w:val="18"/>
                <w:szCs w:val="18"/>
              </w:rPr>
              <w:t>LR</w:t>
            </w:r>
          </w:p>
        </w:tc>
        <w:tc>
          <w:tcPr>
            <w:tcW w:w="810" w:type="dxa"/>
          </w:tcPr>
          <w:p w14:paraId="246D210D" w14:textId="774597FD" w:rsidR="00E04EB0" w:rsidRPr="00E04EB0" w:rsidRDefault="00E04EB0" w:rsidP="00E04EB0">
            <w:pPr>
              <w:jc w:val="center"/>
              <w:rPr>
                <w:color w:val="000000"/>
                <w:sz w:val="18"/>
                <w:szCs w:val="18"/>
              </w:rPr>
            </w:pPr>
            <w:r w:rsidRPr="00E04EB0">
              <w:rPr>
                <w:color w:val="000000"/>
                <w:sz w:val="18"/>
                <w:szCs w:val="18"/>
              </w:rPr>
              <w:t>0.871</w:t>
            </w:r>
          </w:p>
        </w:tc>
        <w:tc>
          <w:tcPr>
            <w:tcW w:w="1260" w:type="dxa"/>
          </w:tcPr>
          <w:p w14:paraId="0999B0C4" w14:textId="43E4AF15"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681EF5CA" w14:textId="371DA14E" w:rsidR="00E04EB0" w:rsidRPr="00E04EB0" w:rsidRDefault="00E04EB0" w:rsidP="00E04EB0">
            <w:pPr>
              <w:jc w:val="center"/>
              <w:rPr>
                <w:color w:val="000000"/>
                <w:sz w:val="18"/>
                <w:szCs w:val="18"/>
              </w:rPr>
            </w:pPr>
            <w:r w:rsidRPr="00E04EB0">
              <w:rPr>
                <w:color w:val="000000"/>
                <w:sz w:val="18"/>
                <w:szCs w:val="18"/>
              </w:rPr>
              <w:t>.795</w:t>
            </w:r>
          </w:p>
        </w:tc>
        <w:tc>
          <w:tcPr>
            <w:tcW w:w="1350" w:type="dxa"/>
          </w:tcPr>
          <w:p w14:paraId="06C83521" w14:textId="06C1FDAA" w:rsidR="00E04EB0" w:rsidRPr="00E04EB0" w:rsidRDefault="00E04EB0" w:rsidP="00E04EB0">
            <w:pPr>
              <w:jc w:val="center"/>
              <w:rPr>
                <w:color w:val="000000"/>
                <w:sz w:val="18"/>
                <w:szCs w:val="18"/>
              </w:rPr>
            </w:pPr>
            <w:r w:rsidRPr="00E04EB0">
              <w:rPr>
                <w:color w:val="000000"/>
                <w:sz w:val="18"/>
                <w:szCs w:val="18"/>
              </w:rPr>
              <w:t>0.04</w:t>
            </w:r>
          </w:p>
        </w:tc>
      </w:tr>
      <w:tr w:rsidR="00E04EB0" w14:paraId="35E1DEA1" w14:textId="77777777" w:rsidTr="00E04EB0">
        <w:tc>
          <w:tcPr>
            <w:tcW w:w="715" w:type="dxa"/>
          </w:tcPr>
          <w:p w14:paraId="3F045620" w14:textId="5B2D0B71" w:rsidR="00E04EB0" w:rsidRPr="00E04EB0" w:rsidRDefault="00E04EB0" w:rsidP="00E04EB0">
            <w:pPr>
              <w:jc w:val="center"/>
              <w:rPr>
                <w:color w:val="000000"/>
                <w:sz w:val="18"/>
                <w:szCs w:val="18"/>
              </w:rPr>
            </w:pPr>
            <w:r w:rsidRPr="00E04EB0">
              <w:rPr>
                <w:color w:val="000000"/>
                <w:sz w:val="18"/>
                <w:szCs w:val="18"/>
              </w:rPr>
              <w:t>GNB</w:t>
            </w:r>
          </w:p>
        </w:tc>
        <w:tc>
          <w:tcPr>
            <w:tcW w:w="810" w:type="dxa"/>
          </w:tcPr>
          <w:p w14:paraId="2468CD4A" w14:textId="6A1CE017" w:rsidR="00E04EB0" w:rsidRPr="00E04EB0" w:rsidRDefault="00E04EB0" w:rsidP="00E04EB0">
            <w:pPr>
              <w:jc w:val="center"/>
              <w:rPr>
                <w:color w:val="000000"/>
                <w:sz w:val="18"/>
                <w:szCs w:val="18"/>
              </w:rPr>
            </w:pPr>
            <w:r w:rsidRPr="00E04EB0">
              <w:rPr>
                <w:color w:val="000000"/>
                <w:sz w:val="18"/>
                <w:szCs w:val="18"/>
              </w:rPr>
              <w:t>0.861</w:t>
            </w:r>
          </w:p>
        </w:tc>
        <w:tc>
          <w:tcPr>
            <w:tcW w:w="1260" w:type="dxa"/>
          </w:tcPr>
          <w:p w14:paraId="6398442E" w14:textId="70CDBDBA" w:rsidR="00E04EB0" w:rsidRPr="00E04EB0" w:rsidRDefault="00E04EB0" w:rsidP="00E04EB0">
            <w:pPr>
              <w:jc w:val="center"/>
              <w:rPr>
                <w:color w:val="000000"/>
                <w:sz w:val="18"/>
                <w:szCs w:val="18"/>
              </w:rPr>
            </w:pPr>
            <w:r w:rsidRPr="00E04EB0">
              <w:rPr>
                <w:color w:val="000000"/>
                <w:sz w:val="18"/>
                <w:szCs w:val="18"/>
              </w:rPr>
              <w:t>0.05</w:t>
            </w:r>
          </w:p>
        </w:tc>
        <w:tc>
          <w:tcPr>
            <w:tcW w:w="810" w:type="dxa"/>
          </w:tcPr>
          <w:p w14:paraId="637C90AB" w14:textId="1FF46D93" w:rsidR="00E04EB0" w:rsidRPr="00E04EB0" w:rsidRDefault="00E04EB0" w:rsidP="00E04EB0">
            <w:pPr>
              <w:jc w:val="center"/>
              <w:rPr>
                <w:color w:val="000000"/>
                <w:sz w:val="18"/>
                <w:szCs w:val="18"/>
              </w:rPr>
            </w:pPr>
            <w:r w:rsidRPr="00E04EB0">
              <w:rPr>
                <w:color w:val="000000"/>
                <w:sz w:val="18"/>
                <w:szCs w:val="18"/>
              </w:rPr>
              <w:t>.787</w:t>
            </w:r>
          </w:p>
        </w:tc>
        <w:tc>
          <w:tcPr>
            <w:tcW w:w="1350" w:type="dxa"/>
          </w:tcPr>
          <w:p w14:paraId="3CC6E8E8" w14:textId="7F1C748B" w:rsidR="00E04EB0" w:rsidRPr="00E04EB0" w:rsidRDefault="00E04EB0" w:rsidP="00E04EB0">
            <w:pPr>
              <w:jc w:val="center"/>
              <w:rPr>
                <w:color w:val="000000"/>
                <w:sz w:val="18"/>
                <w:szCs w:val="18"/>
              </w:rPr>
            </w:pPr>
            <w:r w:rsidRPr="00E04EB0">
              <w:rPr>
                <w:color w:val="000000"/>
                <w:sz w:val="18"/>
                <w:szCs w:val="18"/>
              </w:rPr>
              <w:t>0.05</w:t>
            </w:r>
          </w:p>
        </w:tc>
      </w:tr>
      <w:tr w:rsidR="00E04EB0" w14:paraId="766E36C1" w14:textId="77777777" w:rsidTr="00E04EB0">
        <w:tc>
          <w:tcPr>
            <w:tcW w:w="715" w:type="dxa"/>
          </w:tcPr>
          <w:p w14:paraId="1BC4DD91" w14:textId="56CADE03" w:rsidR="00E04EB0" w:rsidRPr="00E04EB0" w:rsidRDefault="00E04EB0" w:rsidP="00E04EB0">
            <w:pPr>
              <w:jc w:val="center"/>
              <w:rPr>
                <w:rFonts w:eastAsiaTheme="minorHAnsi"/>
                <w:sz w:val="18"/>
                <w:szCs w:val="18"/>
              </w:rPr>
            </w:pPr>
            <w:r w:rsidRPr="00E04EB0">
              <w:rPr>
                <w:color w:val="000000"/>
                <w:sz w:val="18"/>
                <w:szCs w:val="18"/>
              </w:rPr>
              <w:t>SVM</w:t>
            </w:r>
          </w:p>
        </w:tc>
        <w:tc>
          <w:tcPr>
            <w:tcW w:w="810" w:type="dxa"/>
          </w:tcPr>
          <w:p w14:paraId="6A74D39F" w14:textId="7750080D" w:rsidR="00E04EB0" w:rsidRPr="00E04EB0" w:rsidRDefault="00E04EB0" w:rsidP="00E04EB0">
            <w:pPr>
              <w:jc w:val="center"/>
              <w:rPr>
                <w:rFonts w:eastAsiaTheme="minorHAnsi"/>
                <w:sz w:val="18"/>
                <w:szCs w:val="18"/>
              </w:rPr>
            </w:pPr>
            <w:r w:rsidRPr="00E04EB0">
              <w:rPr>
                <w:color w:val="000000"/>
                <w:sz w:val="18"/>
                <w:szCs w:val="18"/>
              </w:rPr>
              <w:t>0.868</w:t>
            </w:r>
          </w:p>
        </w:tc>
        <w:tc>
          <w:tcPr>
            <w:tcW w:w="1260" w:type="dxa"/>
          </w:tcPr>
          <w:p w14:paraId="1EE773B3" w14:textId="64ACF7CE" w:rsidR="00E04EB0" w:rsidRPr="00E04EB0" w:rsidRDefault="00E04EB0" w:rsidP="00E04EB0">
            <w:pPr>
              <w:jc w:val="center"/>
              <w:rPr>
                <w:rFonts w:eastAsiaTheme="minorHAnsi"/>
                <w:sz w:val="18"/>
                <w:szCs w:val="18"/>
              </w:rPr>
            </w:pPr>
            <w:r w:rsidRPr="00E04EB0">
              <w:rPr>
                <w:color w:val="000000"/>
                <w:sz w:val="18"/>
                <w:szCs w:val="18"/>
              </w:rPr>
              <w:t>0.10</w:t>
            </w:r>
          </w:p>
        </w:tc>
        <w:tc>
          <w:tcPr>
            <w:tcW w:w="810" w:type="dxa"/>
          </w:tcPr>
          <w:p w14:paraId="304E53F3" w14:textId="0363ED44" w:rsidR="00E04EB0" w:rsidRPr="00E04EB0" w:rsidRDefault="00E04EB0" w:rsidP="00E04EB0">
            <w:pPr>
              <w:jc w:val="center"/>
              <w:rPr>
                <w:rFonts w:eastAsiaTheme="minorHAnsi"/>
                <w:sz w:val="18"/>
                <w:szCs w:val="18"/>
              </w:rPr>
            </w:pPr>
            <w:r w:rsidRPr="00E04EB0">
              <w:rPr>
                <w:color w:val="000000"/>
                <w:sz w:val="18"/>
                <w:szCs w:val="18"/>
              </w:rPr>
              <w:t>.835</w:t>
            </w:r>
          </w:p>
        </w:tc>
        <w:tc>
          <w:tcPr>
            <w:tcW w:w="1350" w:type="dxa"/>
          </w:tcPr>
          <w:p w14:paraId="47F7546A" w14:textId="1C28EE2F" w:rsidR="00E04EB0" w:rsidRPr="00E04EB0" w:rsidRDefault="00E04EB0" w:rsidP="00E04EB0">
            <w:pPr>
              <w:jc w:val="center"/>
              <w:rPr>
                <w:rFonts w:eastAsiaTheme="minorHAnsi"/>
                <w:sz w:val="18"/>
                <w:szCs w:val="18"/>
              </w:rPr>
            </w:pPr>
            <w:r w:rsidRPr="00E04EB0">
              <w:rPr>
                <w:color w:val="000000"/>
                <w:sz w:val="18"/>
                <w:szCs w:val="18"/>
              </w:rPr>
              <w:t>0.02</w:t>
            </w:r>
          </w:p>
        </w:tc>
      </w:tr>
      <w:tr w:rsidR="00E04EB0" w14:paraId="314A8C1C" w14:textId="77777777" w:rsidTr="00E04EB0">
        <w:tc>
          <w:tcPr>
            <w:tcW w:w="715" w:type="dxa"/>
          </w:tcPr>
          <w:p w14:paraId="7D37788E" w14:textId="4962C877" w:rsidR="00E04EB0" w:rsidRPr="00E04EB0" w:rsidRDefault="00E04EB0" w:rsidP="00E04EB0">
            <w:pPr>
              <w:jc w:val="center"/>
              <w:rPr>
                <w:rFonts w:eastAsiaTheme="minorHAnsi"/>
                <w:sz w:val="18"/>
                <w:szCs w:val="18"/>
              </w:rPr>
            </w:pPr>
            <w:r w:rsidRPr="00E04EB0">
              <w:rPr>
                <w:color w:val="000000"/>
                <w:sz w:val="18"/>
                <w:szCs w:val="18"/>
              </w:rPr>
              <w:t>K-NN</w:t>
            </w:r>
          </w:p>
        </w:tc>
        <w:tc>
          <w:tcPr>
            <w:tcW w:w="810" w:type="dxa"/>
          </w:tcPr>
          <w:p w14:paraId="5418D5E6" w14:textId="49D5E326" w:rsidR="00E04EB0" w:rsidRPr="00E04EB0" w:rsidRDefault="00E04EB0" w:rsidP="00E04EB0">
            <w:pPr>
              <w:jc w:val="center"/>
              <w:rPr>
                <w:rFonts w:eastAsiaTheme="minorHAnsi"/>
                <w:sz w:val="18"/>
                <w:szCs w:val="18"/>
              </w:rPr>
            </w:pPr>
            <w:r w:rsidRPr="00E04EB0">
              <w:rPr>
                <w:color w:val="000000"/>
                <w:sz w:val="18"/>
                <w:szCs w:val="18"/>
              </w:rPr>
              <w:t>0.806</w:t>
            </w:r>
          </w:p>
        </w:tc>
        <w:tc>
          <w:tcPr>
            <w:tcW w:w="1260" w:type="dxa"/>
          </w:tcPr>
          <w:p w14:paraId="57D2AB33" w14:textId="6E32DAD2" w:rsidR="00E04EB0" w:rsidRPr="00E04EB0" w:rsidRDefault="00E04EB0" w:rsidP="00E04EB0">
            <w:pPr>
              <w:jc w:val="center"/>
              <w:rPr>
                <w:rFonts w:eastAsiaTheme="minorHAnsi"/>
                <w:sz w:val="18"/>
                <w:szCs w:val="18"/>
              </w:rPr>
            </w:pPr>
            <w:r w:rsidRPr="00E04EB0">
              <w:rPr>
                <w:color w:val="000000"/>
                <w:sz w:val="18"/>
                <w:szCs w:val="18"/>
              </w:rPr>
              <w:t>0.09</w:t>
            </w:r>
          </w:p>
        </w:tc>
        <w:tc>
          <w:tcPr>
            <w:tcW w:w="810" w:type="dxa"/>
          </w:tcPr>
          <w:p w14:paraId="47FEAAC7" w14:textId="48B1CFA5" w:rsidR="00E04EB0" w:rsidRPr="00E04EB0" w:rsidRDefault="00E04EB0" w:rsidP="00E04EB0">
            <w:pPr>
              <w:jc w:val="center"/>
              <w:rPr>
                <w:rFonts w:eastAsiaTheme="minorHAnsi"/>
                <w:sz w:val="18"/>
                <w:szCs w:val="18"/>
              </w:rPr>
            </w:pPr>
            <w:r w:rsidRPr="00E04EB0">
              <w:rPr>
                <w:color w:val="000000"/>
                <w:sz w:val="18"/>
                <w:szCs w:val="18"/>
              </w:rPr>
              <w:t>.815</w:t>
            </w:r>
          </w:p>
        </w:tc>
        <w:tc>
          <w:tcPr>
            <w:tcW w:w="1350" w:type="dxa"/>
          </w:tcPr>
          <w:p w14:paraId="0FEA79AD" w14:textId="555120FE" w:rsidR="00E04EB0" w:rsidRPr="00E04EB0" w:rsidRDefault="00E04EB0" w:rsidP="00E04EB0">
            <w:pPr>
              <w:jc w:val="center"/>
              <w:rPr>
                <w:rFonts w:eastAsiaTheme="minorHAnsi"/>
                <w:sz w:val="18"/>
                <w:szCs w:val="18"/>
              </w:rPr>
            </w:pPr>
            <w:r w:rsidRPr="00E04EB0">
              <w:rPr>
                <w:color w:val="000000"/>
                <w:sz w:val="18"/>
                <w:szCs w:val="18"/>
              </w:rPr>
              <w:t>0.04</w:t>
            </w:r>
          </w:p>
        </w:tc>
      </w:tr>
    </w:tbl>
    <w:p w14:paraId="6EC10909" w14:textId="77777777" w:rsidR="00E04EB0" w:rsidRPr="00C62572" w:rsidRDefault="00E04EB0" w:rsidP="00E04EB0">
      <w:pPr>
        <w:spacing w:line="480" w:lineRule="auto"/>
        <w:rPr>
          <w:rFonts w:eastAsiaTheme="minorHAnsi"/>
          <w:sz w:val="20"/>
          <w:szCs w:val="20"/>
        </w:rPr>
      </w:pPr>
    </w:p>
    <w:p w14:paraId="0A650E71" w14:textId="373736DF" w:rsidR="005F261A" w:rsidRDefault="005F261A" w:rsidP="00CD1FD9">
      <w:pPr>
        <w:spacing w:line="480" w:lineRule="auto"/>
        <w:ind w:firstLine="360"/>
        <w:rPr>
          <w:rFonts w:eastAsiaTheme="minorHAnsi"/>
          <w:sz w:val="20"/>
          <w:szCs w:val="20"/>
        </w:rPr>
      </w:pPr>
      <w:r w:rsidRPr="005F261A">
        <w:rPr>
          <w:rFonts w:eastAsiaTheme="minorHAnsi"/>
          <w:sz w:val="20"/>
          <w:szCs w:val="20"/>
        </w:rPr>
        <w:t xml:space="preserve">To perform hyperparameter tuning, we </w:t>
      </w:r>
      <w:r>
        <w:rPr>
          <w:rFonts w:eastAsiaTheme="minorHAnsi"/>
          <w:sz w:val="20"/>
          <w:szCs w:val="20"/>
        </w:rPr>
        <w:t xml:space="preserve">employed </w:t>
      </w:r>
      <w:r w:rsidRPr="005F261A">
        <w:rPr>
          <w:rFonts w:eastAsiaTheme="minorHAnsi"/>
          <w:sz w:val="20"/>
          <w:szCs w:val="20"/>
        </w:rPr>
        <w:t>grid search t</w:t>
      </w:r>
      <w:r>
        <w:rPr>
          <w:rFonts w:eastAsiaTheme="minorHAnsi"/>
          <w:sz w:val="20"/>
          <w:szCs w:val="20"/>
        </w:rPr>
        <w:t xml:space="preserve">o take </w:t>
      </w:r>
      <w:r w:rsidRPr="005F261A">
        <w:rPr>
          <w:rFonts w:eastAsiaTheme="minorHAnsi"/>
          <w:sz w:val="20"/>
          <w:szCs w:val="20"/>
        </w:rPr>
        <w:t xml:space="preserve">a range of values for each hyperparameter and construct a grid of all possible combinations in an attempt to </w:t>
      </w:r>
      <w:r w:rsidRPr="005F261A">
        <w:rPr>
          <w:rFonts w:eastAsiaTheme="minorHAnsi"/>
          <w:sz w:val="20"/>
          <w:szCs w:val="20"/>
        </w:rPr>
        <w:t>maximize AUC. For example, with LR, we tuned ‘C’ (the regularization weight), ‘penalty’ (specific norm for penalization), and ‘solver’ (specific algorithm used), which converged to an optimal set at C = 0.1, penalty = ‘L1’, and solver = ‘</w:t>
      </w:r>
      <w:proofErr w:type="spellStart"/>
      <w:r w:rsidRPr="005F261A">
        <w:rPr>
          <w:rFonts w:eastAsiaTheme="minorHAnsi"/>
          <w:sz w:val="20"/>
          <w:szCs w:val="20"/>
        </w:rPr>
        <w:t>liblinear</w:t>
      </w:r>
      <w:proofErr w:type="spellEnd"/>
      <w:r w:rsidRPr="005F261A">
        <w:rPr>
          <w:rFonts w:eastAsiaTheme="minorHAnsi"/>
          <w:sz w:val="20"/>
          <w:szCs w:val="20"/>
        </w:rPr>
        <w:t xml:space="preserve">’ for red wine and C = 10, penalty = ‘L2’, and solver = ‘saga’ for white wine. An optimal set is defined by the hyperparameters that yield the highest AUC. In defining the range for ‘C’ (and other </w:t>
      </w:r>
      <w:r>
        <w:rPr>
          <w:rFonts w:eastAsiaTheme="minorHAnsi"/>
          <w:sz w:val="20"/>
          <w:szCs w:val="20"/>
        </w:rPr>
        <w:t>continuous</w:t>
      </w:r>
      <w:r w:rsidRPr="005F261A">
        <w:rPr>
          <w:rFonts w:eastAsiaTheme="minorHAnsi"/>
          <w:sz w:val="20"/>
          <w:szCs w:val="20"/>
        </w:rPr>
        <w:t xml:space="preserve"> hyperparameters), we made sure to select values that would span model complexity from low to high (thus varying bias and variance). Applying this approach to each algorithm, we were able to find the optimal set of hyperparameters to retrain the models. A summary of the tested and optimal hyperparameters can be found in </w:t>
      </w:r>
      <w:r>
        <w:rPr>
          <w:rFonts w:eastAsiaTheme="minorHAnsi"/>
          <w:sz w:val="20"/>
          <w:szCs w:val="20"/>
        </w:rPr>
        <w:t>the appendix</w:t>
      </w:r>
      <w:r w:rsidR="006529E5">
        <w:rPr>
          <w:rFonts w:eastAsiaTheme="minorHAnsi"/>
          <w:sz w:val="20"/>
          <w:szCs w:val="20"/>
        </w:rPr>
        <w:t xml:space="preserve"> (</w:t>
      </w:r>
      <w:r w:rsidR="006529E5">
        <w:rPr>
          <w:rFonts w:eastAsiaTheme="minorHAnsi"/>
          <w:sz w:val="20"/>
          <w:szCs w:val="20"/>
        </w:rPr>
        <w:fldChar w:fldCharType="begin"/>
      </w:r>
      <w:r w:rsidR="006529E5">
        <w:rPr>
          <w:rFonts w:eastAsiaTheme="minorHAnsi"/>
          <w:sz w:val="20"/>
          <w:szCs w:val="20"/>
        </w:rPr>
        <w:instrText xml:space="preserve"> REF _Ref57813305 \h  \* MERGEFORMAT </w:instrText>
      </w:r>
      <w:r w:rsidR="006529E5">
        <w:rPr>
          <w:rFonts w:eastAsiaTheme="minorHAnsi"/>
          <w:sz w:val="20"/>
          <w:szCs w:val="20"/>
        </w:rPr>
      </w:r>
      <w:r w:rsidR="006529E5">
        <w:rPr>
          <w:rFonts w:eastAsiaTheme="minorHAnsi"/>
          <w:sz w:val="20"/>
          <w:szCs w:val="20"/>
        </w:rPr>
        <w:fldChar w:fldCharType="separate"/>
      </w:r>
      <w:r w:rsidR="00C36E39" w:rsidRPr="00C36E39">
        <w:rPr>
          <w:rFonts w:eastAsiaTheme="minorHAnsi"/>
          <w:sz w:val="20"/>
          <w:szCs w:val="20"/>
        </w:rPr>
        <w:t>Table 8</w:t>
      </w:r>
      <w:r w:rsidR="006529E5">
        <w:rPr>
          <w:rFonts w:eastAsiaTheme="minorHAnsi"/>
          <w:sz w:val="20"/>
          <w:szCs w:val="20"/>
        </w:rPr>
        <w:fldChar w:fldCharType="end"/>
      </w:r>
      <w:r>
        <w:rPr>
          <w:rFonts w:eastAsiaTheme="minorHAnsi"/>
          <w:sz w:val="20"/>
          <w:szCs w:val="20"/>
        </w:rPr>
        <w:t>).</w:t>
      </w:r>
      <w:r w:rsidR="00157241">
        <w:rPr>
          <w:rFonts w:eastAsiaTheme="minorHAnsi"/>
          <w:sz w:val="20"/>
          <w:szCs w:val="20"/>
        </w:rPr>
        <w:t xml:space="preserve"> The ROC curves are provided in the appendix (</w:t>
      </w:r>
      <w:r w:rsidR="00157241">
        <w:rPr>
          <w:rFonts w:eastAsiaTheme="minorHAnsi"/>
          <w:sz w:val="20"/>
          <w:szCs w:val="20"/>
        </w:rPr>
        <w:fldChar w:fldCharType="begin"/>
      </w:r>
      <w:r w:rsidR="00157241">
        <w:rPr>
          <w:rFonts w:eastAsiaTheme="minorHAnsi"/>
          <w:sz w:val="20"/>
          <w:szCs w:val="20"/>
        </w:rPr>
        <w:instrText xml:space="preserve"> REF _Ref57962813 \h  \* MERGEFORMAT </w:instrText>
      </w:r>
      <w:r w:rsidR="00157241">
        <w:rPr>
          <w:rFonts w:eastAsiaTheme="minorHAnsi"/>
          <w:sz w:val="20"/>
          <w:szCs w:val="20"/>
        </w:rPr>
      </w:r>
      <w:r w:rsidR="00157241">
        <w:rPr>
          <w:rFonts w:eastAsiaTheme="minorHAnsi"/>
          <w:sz w:val="20"/>
          <w:szCs w:val="20"/>
        </w:rPr>
        <w:fldChar w:fldCharType="separate"/>
      </w:r>
      <w:r w:rsidR="00C36E39" w:rsidRPr="00C36E39">
        <w:rPr>
          <w:rFonts w:eastAsiaTheme="minorHAnsi"/>
          <w:sz w:val="20"/>
          <w:szCs w:val="20"/>
        </w:rPr>
        <w:t>Figure 6</w:t>
      </w:r>
      <w:r w:rsidR="00157241">
        <w:rPr>
          <w:rFonts w:eastAsiaTheme="minorHAnsi"/>
          <w:sz w:val="20"/>
          <w:szCs w:val="20"/>
        </w:rPr>
        <w:fldChar w:fldCharType="end"/>
      </w:r>
      <w:r w:rsidR="00157241">
        <w:rPr>
          <w:rFonts w:eastAsiaTheme="minorHAnsi"/>
          <w:sz w:val="20"/>
          <w:szCs w:val="20"/>
        </w:rPr>
        <w:t>)</w:t>
      </w:r>
    </w:p>
    <w:p w14:paraId="4FB794A5" w14:textId="4D5F649B" w:rsidR="00CA4C29" w:rsidRDefault="005F261A" w:rsidP="00CA4C29">
      <w:pPr>
        <w:spacing w:line="480" w:lineRule="auto"/>
        <w:ind w:firstLine="360"/>
        <w:rPr>
          <w:rFonts w:eastAsiaTheme="minorHAnsi"/>
          <w:sz w:val="20"/>
          <w:szCs w:val="20"/>
        </w:rPr>
      </w:pPr>
      <w:r w:rsidRPr="005F261A">
        <w:rPr>
          <w:rFonts w:eastAsiaTheme="minorHAnsi"/>
          <w:sz w:val="20"/>
          <w:szCs w:val="20"/>
        </w:rPr>
        <w:t xml:space="preserve">As a final tuning step, we also evaluated if we could notably improve the random forest’s performance using a </w:t>
      </w:r>
      <w:r w:rsidR="00CE38B7">
        <w:rPr>
          <w:rFonts w:eastAsiaTheme="minorHAnsi"/>
          <w:sz w:val="20"/>
          <w:szCs w:val="20"/>
        </w:rPr>
        <w:t>g</w:t>
      </w:r>
      <w:r w:rsidRPr="005F261A">
        <w:rPr>
          <w:rFonts w:eastAsiaTheme="minorHAnsi"/>
          <w:sz w:val="20"/>
          <w:szCs w:val="20"/>
        </w:rPr>
        <w:t xml:space="preserve">radient </w:t>
      </w:r>
      <w:r w:rsidR="00CE38B7">
        <w:rPr>
          <w:rFonts w:eastAsiaTheme="minorHAnsi"/>
          <w:sz w:val="20"/>
          <w:szCs w:val="20"/>
        </w:rPr>
        <w:t>b</w:t>
      </w:r>
      <w:r w:rsidRPr="005F261A">
        <w:rPr>
          <w:rFonts w:eastAsiaTheme="minorHAnsi"/>
          <w:sz w:val="20"/>
          <w:szCs w:val="20"/>
        </w:rPr>
        <w:t xml:space="preserve">oosting method. In this algorithm, an initial decision tree is fit, then a decision tree is fit to the error of the prior model. This is repeated until a stopping criterion is met. Despite the strong performance often seen through this approach, the </w:t>
      </w:r>
      <w:r w:rsidR="00CE38B7">
        <w:rPr>
          <w:rFonts w:eastAsiaTheme="minorHAnsi"/>
          <w:sz w:val="20"/>
          <w:szCs w:val="20"/>
        </w:rPr>
        <w:t>g</w:t>
      </w:r>
      <w:r w:rsidRPr="005F261A">
        <w:rPr>
          <w:rFonts w:eastAsiaTheme="minorHAnsi"/>
          <w:sz w:val="20"/>
          <w:szCs w:val="20"/>
        </w:rPr>
        <w:t xml:space="preserve">radient </w:t>
      </w:r>
      <w:r w:rsidR="00CE38B7">
        <w:rPr>
          <w:rFonts w:eastAsiaTheme="minorHAnsi"/>
          <w:sz w:val="20"/>
          <w:szCs w:val="20"/>
        </w:rPr>
        <w:t>b</w:t>
      </w:r>
      <w:r w:rsidRPr="005F261A">
        <w:rPr>
          <w:rFonts w:eastAsiaTheme="minorHAnsi"/>
          <w:sz w:val="20"/>
          <w:szCs w:val="20"/>
        </w:rPr>
        <w:t>oosted model did not improve the AUC of the classification and is not justified given its increase in training and tuning time.</w:t>
      </w:r>
    </w:p>
    <w:p w14:paraId="27B8DA26" w14:textId="33CA6275" w:rsidR="00CA4C29" w:rsidRDefault="00E04EB0" w:rsidP="00CA4C29">
      <w:pPr>
        <w:spacing w:line="480" w:lineRule="auto"/>
        <w:ind w:firstLine="360"/>
        <w:rPr>
          <w:rFonts w:eastAsiaTheme="minorHAnsi"/>
          <w:sz w:val="20"/>
          <w:szCs w:val="20"/>
        </w:rPr>
      </w:pPr>
      <w:r w:rsidRPr="00E04EB0">
        <w:rPr>
          <w:rFonts w:eastAsiaTheme="minorHAnsi"/>
          <w:sz w:val="20"/>
          <w:szCs w:val="20"/>
        </w:rPr>
        <w:t>Following hyperparameter tuning, the random forest model returned the highest AUC</w:t>
      </w:r>
      <w:r>
        <w:rPr>
          <w:rFonts w:eastAsiaTheme="minorHAnsi"/>
          <w:sz w:val="20"/>
          <w:szCs w:val="20"/>
        </w:rPr>
        <w:t xml:space="preserve"> (</w:t>
      </w:r>
      <w:r>
        <w:rPr>
          <w:rFonts w:eastAsiaTheme="minorHAnsi"/>
          <w:sz w:val="20"/>
          <w:szCs w:val="20"/>
        </w:rPr>
        <w:fldChar w:fldCharType="begin"/>
      </w:r>
      <w:r>
        <w:rPr>
          <w:rFonts w:eastAsiaTheme="minorHAnsi"/>
          <w:sz w:val="20"/>
          <w:szCs w:val="20"/>
        </w:rPr>
        <w:instrText xml:space="preserve"> REF _Ref57899194 \h  \* MERGEFORMAT </w:instrText>
      </w:r>
      <w:r>
        <w:rPr>
          <w:rFonts w:eastAsiaTheme="minorHAnsi"/>
          <w:sz w:val="20"/>
          <w:szCs w:val="20"/>
        </w:rPr>
      </w:r>
      <w:r>
        <w:rPr>
          <w:rFonts w:eastAsiaTheme="minorHAnsi"/>
          <w:sz w:val="20"/>
          <w:szCs w:val="20"/>
        </w:rPr>
        <w:fldChar w:fldCharType="separate"/>
      </w:r>
      <w:r w:rsidR="00C36E39" w:rsidRPr="00C36E39">
        <w:rPr>
          <w:rFonts w:eastAsiaTheme="minorHAnsi"/>
          <w:sz w:val="20"/>
          <w:szCs w:val="20"/>
        </w:rPr>
        <w:t>Table 2</w:t>
      </w:r>
      <w:r>
        <w:rPr>
          <w:rFonts w:eastAsiaTheme="minorHAnsi"/>
          <w:sz w:val="20"/>
          <w:szCs w:val="20"/>
        </w:rPr>
        <w:fldChar w:fldCharType="end"/>
      </w:r>
      <w:r>
        <w:rPr>
          <w:rFonts w:eastAsiaTheme="minorHAnsi"/>
          <w:sz w:val="20"/>
          <w:szCs w:val="20"/>
        </w:rPr>
        <w:t>)</w:t>
      </w:r>
      <w:r w:rsidRPr="00E04EB0">
        <w:rPr>
          <w:rFonts w:eastAsiaTheme="minorHAnsi"/>
          <w:sz w:val="20"/>
          <w:szCs w:val="20"/>
        </w:rPr>
        <w:t xml:space="preserve">. One </w:t>
      </w:r>
      <w:r w:rsidR="00CE4CDE">
        <w:rPr>
          <w:rFonts w:eastAsiaTheme="minorHAnsi"/>
          <w:sz w:val="20"/>
          <w:szCs w:val="20"/>
        </w:rPr>
        <w:t xml:space="preserve">explanation </w:t>
      </w:r>
      <w:r w:rsidRPr="00E04EB0">
        <w:rPr>
          <w:rFonts w:eastAsiaTheme="minorHAnsi"/>
          <w:sz w:val="20"/>
          <w:szCs w:val="20"/>
        </w:rPr>
        <w:t>might be related to the shape of our input data. Random forest is able to work with data with n instances and m features (</w:t>
      </w:r>
      <w:r w:rsidR="00CA4C29">
        <w:rPr>
          <w:rFonts w:eastAsiaTheme="minorHAnsi"/>
          <w:sz w:val="20"/>
          <w:szCs w:val="20"/>
        </w:rPr>
        <w:t>n by m</w:t>
      </w:r>
      <w:r w:rsidRPr="00E04EB0">
        <w:rPr>
          <w:rFonts w:eastAsiaTheme="minorHAnsi"/>
          <w:sz w:val="20"/>
          <w:szCs w:val="20"/>
        </w:rPr>
        <w:t xml:space="preserve"> matrix). This may explain why random forest outperforms SVM in our case, since when input data is not a</w:t>
      </w:r>
      <w:r w:rsidR="002974D8">
        <w:rPr>
          <w:rFonts w:eastAsiaTheme="minorHAnsi"/>
          <w:sz w:val="20"/>
          <w:szCs w:val="20"/>
        </w:rPr>
        <w:t>n</w:t>
      </w:r>
      <w:r w:rsidRPr="00E04EB0">
        <w:rPr>
          <w:rFonts w:eastAsiaTheme="minorHAnsi"/>
          <w:sz w:val="20"/>
          <w:szCs w:val="20"/>
        </w:rPr>
        <w:t xml:space="preserve"> n</w:t>
      </w:r>
      <w:r w:rsidR="00CE4CDE">
        <w:rPr>
          <w:rFonts w:eastAsiaTheme="minorHAnsi"/>
          <w:sz w:val="20"/>
          <w:szCs w:val="20"/>
        </w:rPr>
        <w:t xml:space="preserve"> by </w:t>
      </w:r>
      <w:r w:rsidRPr="00E04EB0">
        <w:rPr>
          <w:rFonts w:eastAsiaTheme="minorHAnsi"/>
          <w:sz w:val="20"/>
          <w:szCs w:val="20"/>
        </w:rPr>
        <w:t>n matrix, SVM will have to construct a</w:t>
      </w:r>
      <w:r w:rsidR="00CA4C29">
        <w:rPr>
          <w:rFonts w:eastAsiaTheme="minorHAnsi"/>
          <w:sz w:val="20"/>
          <w:szCs w:val="20"/>
        </w:rPr>
        <w:t>n n by n</w:t>
      </w:r>
      <w:r w:rsidRPr="00E04EB0">
        <w:rPr>
          <w:rFonts w:eastAsiaTheme="minorHAnsi"/>
          <w:sz w:val="20"/>
          <w:szCs w:val="20"/>
        </w:rPr>
        <w:t xml:space="preserve"> matrix as a</w:t>
      </w:r>
      <w:r w:rsidR="002974D8">
        <w:rPr>
          <w:rFonts w:eastAsiaTheme="minorHAnsi"/>
          <w:sz w:val="20"/>
          <w:szCs w:val="20"/>
        </w:rPr>
        <w:t xml:space="preserve">n </w:t>
      </w:r>
      <w:r w:rsidRPr="00E04EB0">
        <w:rPr>
          <w:rFonts w:eastAsiaTheme="minorHAnsi"/>
          <w:sz w:val="20"/>
          <w:szCs w:val="20"/>
        </w:rPr>
        <w:t>intermediate step. Our datasets are 12</w:t>
      </w:r>
      <w:r w:rsidR="00CA4C29">
        <w:rPr>
          <w:rFonts w:eastAsiaTheme="minorHAnsi"/>
          <w:sz w:val="20"/>
          <w:szCs w:val="20"/>
        </w:rPr>
        <w:t xml:space="preserve"> by </w:t>
      </w:r>
      <w:r w:rsidRPr="00E04EB0">
        <w:rPr>
          <w:rFonts w:eastAsiaTheme="minorHAnsi"/>
          <w:sz w:val="20"/>
          <w:szCs w:val="20"/>
        </w:rPr>
        <w:t>1,599 and 12</w:t>
      </w:r>
      <w:r w:rsidR="00CA4C29">
        <w:rPr>
          <w:rFonts w:eastAsiaTheme="minorHAnsi"/>
          <w:sz w:val="20"/>
          <w:szCs w:val="20"/>
        </w:rPr>
        <w:t xml:space="preserve"> by </w:t>
      </w:r>
      <w:r w:rsidRPr="00E04EB0">
        <w:rPr>
          <w:rFonts w:eastAsiaTheme="minorHAnsi"/>
          <w:sz w:val="20"/>
          <w:szCs w:val="20"/>
        </w:rPr>
        <w:t xml:space="preserve">4,898 matrices, which </w:t>
      </w:r>
      <w:r w:rsidR="002974D8">
        <w:rPr>
          <w:rFonts w:eastAsiaTheme="minorHAnsi"/>
          <w:sz w:val="20"/>
          <w:szCs w:val="20"/>
        </w:rPr>
        <w:t xml:space="preserve">may </w:t>
      </w:r>
      <w:r w:rsidRPr="00E04EB0">
        <w:rPr>
          <w:rFonts w:eastAsiaTheme="minorHAnsi"/>
          <w:sz w:val="20"/>
          <w:szCs w:val="20"/>
        </w:rPr>
        <w:t>work better with random forest</w:t>
      </w:r>
      <w:r w:rsidR="00CE4CDE">
        <w:rPr>
          <w:rFonts w:eastAsiaTheme="minorHAnsi"/>
          <w:sz w:val="20"/>
          <w:szCs w:val="20"/>
        </w:rPr>
        <w:t>s</w:t>
      </w:r>
      <w:r w:rsidRPr="00E04EB0">
        <w:rPr>
          <w:rFonts w:eastAsiaTheme="minorHAnsi"/>
          <w:sz w:val="20"/>
          <w:szCs w:val="20"/>
        </w:rPr>
        <w:t>.</w:t>
      </w:r>
    </w:p>
    <w:p w14:paraId="20910BA6" w14:textId="2574742A" w:rsidR="00E04EB0" w:rsidRDefault="00E04EB0" w:rsidP="00E04EB0">
      <w:pPr>
        <w:pStyle w:val="Caption"/>
        <w:rPr>
          <w:rFonts w:eastAsiaTheme="minorHAnsi"/>
          <w:sz w:val="20"/>
          <w:szCs w:val="20"/>
        </w:rPr>
      </w:pPr>
      <w:bookmarkStart w:id="1" w:name="_Ref57899194"/>
      <w:r>
        <w:lastRenderedPageBreak/>
        <w:t xml:space="preserve">Table </w:t>
      </w:r>
      <w:fldSimple w:instr=" SEQ Table \* ARABIC ">
        <w:r w:rsidR="00C36E39">
          <w:rPr>
            <w:noProof/>
          </w:rPr>
          <w:t>2</w:t>
        </w:r>
      </w:fldSimple>
      <w:bookmarkEnd w:id="1"/>
      <w:r>
        <w:t>: Model performance after grid search</w:t>
      </w:r>
    </w:p>
    <w:tbl>
      <w:tblPr>
        <w:tblStyle w:val="TableGrid"/>
        <w:tblW w:w="0" w:type="auto"/>
        <w:tblLook w:val="04A0" w:firstRow="1" w:lastRow="0" w:firstColumn="1" w:lastColumn="0" w:noHBand="0" w:noVBand="1"/>
      </w:tblPr>
      <w:tblGrid>
        <w:gridCol w:w="715"/>
        <w:gridCol w:w="810"/>
        <w:gridCol w:w="1260"/>
        <w:gridCol w:w="810"/>
        <w:gridCol w:w="1350"/>
      </w:tblGrid>
      <w:tr w:rsidR="00E04EB0" w:rsidRPr="00E04EB0" w14:paraId="7CC8D499" w14:textId="77777777" w:rsidTr="00E04EB0">
        <w:tc>
          <w:tcPr>
            <w:tcW w:w="715" w:type="dxa"/>
          </w:tcPr>
          <w:p w14:paraId="24E78996" w14:textId="77777777" w:rsidR="00E04EB0" w:rsidRPr="00E04EB0" w:rsidRDefault="00E04EB0" w:rsidP="00E04EB0">
            <w:pPr>
              <w:rPr>
                <w:color w:val="000000"/>
                <w:sz w:val="18"/>
                <w:szCs w:val="18"/>
              </w:rPr>
            </w:pPr>
          </w:p>
        </w:tc>
        <w:tc>
          <w:tcPr>
            <w:tcW w:w="2070" w:type="dxa"/>
            <w:gridSpan w:val="2"/>
          </w:tcPr>
          <w:p w14:paraId="6196015A" w14:textId="77777777" w:rsidR="00E04EB0" w:rsidRPr="00E04EB0" w:rsidRDefault="00E04EB0" w:rsidP="00E04EB0">
            <w:pPr>
              <w:jc w:val="center"/>
              <w:rPr>
                <w:color w:val="000000"/>
                <w:sz w:val="18"/>
                <w:szCs w:val="18"/>
              </w:rPr>
            </w:pPr>
            <w:r w:rsidRPr="00E04EB0">
              <w:rPr>
                <w:color w:val="000000"/>
                <w:sz w:val="18"/>
                <w:szCs w:val="18"/>
              </w:rPr>
              <w:t>Red Wines</w:t>
            </w:r>
          </w:p>
        </w:tc>
        <w:tc>
          <w:tcPr>
            <w:tcW w:w="2160" w:type="dxa"/>
            <w:gridSpan w:val="2"/>
          </w:tcPr>
          <w:p w14:paraId="52BECCEF" w14:textId="77777777" w:rsidR="00E04EB0" w:rsidRPr="00E04EB0" w:rsidRDefault="00E04EB0" w:rsidP="00E04EB0">
            <w:pPr>
              <w:jc w:val="center"/>
              <w:rPr>
                <w:color w:val="000000"/>
                <w:sz w:val="18"/>
                <w:szCs w:val="18"/>
              </w:rPr>
            </w:pPr>
            <w:r w:rsidRPr="00E04EB0">
              <w:rPr>
                <w:color w:val="000000"/>
                <w:sz w:val="18"/>
                <w:szCs w:val="18"/>
              </w:rPr>
              <w:t>White Wines</w:t>
            </w:r>
          </w:p>
        </w:tc>
      </w:tr>
      <w:tr w:rsidR="00E04EB0" w:rsidRPr="00E04EB0" w14:paraId="183E2B94" w14:textId="77777777" w:rsidTr="00E04EB0">
        <w:tc>
          <w:tcPr>
            <w:tcW w:w="715" w:type="dxa"/>
          </w:tcPr>
          <w:p w14:paraId="3F90E160" w14:textId="77777777" w:rsidR="00E04EB0" w:rsidRPr="00E04EB0" w:rsidRDefault="00E04EB0" w:rsidP="00E04EB0">
            <w:pPr>
              <w:jc w:val="center"/>
              <w:rPr>
                <w:color w:val="000000"/>
                <w:sz w:val="16"/>
                <w:szCs w:val="16"/>
              </w:rPr>
            </w:pPr>
            <w:r w:rsidRPr="00E04EB0">
              <w:rPr>
                <w:color w:val="000000"/>
                <w:sz w:val="16"/>
                <w:szCs w:val="16"/>
              </w:rPr>
              <w:t>Model</w:t>
            </w:r>
          </w:p>
        </w:tc>
        <w:tc>
          <w:tcPr>
            <w:tcW w:w="810" w:type="dxa"/>
          </w:tcPr>
          <w:p w14:paraId="3422FA04" w14:textId="77777777" w:rsidR="00E04EB0" w:rsidRPr="00E04EB0" w:rsidRDefault="00E04EB0" w:rsidP="00E04EB0">
            <w:pPr>
              <w:jc w:val="center"/>
              <w:rPr>
                <w:color w:val="000000"/>
                <w:sz w:val="16"/>
                <w:szCs w:val="16"/>
              </w:rPr>
            </w:pPr>
            <w:r w:rsidRPr="00E04EB0">
              <w:rPr>
                <w:color w:val="000000"/>
                <w:sz w:val="16"/>
                <w:szCs w:val="16"/>
              </w:rPr>
              <w:t>Mean AUC</w:t>
            </w:r>
          </w:p>
        </w:tc>
        <w:tc>
          <w:tcPr>
            <w:tcW w:w="1260" w:type="dxa"/>
          </w:tcPr>
          <w:p w14:paraId="3CDE32A3" w14:textId="77777777" w:rsidR="00E04EB0" w:rsidRPr="00E04EB0" w:rsidRDefault="00E04EB0" w:rsidP="00E04EB0">
            <w:pPr>
              <w:jc w:val="center"/>
              <w:rPr>
                <w:color w:val="000000"/>
                <w:sz w:val="16"/>
                <w:szCs w:val="16"/>
              </w:rPr>
            </w:pPr>
            <w:r w:rsidRPr="00E04EB0">
              <w:rPr>
                <w:color w:val="000000"/>
                <w:sz w:val="16"/>
                <w:szCs w:val="16"/>
              </w:rPr>
              <w:t>Mean Standard Deviation</w:t>
            </w:r>
          </w:p>
        </w:tc>
        <w:tc>
          <w:tcPr>
            <w:tcW w:w="810" w:type="dxa"/>
          </w:tcPr>
          <w:p w14:paraId="3349601F" w14:textId="77777777" w:rsidR="00E04EB0" w:rsidRPr="00E04EB0" w:rsidRDefault="00E04EB0" w:rsidP="00E04EB0">
            <w:pPr>
              <w:jc w:val="center"/>
              <w:rPr>
                <w:color w:val="000000"/>
                <w:sz w:val="16"/>
                <w:szCs w:val="16"/>
              </w:rPr>
            </w:pPr>
            <w:r w:rsidRPr="00E04EB0">
              <w:rPr>
                <w:color w:val="000000"/>
                <w:sz w:val="16"/>
                <w:szCs w:val="16"/>
              </w:rPr>
              <w:t>Mean AUC</w:t>
            </w:r>
          </w:p>
        </w:tc>
        <w:tc>
          <w:tcPr>
            <w:tcW w:w="1350" w:type="dxa"/>
          </w:tcPr>
          <w:p w14:paraId="20F954FD" w14:textId="77777777" w:rsidR="00E04EB0" w:rsidRPr="00E04EB0" w:rsidRDefault="00E04EB0" w:rsidP="00E04EB0">
            <w:pPr>
              <w:jc w:val="center"/>
              <w:rPr>
                <w:color w:val="000000"/>
                <w:sz w:val="16"/>
                <w:szCs w:val="16"/>
              </w:rPr>
            </w:pPr>
            <w:r w:rsidRPr="00E04EB0">
              <w:rPr>
                <w:color w:val="000000"/>
                <w:sz w:val="16"/>
                <w:szCs w:val="16"/>
              </w:rPr>
              <w:t>Mean Standard Deviation</w:t>
            </w:r>
          </w:p>
        </w:tc>
      </w:tr>
      <w:tr w:rsidR="00E04EB0" w:rsidRPr="00E04EB0" w14:paraId="2479CFEC" w14:textId="77777777" w:rsidTr="00E04EB0">
        <w:tc>
          <w:tcPr>
            <w:tcW w:w="715" w:type="dxa"/>
          </w:tcPr>
          <w:p w14:paraId="241A930D" w14:textId="77777777" w:rsidR="00E04EB0" w:rsidRPr="00E04EB0" w:rsidRDefault="00E04EB0" w:rsidP="00E04EB0">
            <w:pPr>
              <w:jc w:val="center"/>
              <w:rPr>
                <w:color w:val="000000"/>
                <w:sz w:val="18"/>
                <w:szCs w:val="18"/>
              </w:rPr>
            </w:pPr>
            <w:r w:rsidRPr="00E04EB0">
              <w:rPr>
                <w:color w:val="000000"/>
                <w:sz w:val="18"/>
                <w:szCs w:val="18"/>
              </w:rPr>
              <w:t>RF</w:t>
            </w:r>
          </w:p>
        </w:tc>
        <w:tc>
          <w:tcPr>
            <w:tcW w:w="810" w:type="dxa"/>
          </w:tcPr>
          <w:p w14:paraId="2A881BBC" w14:textId="7FB4D10A" w:rsidR="00E04EB0" w:rsidRPr="00E04EB0" w:rsidRDefault="00E04EB0" w:rsidP="00E04EB0">
            <w:pPr>
              <w:jc w:val="center"/>
              <w:rPr>
                <w:color w:val="000000"/>
                <w:sz w:val="18"/>
                <w:szCs w:val="18"/>
              </w:rPr>
            </w:pPr>
            <w:r w:rsidRPr="00E04EB0">
              <w:rPr>
                <w:color w:val="000000"/>
                <w:sz w:val="18"/>
                <w:szCs w:val="18"/>
              </w:rPr>
              <w:t>0.9</w:t>
            </w:r>
            <w:r>
              <w:rPr>
                <w:color w:val="000000"/>
                <w:sz w:val="18"/>
                <w:szCs w:val="18"/>
              </w:rPr>
              <w:t>11</w:t>
            </w:r>
          </w:p>
        </w:tc>
        <w:tc>
          <w:tcPr>
            <w:tcW w:w="1260" w:type="dxa"/>
          </w:tcPr>
          <w:p w14:paraId="429CD61C" w14:textId="77777777"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15CECFB5" w14:textId="77777777" w:rsidR="00E04EB0" w:rsidRPr="00E04EB0" w:rsidRDefault="00E04EB0" w:rsidP="00E04EB0">
            <w:pPr>
              <w:jc w:val="center"/>
              <w:rPr>
                <w:color w:val="000000"/>
                <w:sz w:val="18"/>
                <w:szCs w:val="18"/>
              </w:rPr>
            </w:pPr>
            <w:r w:rsidRPr="00E04EB0">
              <w:rPr>
                <w:color w:val="000000"/>
                <w:sz w:val="18"/>
                <w:szCs w:val="18"/>
              </w:rPr>
              <w:t>.894</w:t>
            </w:r>
          </w:p>
        </w:tc>
        <w:tc>
          <w:tcPr>
            <w:tcW w:w="1350" w:type="dxa"/>
          </w:tcPr>
          <w:p w14:paraId="3A031CEF" w14:textId="5A6570C2" w:rsidR="00E04EB0" w:rsidRPr="00E04EB0" w:rsidRDefault="00E04EB0" w:rsidP="00E04EB0">
            <w:pPr>
              <w:jc w:val="center"/>
              <w:rPr>
                <w:color w:val="000000"/>
                <w:sz w:val="18"/>
                <w:szCs w:val="18"/>
              </w:rPr>
            </w:pPr>
            <w:r w:rsidRPr="00E04EB0">
              <w:rPr>
                <w:color w:val="000000"/>
                <w:sz w:val="18"/>
                <w:szCs w:val="18"/>
              </w:rPr>
              <w:t>0.0</w:t>
            </w:r>
            <w:r>
              <w:rPr>
                <w:color w:val="000000"/>
                <w:sz w:val="18"/>
                <w:szCs w:val="18"/>
              </w:rPr>
              <w:t>2</w:t>
            </w:r>
          </w:p>
        </w:tc>
      </w:tr>
      <w:tr w:rsidR="00E04EB0" w:rsidRPr="00E04EB0" w14:paraId="767BA0E3" w14:textId="77777777" w:rsidTr="00E04EB0">
        <w:tc>
          <w:tcPr>
            <w:tcW w:w="715" w:type="dxa"/>
          </w:tcPr>
          <w:p w14:paraId="702A5511" w14:textId="77777777" w:rsidR="00E04EB0" w:rsidRPr="00E04EB0" w:rsidRDefault="00E04EB0" w:rsidP="00E04EB0">
            <w:pPr>
              <w:jc w:val="center"/>
              <w:rPr>
                <w:color w:val="000000"/>
                <w:sz w:val="18"/>
                <w:szCs w:val="18"/>
              </w:rPr>
            </w:pPr>
            <w:r w:rsidRPr="00E04EB0">
              <w:rPr>
                <w:color w:val="000000"/>
                <w:sz w:val="18"/>
                <w:szCs w:val="18"/>
              </w:rPr>
              <w:t>LR</w:t>
            </w:r>
          </w:p>
        </w:tc>
        <w:tc>
          <w:tcPr>
            <w:tcW w:w="810" w:type="dxa"/>
          </w:tcPr>
          <w:p w14:paraId="230E6031" w14:textId="458DC226" w:rsidR="00E04EB0" w:rsidRPr="00E04EB0" w:rsidRDefault="00E04EB0" w:rsidP="00E04EB0">
            <w:pPr>
              <w:jc w:val="center"/>
              <w:rPr>
                <w:color w:val="000000"/>
                <w:sz w:val="18"/>
                <w:szCs w:val="18"/>
              </w:rPr>
            </w:pPr>
            <w:r w:rsidRPr="00E04EB0">
              <w:rPr>
                <w:color w:val="000000"/>
                <w:sz w:val="18"/>
                <w:szCs w:val="18"/>
              </w:rPr>
              <w:t>0.87</w:t>
            </w:r>
            <w:r>
              <w:rPr>
                <w:color w:val="000000"/>
                <w:sz w:val="18"/>
                <w:szCs w:val="18"/>
              </w:rPr>
              <w:t>4</w:t>
            </w:r>
          </w:p>
        </w:tc>
        <w:tc>
          <w:tcPr>
            <w:tcW w:w="1260" w:type="dxa"/>
          </w:tcPr>
          <w:p w14:paraId="798D0ABE" w14:textId="77777777"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32E21E26" w14:textId="77777777" w:rsidR="00E04EB0" w:rsidRPr="00E04EB0" w:rsidRDefault="00E04EB0" w:rsidP="00E04EB0">
            <w:pPr>
              <w:jc w:val="center"/>
              <w:rPr>
                <w:color w:val="000000"/>
                <w:sz w:val="18"/>
                <w:szCs w:val="18"/>
              </w:rPr>
            </w:pPr>
            <w:r w:rsidRPr="00E04EB0">
              <w:rPr>
                <w:color w:val="000000"/>
                <w:sz w:val="18"/>
                <w:szCs w:val="18"/>
              </w:rPr>
              <w:t>.795</w:t>
            </w:r>
          </w:p>
        </w:tc>
        <w:tc>
          <w:tcPr>
            <w:tcW w:w="1350" w:type="dxa"/>
          </w:tcPr>
          <w:p w14:paraId="27AB6CDA" w14:textId="77777777" w:rsidR="00E04EB0" w:rsidRPr="00E04EB0" w:rsidRDefault="00E04EB0" w:rsidP="00E04EB0">
            <w:pPr>
              <w:jc w:val="center"/>
              <w:rPr>
                <w:color w:val="000000"/>
                <w:sz w:val="18"/>
                <w:szCs w:val="18"/>
              </w:rPr>
            </w:pPr>
            <w:r w:rsidRPr="00E04EB0">
              <w:rPr>
                <w:color w:val="000000"/>
                <w:sz w:val="18"/>
                <w:szCs w:val="18"/>
              </w:rPr>
              <w:t>0.04</w:t>
            </w:r>
          </w:p>
        </w:tc>
      </w:tr>
      <w:tr w:rsidR="00E04EB0" w:rsidRPr="00E04EB0" w14:paraId="08945783" w14:textId="77777777" w:rsidTr="00E04EB0">
        <w:tc>
          <w:tcPr>
            <w:tcW w:w="715" w:type="dxa"/>
          </w:tcPr>
          <w:p w14:paraId="7FD81F6B" w14:textId="77777777" w:rsidR="00E04EB0" w:rsidRPr="00E04EB0" w:rsidRDefault="00E04EB0" w:rsidP="00E04EB0">
            <w:pPr>
              <w:jc w:val="center"/>
              <w:rPr>
                <w:color w:val="000000"/>
                <w:sz w:val="18"/>
                <w:szCs w:val="18"/>
              </w:rPr>
            </w:pPr>
            <w:r w:rsidRPr="00E04EB0">
              <w:rPr>
                <w:color w:val="000000"/>
                <w:sz w:val="18"/>
                <w:szCs w:val="18"/>
              </w:rPr>
              <w:t>GNB</w:t>
            </w:r>
          </w:p>
        </w:tc>
        <w:tc>
          <w:tcPr>
            <w:tcW w:w="810" w:type="dxa"/>
          </w:tcPr>
          <w:p w14:paraId="213A4EEC" w14:textId="33CEFF55" w:rsidR="00E04EB0" w:rsidRPr="00E04EB0" w:rsidRDefault="00E04EB0" w:rsidP="00E04EB0">
            <w:pPr>
              <w:jc w:val="center"/>
              <w:rPr>
                <w:color w:val="000000"/>
                <w:sz w:val="18"/>
                <w:szCs w:val="18"/>
              </w:rPr>
            </w:pPr>
            <w:r w:rsidRPr="00E04EB0">
              <w:rPr>
                <w:color w:val="000000"/>
                <w:sz w:val="18"/>
                <w:szCs w:val="18"/>
              </w:rPr>
              <w:t>0.86</w:t>
            </w:r>
            <w:r>
              <w:rPr>
                <w:color w:val="000000"/>
                <w:sz w:val="18"/>
                <w:szCs w:val="18"/>
              </w:rPr>
              <w:t>9</w:t>
            </w:r>
          </w:p>
        </w:tc>
        <w:tc>
          <w:tcPr>
            <w:tcW w:w="1260" w:type="dxa"/>
          </w:tcPr>
          <w:p w14:paraId="54F281BC" w14:textId="77777777" w:rsidR="00E04EB0" w:rsidRPr="00E04EB0" w:rsidRDefault="00E04EB0" w:rsidP="00E04EB0">
            <w:pPr>
              <w:jc w:val="center"/>
              <w:rPr>
                <w:color w:val="000000"/>
                <w:sz w:val="18"/>
                <w:szCs w:val="18"/>
              </w:rPr>
            </w:pPr>
            <w:r w:rsidRPr="00E04EB0">
              <w:rPr>
                <w:color w:val="000000"/>
                <w:sz w:val="18"/>
                <w:szCs w:val="18"/>
              </w:rPr>
              <w:t>0.05</w:t>
            </w:r>
          </w:p>
        </w:tc>
        <w:tc>
          <w:tcPr>
            <w:tcW w:w="810" w:type="dxa"/>
          </w:tcPr>
          <w:p w14:paraId="7667E681" w14:textId="77777777" w:rsidR="00E04EB0" w:rsidRPr="00E04EB0" w:rsidRDefault="00E04EB0" w:rsidP="00E04EB0">
            <w:pPr>
              <w:jc w:val="center"/>
              <w:rPr>
                <w:color w:val="000000"/>
                <w:sz w:val="18"/>
                <w:szCs w:val="18"/>
              </w:rPr>
            </w:pPr>
            <w:r w:rsidRPr="00E04EB0">
              <w:rPr>
                <w:color w:val="000000"/>
                <w:sz w:val="18"/>
                <w:szCs w:val="18"/>
              </w:rPr>
              <w:t>.787</w:t>
            </w:r>
          </w:p>
        </w:tc>
        <w:tc>
          <w:tcPr>
            <w:tcW w:w="1350" w:type="dxa"/>
          </w:tcPr>
          <w:p w14:paraId="0B02E192" w14:textId="77777777" w:rsidR="00E04EB0" w:rsidRPr="00E04EB0" w:rsidRDefault="00E04EB0" w:rsidP="00E04EB0">
            <w:pPr>
              <w:jc w:val="center"/>
              <w:rPr>
                <w:color w:val="000000"/>
                <w:sz w:val="18"/>
                <w:szCs w:val="18"/>
              </w:rPr>
            </w:pPr>
            <w:r w:rsidRPr="00E04EB0">
              <w:rPr>
                <w:color w:val="000000"/>
                <w:sz w:val="18"/>
                <w:szCs w:val="18"/>
              </w:rPr>
              <w:t>0.05</w:t>
            </w:r>
          </w:p>
        </w:tc>
      </w:tr>
      <w:tr w:rsidR="00E04EB0" w:rsidRPr="00E04EB0" w14:paraId="049A4A7F" w14:textId="77777777" w:rsidTr="00E04EB0">
        <w:tc>
          <w:tcPr>
            <w:tcW w:w="715" w:type="dxa"/>
          </w:tcPr>
          <w:p w14:paraId="3DEDFC48" w14:textId="77777777" w:rsidR="00E04EB0" w:rsidRPr="00E04EB0" w:rsidRDefault="00E04EB0" w:rsidP="00E04EB0">
            <w:pPr>
              <w:jc w:val="center"/>
              <w:rPr>
                <w:rFonts w:eastAsiaTheme="minorHAnsi"/>
                <w:sz w:val="18"/>
                <w:szCs w:val="18"/>
              </w:rPr>
            </w:pPr>
            <w:r w:rsidRPr="00E04EB0">
              <w:rPr>
                <w:color w:val="000000"/>
                <w:sz w:val="18"/>
                <w:szCs w:val="18"/>
              </w:rPr>
              <w:t>SVM</w:t>
            </w:r>
          </w:p>
        </w:tc>
        <w:tc>
          <w:tcPr>
            <w:tcW w:w="810" w:type="dxa"/>
          </w:tcPr>
          <w:p w14:paraId="6DF418C4" w14:textId="77777777" w:rsidR="00E04EB0" w:rsidRPr="00E04EB0" w:rsidRDefault="00E04EB0" w:rsidP="00E04EB0">
            <w:pPr>
              <w:jc w:val="center"/>
              <w:rPr>
                <w:rFonts w:eastAsiaTheme="minorHAnsi"/>
                <w:sz w:val="18"/>
                <w:szCs w:val="18"/>
              </w:rPr>
            </w:pPr>
            <w:r w:rsidRPr="00E04EB0">
              <w:rPr>
                <w:color w:val="000000"/>
                <w:sz w:val="18"/>
                <w:szCs w:val="18"/>
              </w:rPr>
              <w:t>0.868</w:t>
            </w:r>
          </w:p>
        </w:tc>
        <w:tc>
          <w:tcPr>
            <w:tcW w:w="1260" w:type="dxa"/>
          </w:tcPr>
          <w:p w14:paraId="48670366" w14:textId="77777777" w:rsidR="00E04EB0" w:rsidRPr="00E04EB0" w:rsidRDefault="00E04EB0" w:rsidP="00E04EB0">
            <w:pPr>
              <w:jc w:val="center"/>
              <w:rPr>
                <w:rFonts w:eastAsiaTheme="minorHAnsi"/>
                <w:sz w:val="18"/>
                <w:szCs w:val="18"/>
              </w:rPr>
            </w:pPr>
            <w:r w:rsidRPr="00E04EB0">
              <w:rPr>
                <w:color w:val="000000"/>
                <w:sz w:val="18"/>
                <w:szCs w:val="18"/>
              </w:rPr>
              <w:t>0.10</w:t>
            </w:r>
          </w:p>
        </w:tc>
        <w:tc>
          <w:tcPr>
            <w:tcW w:w="810" w:type="dxa"/>
          </w:tcPr>
          <w:p w14:paraId="32FA44FC" w14:textId="77777777" w:rsidR="00E04EB0" w:rsidRPr="00E04EB0" w:rsidRDefault="00E04EB0" w:rsidP="00E04EB0">
            <w:pPr>
              <w:jc w:val="center"/>
              <w:rPr>
                <w:rFonts w:eastAsiaTheme="minorHAnsi"/>
                <w:sz w:val="18"/>
                <w:szCs w:val="18"/>
              </w:rPr>
            </w:pPr>
            <w:r w:rsidRPr="00E04EB0">
              <w:rPr>
                <w:color w:val="000000"/>
                <w:sz w:val="18"/>
                <w:szCs w:val="18"/>
              </w:rPr>
              <w:t>.835</w:t>
            </w:r>
          </w:p>
        </w:tc>
        <w:tc>
          <w:tcPr>
            <w:tcW w:w="1350" w:type="dxa"/>
          </w:tcPr>
          <w:p w14:paraId="463544B9" w14:textId="77777777" w:rsidR="00E04EB0" w:rsidRPr="00E04EB0" w:rsidRDefault="00E04EB0" w:rsidP="00E04EB0">
            <w:pPr>
              <w:jc w:val="center"/>
              <w:rPr>
                <w:rFonts w:eastAsiaTheme="minorHAnsi"/>
                <w:sz w:val="18"/>
                <w:szCs w:val="18"/>
              </w:rPr>
            </w:pPr>
            <w:r w:rsidRPr="00E04EB0">
              <w:rPr>
                <w:color w:val="000000"/>
                <w:sz w:val="18"/>
                <w:szCs w:val="18"/>
              </w:rPr>
              <w:t>0.02</w:t>
            </w:r>
          </w:p>
        </w:tc>
      </w:tr>
      <w:tr w:rsidR="00E04EB0" w:rsidRPr="00E04EB0" w14:paraId="0F943F87" w14:textId="77777777" w:rsidTr="00E04EB0">
        <w:tc>
          <w:tcPr>
            <w:tcW w:w="715" w:type="dxa"/>
          </w:tcPr>
          <w:p w14:paraId="2E28A315" w14:textId="77777777" w:rsidR="00E04EB0" w:rsidRPr="00E04EB0" w:rsidRDefault="00E04EB0" w:rsidP="00E04EB0">
            <w:pPr>
              <w:jc w:val="center"/>
              <w:rPr>
                <w:rFonts w:eastAsiaTheme="minorHAnsi"/>
                <w:sz w:val="18"/>
                <w:szCs w:val="18"/>
              </w:rPr>
            </w:pPr>
            <w:r w:rsidRPr="00E04EB0">
              <w:rPr>
                <w:color w:val="000000"/>
                <w:sz w:val="18"/>
                <w:szCs w:val="18"/>
              </w:rPr>
              <w:t>K-NN</w:t>
            </w:r>
          </w:p>
        </w:tc>
        <w:tc>
          <w:tcPr>
            <w:tcW w:w="810" w:type="dxa"/>
          </w:tcPr>
          <w:p w14:paraId="68053844" w14:textId="0B283357" w:rsidR="00E04EB0" w:rsidRPr="00E04EB0" w:rsidRDefault="00E04EB0" w:rsidP="00E04EB0">
            <w:pPr>
              <w:jc w:val="center"/>
              <w:rPr>
                <w:rFonts w:eastAsiaTheme="minorHAnsi"/>
                <w:sz w:val="18"/>
                <w:szCs w:val="18"/>
              </w:rPr>
            </w:pPr>
            <w:r w:rsidRPr="00E04EB0">
              <w:rPr>
                <w:color w:val="000000"/>
                <w:sz w:val="18"/>
                <w:szCs w:val="18"/>
              </w:rPr>
              <w:t>0.8</w:t>
            </w:r>
            <w:r>
              <w:rPr>
                <w:color w:val="000000"/>
                <w:sz w:val="18"/>
                <w:szCs w:val="18"/>
              </w:rPr>
              <w:t>74</w:t>
            </w:r>
          </w:p>
        </w:tc>
        <w:tc>
          <w:tcPr>
            <w:tcW w:w="1260" w:type="dxa"/>
          </w:tcPr>
          <w:p w14:paraId="2B4C682A" w14:textId="77777777" w:rsidR="00E04EB0" w:rsidRPr="00E04EB0" w:rsidRDefault="00E04EB0" w:rsidP="00E04EB0">
            <w:pPr>
              <w:jc w:val="center"/>
              <w:rPr>
                <w:rFonts w:eastAsiaTheme="minorHAnsi"/>
                <w:sz w:val="18"/>
                <w:szCs w:val="18"/>
              </w:rPr>
            </w:pPr>
            <w:r w:rsidRPr="00E04EB0">
              <w:rPr>
                <w:color w:val="000000"/>
                <w:sz w:val="18"/>
                <w:szCs w:val="18"/>
              </w:rPr>
              <w:t>0.09</w:t>
            </w:r>
          </w:p>
        </w:tc>
        <w:tc>
          <w:tcPr>
            <w:tcW w:w="810" w:type="dxa"/>
          </w:tcPr>
          <w:p w14:paraId="2D44D678" w14:textId="7BD927D7" w:rsidR="00E04EB0" w:rsidRPr="00E04EB0" w:rsidRDefault="00E04EB0" w:rsidP="00E04EB0">
            <w:pPr>
              <w:jc w:val="center"/>
              <w:rPr>
                <w:rFonts w:eastAsiaTheme="minorHAnsi"/>
                <w:sz w:val="18"/>
                <w:szCs w:val="18"/>
              </w:rPr>
            </w:pPr>
            <w:r w:rsidRPr="00E04EB0">
              <w:rPr>
                <w:color w:val="000000"/>
                <w:sz w:val="18"/>
                <w:szCs w:val="18"/>
              </w:rPr>
              <w:t>.8</w:t>
            </w:r>
            <w:r>
              <w:rPr>
                <w:color w:val="000000"/>
                <w:sz w:val="18"/>
                <w:szCs w:val="18"/>
              </w:rPr>
              <w:t>82</w:t>
            </w:r>
          </w:p>
        </w:tc>
        <w:tc>
          <w:tcPr>
            <w:tcW w:w="1350" w:type="dxa"/>
          </w:tcPr>
          <w:p w14:paraId="44E490CF" w14:textId="1ED34B0F" w:rsidR="00E04EB0" w:rsidRPr="00E04EB0" w:rsidRDefault="00E04EB0" w:rsidP="00E04EB0">
            <w:pPr>
              <w:jc w:val="center"/>
              <w:rPr>
                <w:rFonts w:eastAsiaTheme="minorHAnsi"/>
                <w:sz w:val="18"/>
                <w:szCs w:val="18"/>
              </w:rPr>
            </w:pPr>
            <w:r w:rsidRPr="00E04EB0">
              <w:rPr>
                <w:color w:val="000000"/>
                <w:sz w:val="18"/>
                <w:szCs w:val="18"/>
              </w:rPr>
              <w:t>0.0</w:t>
            </w:r>
            <w:r>
              <w:rPr>
                <w:color w:val="000000"/>
                <w:sz w:val="18"/>
                <w:szCs w:val="18"/>
              </w:rPr>
              <w:t>3</w:t>
            </w:r>
          </w:p>
        </w:tc>
      </w:tr>
    </w:tbl>
    <w:p w14:paraId="7880E78D" w14:textId="77777777" w:rsidR="00CA4C29" w:rsidRDefault="00CA4C29" w:rsidP="00CA4C29">
      <w:pPr>
        <w:spacing w:line="480" w:lineRule="auto"/>
        <w:rPr>
          <w:rFonts w:eastAsiaTheme="minorHAnsi"/>
          <w:sz w:val="20"/>
          <w:szCs w:val="20"/>
        </w:rPr>
      </w:pPr>
    </w:p>
    <w:p w14:paraId="660896F8" w14:textId="729484B4" w:rsidR="00BF56CC" w:rsidRDefault="00CA4C29" w:rsidP="00BF56CC">
      <w:pPr>
        <w:spacing w:line="480" w:lineRule="auto"/>
        <w:ind w:firstLine="360"/>
        <w:rPr>
          <w:rFonts w:eastAsiaTheme="minorHAnsi"/>
          <w:sz w:val="20"/>
          <w:szCs w:val="20"/>
        </w:rPr>
      </w:pPr>
      <w:r w:rsidRPr="00CA4C29">
        <w:rPr>
          <w:rFonts w:eastAsiaTheme="minorHAnsi"/>
          <w:sz w:val="20"/>
          <w:szCs w:val="20"/>
        </w:rPr>
        <w:t xml:space="preserve">Another useful trait of </w:t>
      </w:r>
      <w:r>
        <w:rPr>
          <w:rFonts w:eastAsiaTheme="minorHAnsi"/>
          <w:sz w:val="20"/>
          <w:szCs w:val="20"/>
        </w:rPr>
        <w:t xml:space="preserve">the </w:t>
      </w:r>
      <w:r w:rsidRPr="00CA4C29">
        <w:rPr>
          <w:rFonts w:eastAsiaTheme="minorHAnsi"/>
          <w:sz w:val="20"/>
          <w:szCs w:val="20"/>
        </w:rPr>
        <w:t>random forest is that it is parallelizable</w:t>
      </w:r>
      <w:r w:rsidR="00CE4CDE">
        <w:rPr>
          <w:rFonts w:eastAsiaTheme="minorHAnsi"/>
          <w:sz w:val="20"/>
          <w:szCs w:val="20"/>
        </w:rPr>
        <w:t>.</w:t>
      </w:r>
      <w:r w:rsidRPr="00CA4C29">
        <w:rPr>
          <w:rFonts w:eastAsiaTheme="minorHAnsi"/>
          <w:sz w:val="20"/>
          <w:szCs w:val="20"/>
        </w:rPr>
        <w:t xml:space="preserve"> </w:t>
      </w:r>
      <w:r w:rsidR="00CE4CDE">
        <w:rPr>
          <w:rFonts w:eastAsiaTheme="minorHAnsi"/>
          <w:sz w:val="20"/>
          <w:szCs w:val="20"/>
        </w:rPr>
        <w:t>This</w:t>
      </w:r>
      <w:r w:rsidRPr="00CA4C29">
        <w:rPr>
          <w:rFonts w:eastAsiaTheme="minorHAnsi"/>
          <w:sz w:val="20"/>
          <w:szCs w:val="20"/>
        </w:rPr>
        <w:t xml:space="preserve"> means the process can be split into several machines to run. </w:t>
      </w:r>
      <w:r>
        <w:rPr>
          <w:rFonts w:eastAsiaTheme="minorHAnsi"/>
          <w:sz w:val="20"/>
          <w:szCs w:val="20"/>
        </w:rPr>
        <w:t>As</w:t>
      </w:r>
      <w:r w:rsidRPr="00CA4C29">
        <w:rPr>
          <w:rFonts w:eastAsiaTheme="minorHAnsi"/>
          <w:sz w:val="20"/>
          <w:szCs w:val="20"/>
        </w:rPr>
        <w:t xml:space="preserve"> we used grid search for hyperparameter tuning, a time-consuming method in general, </w:t>
      </w:r>
      <w:r w:rsidR="00CE4CDE">
        <w:rPr>
          <w:rFonts w:eastAsiaTheme="minorHAnsi"/>
          <w:sz w:val="20"/>
          <w:szCs w:val="20"/>
        </w:rPr>
        <w:t>the computation time of a random forest might not be as large of an issue.</w:t>
      </w:r>
      <w:r w:rsidR="002974D8">
        <w:rPr>
          <w:rFonts w:eastAsiaTheme="minorHAnsi"/>
          <w:sz w:val="20"/>
          <w:szCs w:val="20"/>
        </w:rPr>
        <w:t xml:space="preserve"> </w:t>
      </w:r>
      <w:r w:rsidRPr="00CA4C29">
        <w:rPr>
          <w:rFonts w:eastAsiaTheme="minorHAnsi"/>
          <w:sz w:val="20"/>
          <w:szCs w:val="20"/>
        </w:rPr>
        <w:t xml:space="preserve">Random forest also handles unbalanced data well by giving the larger class a lower error rate and giving the smaller class a larger error rate. This leads to a minimized overall error rate. </w:t>
      </w:r>
      <w:r>
        <w:rPr>
          <w:rFonts w:eastAsiaTheme="minorHAnsi"/>
          <w:sz w:val="20"/>
          <w:szCs w:val="20"/>
        </w:rPr>
        <w:t xml:space="preserve">Logistic regression models also handle imbalance robustly, and the </w:t>
      </w:r>
      <w:r w:rsidR="002974D8">
        <w:rPr>
          <w:rFonts w:eastAsiaTheme="minorHAnsi"/>
          <w:sz w:val="20"/>
          <w:szCs w:val="20"/>
        </w:rPr>
        <w:t>LR</w:t>
      </w:r>
      <w:r>
        <w:rPr>
          <w:rFonts w:eastAsiaTheme="minorHAnsi"/>
          <w:sz w:val="20"/>
          <w:szCs w:val="20"/>
        </w:rPr>
        <w:t xml:space="preserve"> model was the second strongest on our datasets.</w:t>
      </w:r>
    </w:p>
    <w:p w14:paraId="3556B2B6" w14:textId="34B0B9F5" w:rsidR="00CE4CDE" w:rsidRDefault="00CE4CDE" w:rsidP="00CE4CDE">
      <w:pPr>
        <w:spacing w:line="480" w:lineRule="auto"/>
        <w:ind w:firstLine="360"/>
        <w:rPr>
          <w:rFonts w:eastAsiaTheme="minorHAnsi"/>
          <w:sz w:val="20"/>
          <w:szCs w:val="20"/>
        </w:rPr>
      </w:pPr>
      <w:r>
        <w:rPr>
          <w:rFonts w:eastAsiaTheme="minorHAnsi"/>
          <w:sz w:val="20"/>
          <w:szCs w:val="20"/>
        </w:rPr>
        <w:t xml:space="preserve">An ensemble model, random forests are often difficult to interpret. </w:t>
      </w:r>
      <w:r w:rsidRPr="00CE4CDE">
        <w:rPr>
          <w:rFonts w:eastAsiaTheme="minorHAnsi"/>
          <w:sz w:val="20"/>
          <w:szCs w:val="20"/>
        </w:rPr>
        <w:t xml:space="preserve">In an effort to better </w:t>
      </w:r>
      <w:r w:rsidR="00B62BC8">
        <w:rPr>
          <w:rFonts w:eastAsiaTheme="minorHAnsi"/>
          <w:sz w:val="20"/>
          <w:szCs w:val="20"/>
        </w:rPr>
        <w:t>understand</w:t>
      </w:r>
      <w:r w:rsidRPr="00CE4CDE">
        <w:rPr>
          <w:rFonts w:eastAsiaTheme="minorHAnsi"/>
          <w:sz w:val="20"/>
          <w:szCs w:val="20"/>
        </w:rPr>
        <w:t xml:space="preserve"> our “black-box” model, we employed the LIME (Local Interpretable Model-Agnostic Explanations) technique. LIME’s authors posit two types of trust when one explains a </w:t>
      </w:r>
      <w:r>
        <w:rPr>
          <w:rFonts w:eastAsiaTheme="minorHAnsi"/>
          <w:sz w:val="20"/>
          <w:szCs w:val="20"/>
        </w:rPr>
        <w:t>machine learning</w:t>
      </w:r>
      <w:r w:rsidRPr="00CE4CDE">
        <w:rPr>
          <w:rFonts w:eastAsiaTheme="minorHAnsi"/>
          <w:sz w:val="20"/>
          <w:szCs w:val="20"/>
        </w:rPr>
        <w:t xml:space="preserve"> model: trusting a prediction and trusting a model. Users of a model will gain trust when it is easier to interpret</w:t>
      </w:r>
      <w:r w:rsidR="002974D8">
        <w:rPr>
          <w:rFonts w:eastAsiaTheme="minorHAnsi"/>
          <w:sz w:val="20"/>
          <w:szCs w:val="20"/>
        </w:rPr>
        <w:t xml:space="preserve"> </w:t>
      </w:r>
      <w:sdt>
        <w:sdtPr>
          <w:rPr>
            <w:rFonts w:eastAsiaTheme="minorHAnsi"/>
            <w:sz w:val="20"/>
            <w:szCs w:val="20"/>
          </w:rPr>
          <w:id w:val="146566605"/>
          <w:citation/>
        </w:sdtPr>
        <w:sdtContent>
          <w:r w:rsidR="002974D8">
            <w:rPr>
              <w:rFonts w:eastAsiaTheme="minorHAnsi"/>
              <w:sz w:val="20"/>
              <w:szCs w:val="20"/>
            </w:rPr>
            <w:fldChar w:fldCharType="begin"/>
          </w:r>
          <w:r w:rsidR="002974D8">
            <w:rPr>
              <w:rFonts w:eastAsiaTheme="minorHAnsi"/>
              <w:sz w:val="20"/>
              <w:szCs w:val="20"/>
            </w:rPr>
            <w:instrText xml:space="preserve"> CITATION Rib16 \l 1033 </w:instrText>
          </w:r>
          <w:r w:rsidR="002974D8">
            <w:rPr>
              <w:rFonts w:eastAsiaTheme="minorHAnsi"/>
              <w:sz w:val="20"/>
              <w:szCs w:val="20"/>
            </w:rPr>
            <w:fldChar w:fldCharType="separate"/>
          </w:r>
          <w:r w:rsidR="00C36E39" w:rsidRPr="00C36E39">
            <w:rPr>
              <w:rFonts w:eastAsiaTheme="minorHAnsi"/>
              <w:noProof/>
              <w:sz w:val="20"/>
              <w:szCs w:val="20"/>
            </w:rPr>
            <w:t>(Ribeiro, Singh and Guestrin)</w:t>
          </w:r>
          <w:r w:rsidR="002974D8">
            <w:rPr>
              <w:rFonts w:eastAsiaTheme="minorHAnsi"/>
              <w:sz w:val="20"/>
              <w:szCs w:val="20"/>
            </w:rPr>
            <w:fldChar w:fldCharType="end"/>
          </w:r>
        </w:sdtContent>
      </w:sdt>
      <w:r w:rsidRPr="00CE4CDE">
        <w:rPr>
          <w:rFonts w:eastAsiaTheme="minorHAnsi"/>
          <w:sz w:val="20"/>
          <w:szCs w:val="20"/>
        </w:rPr>
        <w:t>. Further, we are concerned with local fidelity</w:t>
      </w:r>
      <w:r>
        <w:rPr>
          <w:rFonts w:eastAsiaTheme="minorHAnsi"/>
          <w:sz w:val="20"/>
          <w:szCs w:val="20"/>
        </w:rPr>
        <w:t>:</w:t>
      </w:r>
      <w:r w:rsidRPr="00CE4CDE">
        <w:rPr>
          <w:rFonts w:eastAsiaTheme="minorHAnsi"/>
          <w:sz w:val="20"/>
          <w:szCs w:val="20"/>
        </w:rPr>
        <w:t xml:space="preserve"> features that are significant in the global problem may not be</w:t>
      </w:r>
      <w:r>
        <w:rPr>
          <w:rFonts w:eastAsiaTheme="minorHAnsi"/>
          <w:sz w:val="20"/>
          <w:szCs w:val="20"/>
        </w:rPr>
        <w:t xml:space="preserve"> significant</w:t>
      </w:r>
      <w:r w:rsidRPr="00CE4CDE">
        <w:rPr>
          <w:rFonts w:eastAsiaTheme="minorHAnsi"/>
          <w:sz w:val="20"/>
          <w:szCs w:val="20"/>
        </w:rPr>
        <w:t xml:space="preserve"> locally.</w:t>
      </w:r>
    </w:p>
    <w:p w14:paraId="74E5B820" w14:textId="46B3DAB6" w:rsidR="00CE4CDE" w:rsidRDefault="00CE4CDE" w:rsidP="00CE4CDE">
      <w:pPr>
        <w:spacing w:line="480" w:lineRule="auto"/>
        <w:ind w:firstLine="360"/>
        <w:rPr>
          <w:rFonts w:eastAsiaTheme="minorHAnsi"/>
          <w:sz w:val="20"/>
          <w:szCs w:val="20"/>
        </w:rPr>
      </w:pPr>
      <w:r w:rsidRPr="00CE4CDE">
        <w:rPr>
          <w:rFonts w:eastAsiaTheme="minorHAnsi"/>
          <w:sz w:val="20"/>
          <w:szCs w:val="20"/>
        </w:rPr>
        <w:t>LIME perturbs data around a local instance to build a model</w:t>
      </w:r>
      <w:r>
        <w:rPr>
          <w:rFonts w:eastAsiaTheme="minorHAnsi"/>
          <w:sz w:val="20"/>
          <w:szCs w:val="20"/>
        </w:rPr>
        <w:t>,</w:t>
      </w:r>
      <w:r w:rsidRPr="00CE4CDE">
        <w:rPr>
          <w:rFonts w:eastAsiaTheme="minorHAnsi"/>
          <w:sz w:val="20"/>
          <w:szCs w:val="20"/>
        </w:rPr>
        <w:t xml:space="preserve"> so we use</w:t>
      </w:r>
      <w:r>
        <w:rPr>
          <w:rFonts w:eastAsiaTheme="minorHAnsi"/>
          <w:sz w:val="20"/>
          <w:szCs w:val="20"/>
        </w:rPr>
        <w:t>d</w:t>
      </w:r>
      <w:r w:rsidRPr="00CE4CDE">
        <w:rPr>
          <w:rFonts w:eastAsiaTheme="minorHAnsi"/>
          <w:sz w:val="20"/>
          <w:szCs w:val="20"/>
        </w:rPr>
        <w:t xml:space="preserve"> this explanation in a local sense, not a global one. We applied LIME to the tuned random forest classifier. For the red wine dataset, randomizing which test set instance to explain, we found that high sulphate content has positive correlation with high red wine quality and low alcohol content negatively correlates with high red wine quality. For the white wine dataset, we similarly found that low alcohol content </w:t>
      </w:r>
      <w:r w:rsidRPr="00CE4CDE">
        <w:rPr>
          <w:rFonts w:eastAsiaTheme="minorHAnsi"/>
          <w:sz w:val="20"/>
          <w:szCs w:val="20"/>
        </w:rPr>
        <w:t>negatively correlates with high white wine quality and a high level of chlorides negatively correlates with high white wine quality</w:t>
      </w:r>
      <w:r w:rsidR="001010E7">
        <w:rPr>
          <w:rFonts w:eastAsiaTheme="minorHAnsi"/>
          <w:sz w:val="20"/>
          <w:szCs w:val="20"/>
        </w:rPr>
        <w:t xml:space="preserve"> (see appendix, </w:t>
      </w:r>
      <w:r w:rsidR="001010E7">
        <w:rPr>
          <w:rFonts w:eastAsiaTheme="minorHAnsi"/>
          <w:sz w:val="20"/>
          <w:szCs w:val="20"/>
        </w:rPr>
        <w:fldChar w:fldCharType="begin"/>
      </w:r>
      <w:r w:rsidR="001010E7">
        <w:rPr>
          <w:rFonts w:eastAsiaTheme="minorHAnsi"/>
          <w:sz w:val="20"/>
          <w:szCs w:val="20"/>
        </w:rPr>
        <w:instrText xml:space="preserve"> REF _Ref57962256 \h  \* MERGEFORMAT </w:instrText>
      </w:r>
      <w:r w:rsidR="001010E7">
        <w:rPr>
          <w:rFonts w:eastAsiaTheme="minorHAnsi"/>
          <w:sz w:val="20"/>
          <w:szCs w:val="20"/>
        </w:rPr>
      </w:r>
      <w:r w:rsidR="001010E7">
        <w:rPr>
          <w:rFonts w:eastAsiaTheme="minorHAnsi"/>
          <w:sz w:val="20"/>
          <w:szCs w:val="20"/>
        </w:rPr>
        <w:fldChar w:fldCharType="separate"/>
      </w:r>
      <w:r w:rsidR="00C36E39" w:rsidRPr="00C36E39">
        <w:rPr>
          <w:rFonts w:eastAsiaTheme="minorHAnsi"/>
          <w:sz w:val="20"/>
          <w:szCs w:val="20"/>
        </w:rPr>
        <w:t>Figure 7</w:t>
      </w:r>
      <w:r w:rsidR="001010E7">
        <w:rPr>
          <w:rFonts w:eastAsiaTheme="minorHAnsi"/>
          <w:sz w:val="20"/>
          <w:szCs w:val="20"/>
        </w:rPr>
        <w:fldChar w:fldCharType="end"/>
      </w:r>
      <w:r w:rsidR="001010E7">
        <w:rPr>
          <w:rFonts w:eastAsiaTheme="minorHAnsi"/>
          <w:sz w:val="20"/>
          <w:szCs w:val="20"/>
        </w:rPr>
        <w:t>)</w:t>
      </w:r>
      <w:r w:rsidRPr="00CE4CDE">
        <w:rPr>
          <w:rFonts w:eastAsiaTheme="minorHAnsi"/>
          <w:sz w:val="20"/>
          <w:szCs w:val="20"/>
        </w:rPr>
        <w:t xml:space="preserve">. This supports our </w:t>
      </w:r>
      <w:r w:rsidR="00B21F88">
        <w:rPr>
          <w:rFonts w:eastAsiaTheme="minorHAnsi"/>
          <w:sz w:val="20"/>
          <w:szCs w:val="20"/>
        </w:rPr>
        <w:t xml:space="preserve">previous </w:t>
      </w:r>
      <w:r w:rsidRPr="00CE4CDE">
        <w:rPr>
          <w:rFonts w:eastAsiaTheme="minorHAnsi"/>
          <w:sz w:val="20"/>
          <w:szCs w:val="20"/>
        </w:rPr>
        <w:t xml:space="preserve">mutual information analysis. With a more </w:t>
      </w:r>
      <w:r>
        <w:rPr>
          <w:rFonts w:eastAsiaTheme="minorHAnsi"/>
          <w:sz w:val="20"/>
          <w:szCs w:val="20"/>
        </w:rPr>
        <w:t>confident</w:t>
      </w:r>
      <w:r w:rsidRPr="00CE4CDE">
        <w:rPr>
          <w:rFonts w:eastAsiaTheme="minorHAnsi"/>
          <w:sz w:val="20"/>
          <w:szCs w:val="20"/>
        </w:rPr>
        <w:t xml:space="preserve"> understanding of how our </w:t>
      </w:r>
      <w:r w:rsidR="00B62BC8" w:rsidRPr="004B3DBC">
        <w:rPr>
          <w:rFonts w:eastAsiaTheme="minorHAnsi"/>
          <w:sz w:val="20"/>
          <w:szCs w:val="20"/>
        </w:rPr>
        <w:t xml:space="preserve">physicochemical properties </w:t>
      </w:r>
      <w:r w:rsidRPr="00CE4CDE">
        <w:rPr>
          <w:rFonts w:eastAsiaTheme="minorHAnsi"/>
          <w:sz w:val="20"/>
          <w:szCs w:val="20"/>
        </w:rPr>
        <w:t xml:space="preserve">impact the quality of </w:t>
      </w:r>
      <w:proofErr w:type="spellStart"/>
      <w:r w:rsidRPr="00CE4CDE">
        <w:rPr>
          <w:rFonts w:eastAsiaTheme="minorHAnsi"/>
          <w:sz w:val="20"/>
          <w:szCs w:val="20"/>
        </w:rPr>
        <w:t>vinho</w:t>
      </w:r>
      <w:proofErr w:type="spellEnd"/>
      <w:r w:rsidRPr="00CE4CDE">
        <w:rPr>
          <w:rFonts w:eastAsiaTheme="minorHAnsi"/>
          <w:sz w:val="20"/>
          <w:szCs w:val="20"/>
        </w:rPr>
        <w:t xml:space="preserve"> </w:t>
      </w:r>
      <w:proofErr w:type="spellStart"/>
      <w:r w:rsidRPr="00CE4CDE">
        <w:rPr>
          <w:rFonts w:eastAsiaTheme="minorHAnsi"/>
          <w:sz w:val="20"/>
          <w:szCs w:val="20"/>
        </w:rPr>
        <w:t>verde</w:t>
      </w:r>
      <w:proofErr w:type="spellEnd"/>
      <w:r w:rsidRPr="00CE4CDE">
        <w:rPr>
          <w:rFonts w:eastAsiaTheme="minorHAnsi"/>
          <w:sz w:val="20"/>
          <w:szCs w:val="20"/>
        </w:rPr>
        <w:t>, we can begin to inform our business use case.</w:t>
      </w:r>
    </w:p>
    <w:p w14:paraId="5341BC62" w14:textId="77777777" w:rsidR="001B0B9B" w:rsidRDefault="00BF56CC" w:rsidP="00CE4CDE">
      <w:pPr>
        <w:spacing w:line="480" w:lineRule="auto"/>
        <w:ind w:firstLine="360"/>
        <w:rPr>
          <w:rFonts w:eastAsiaTheme="minorHAnsi"/>
          <w:sz w:val="20"/>
          <w:szCs w:val="20"/>
        </w:rPr>
      </w:pPr>
      <w:r>
        <w:rPr>
          <w:rFonts w:eastAsiaTheme="minorHAnsi"/>
          <w:sz w:val="20"/>
          <w:szCs w:val="20"/>
        </w:rPr>
        <w:t xml:space="preserve">The lift curve allows one to how much better a model is performing over simply randomly guessing. </w:t>
      </w:r>
      <w:r w:rsidR="00A666BA">
        <w:rPr>
          <w:rFonts w:eastAsiaTheme="minorHAnsi"/>
          <w:sz w:val="20"/>
          <w:szCs w:val="20"/>
        </w:rPr>
        <w:t xml:space="preserve">The y-axis of a lift curve, </w:t>
      </w:r>
      <w:r>
        <w:rPr>
          <w:rFonts w:eastAsiaTheme="minorHAnsi"/>
          <w:sz w:val="20"/>
          <w:szCs w:val="20"/>
        </w:rPr>
        <w:t>Lift</w:t>
      </w:r>
      <w:r w:rsidR="00A666BA">
        <w:rPr>
          <w:rFonts w:eastAsiaTheme="minorHAnsi"/>
          <w:sz w:val="20"/>
          <w:szCs w:val="20"/>
        </w:rPr>
        <w:t xml:space="preserve">, </w:t>
      </w:r>
      <w:r>
        <w:rPr>
          <w:rFonts w:eastAsiaTheme="minorHAnsi"/>
          <w:sz w:val="20"/>
          <w:szCs w:val="20"/>
        </w:rPr>
        <w:t>is obtained from dividing the hit rate of the model by the hit rate of a random classifier</w:t>
      </w:r>
      <w:r w:rsidR="00A666BA">
        <w:rPr>
          <w:rFonts w:eastAsiaTheme="minorHAnsi"/>
          <w:sz w:val="20"/>
          <w:szCs w:val="20"/>
        </w:rPr>
        <w:t xml:space="preserve"> at a particular point x</w:t>
      </w:r>
      <w:r>
        <w:rPr>
          <w:rFonts w:eastAsiaTheme="minorHAnsi"/>
          <w:sz w:val="20"/>
          <w:szCs w:val="20"/>
        </w:rPr>
        <w:t xml:space="preserve">. The x-axis of a lift curve is the percentage of the test population that is targeted. </w:t>
      </w:r>
      <w:r w:rsidR="00A666BA">
        <w:rPr>
          <w:rFonts w:eastAsiaTheme="minorHAnsi"/>
          <w:sz w:val="20"/>
          <w:szCs w:val="20"/>
        </w:rPr>
        <w:t xml:space="preserve">The lift curve is particularly useful when a firm faces a budgetary constraint, and is </w:t>
      </w:r>
      <w:r w:rsidR="001B0B9B">
        <w:rPr>
          <w:rFonts w:eastAsiaTheme="minorHAnsi"/>
          <w:sz w:val="20"/>
          <w:szCs w:val="20"/>
        </w:rPr>
        <w:t>not able to target all</w:t>
      </w:r>
      <w:r w:rsidR="00A666BA">
        <w:rPr>
          <w:rFonts w:eastAsiaTheme="minorHAnsi"/>
          <w:sz w:val="20"/>
          <w:szCs w:val="20"/>
        </w:rPr>
        <w:t xml:space="preserve"> of the population. Assume that th</w:t>
      </w:r>
      <w:r w:rsidR="001B0B9B">
        <w:rPr>
          <w:rFonts w:eastAsiaTheme="minorHAnsi"/>
          <w:sz w:val="20"/>
          <w:szCs w:val="20"/>
        </w:rPr>
        <w:t xml:space="preserve">ere is a new wine seller who wants to stock up on </w:t>
      </w:r>
      <w:proofErr w:type="spellStart"/>
      <w:r w:rsidR="001B0B9B">
        <w:rPr>
          <w:rFonts w:eastAsiaTheme="minorHAnsi"/>
          <w:sz w:val="20"/>
          <w:szCs w:val="20"/>
        </w:rPr>
        <w:t>vinho</w:t>
      </w:r>
      <w:proofErr w:type="spellEnd"/>
      <w:r w:rsidR="001B0B9B">
        <w:rPr>
          <w:rFonts w:eastAsiaTheme="minorHAnsi"/>
          <w:sz w:val="20"/>
          <w:szCs w:val="20"/>
        </w:rPr>
        <w:t xml:space="preserve"> </w:t>
      </w:r>
      <w:proofErr w:type="spellStart"/>
      <w:r w:rsidR="001B0B9B">
        <w:rPr>
          <w:rFonts w:eastAsiaTheme="minorHAnsi"/>
          <w:sz w:val="20"/>
          <w:szCs w:val="20"/>
        </w:rPr>
        <w:t>verde</w:t>
      </w:r>
      <w:proofErr w:type="spellEnd"/>
      <w:r w:rsidR="001B0B9B">
        <w:rPr>
          <w:rFonts w:eastAsiaTheme="minorHAnsi"/>
          <w:sz w:val="20"/>
          <w:szCs w:val="20"/>
        </w:rPr>
        <w:t xml:space="preserve"> wines, instead of randomly guessing which wines to purchase, the seller can utilize the lift curve, pick the model with the highest lift at a particular point k based on his budget, and choose the top k-% of wines ranked by the classifier. Doing so will provide the seller with the most bang for his buck.</w:t>
      </w:r>
    </w:p>
    <w:p w14:paraId="7CDA528D" w14:textId="3BED661A" w:rsidR="00BF56CC" w:rsidRDefault="001B0B9B" w:rsidP="00CE4CDE">
      <w:pPr>
        <w:spacing w:line="480" w:lineRule="auto"/>
        <w:ind w:firstLine="360"/>
        <w:rPr>
          <w:rFonts w:eastAsiaTheme="minorHAnsi"/>
          <w:sz w:val="20"/>
          <w:szCs w:val="20"/>
        </w:rPr>
      </w:pPr>
      <w:r>
        <w:rPr>
          <w:rFonts w:eastAsiaTheme="minorHAnsi"/>
          <w:sz w:val="20"/>
          <w:szCs w:val="20"/>
        </w:rPr>
        <w:t xml:space="preserve">Figure 8 in the appendix shows the lift curves of both the red and white wines. </w:t>
      </w:r>
      <w:r w:rsidR="00FF7C48">
        <w:rPr>
          <w:rFonts w:eastAsiaTheme="minorHAnsi"/>
          <w:sz w:val="20"/>
          <w:szCs w:val="20"/>
        </w:rPr>
        <w:t xml:space="preserve">For both, Random Forest and k-NN perform very well in comparison with the other classifiers. </w:t>
      </w:r>
      <w:r w:rsidR="00913DBF">
        <w:rPr>
          <w:rFonts w:eastAsiaTheme="minorHAnsi"/>
          <w:sz w:val="20"/>
          <w:szCs w:val="20"/>
        </w:rPr>
        <w:t xml:space="preserve">We observe a very intriguing result, in which k-NN </w:t>
      </w:r>
      <w:r w:rsidR="00FF7C48">
        <w:rPr>
          <w:rFonts w:eastAsiaTheme="minorHAnsi"/>
          <w:sz w:val="20"/>
          <w:szCs w:val="20"/>
        </w:rPr>
        <w:t>is superior up through about 20% of the instances</w:t>
      </w:r>
      <w:r w:rsidR="00913DBF">
        <w:rPr>
          <w:rFonts w:eastAsiaTheme="minorHAnsi"/>
          <w:sz w:val="20"/>
          <w:szCs w:val="20"/>
        </w:rPr>
        <w:t xml:space="preserve">, after which Random Forest takes over and performs better.  </w:t>
      </w:r>
    </w:p>
    <w:p w14:paraId="59B3C42D" w14:textId="6025E07B" w:rsidR="001010E7" w:rsidRDefault="006609BD" w:rsidP="001010E7">
      <w:pPr>
        <w:spacing w:line="480" w:lineRule="auto"/>
        <w:ind w:firstLine="360"/>
        <w:rPr>
          <w:rFonts w:eastAsiaTheme="minorHAnsi"/>
          <w:sz w:val="20"/>
          <w:szCs w:val="20"/>
        </w:rPr>
      </w:pPr>
      <w:r>
        <w:rPr>
          <w:rFonts w:eastAsiaTheme="minorHAnsi"/>
          <w:sz w:val="20"/>
          <w:szCs w:val="20"/>
        </w:rPr>
        <w:t xml:space="preserve"> </w:t>
      </w:r>
      <w:r w:rsidR="001010E7" w:rsidRPr="001010E7">
        <w:rPr>
          <w:rFonts w:eastAsiaTheme="minorHAnsi"/>
          <w:sz w:val="20"/>
          <w:szCs w:val="20"/>
        </w:rPr>
        <w:t xml:space="preserve">We also analyzed a confusion matrix </w:t>
      </w:r>
      <w:r w:rsidR="001010E7">
        <w:rPr>
          <w:rFonts w:eastAsiaTheme="minorHAnsi"/>
          <w:sz w:val="20"/>
          <w:szCs w:val="20"/>
        </w:rPr>
        <w:t>at the .5 classification threshold</w:t>
      </w:r>
      <w:r w:rsidR="001010E7" w:rsidRPr="001010E7">
        <w:rPr>
          <w:rFonts w:eastAsiaTheme="minorHAnsi"/>
          <w:sz w:val="20"/>
          <w:szCs w:val="20"/>
        </w:rPr>
        <w:t xml:space="preserve"> to measure false negatives and false positives. In our business case, we would like to know how many poor-quality wines are mislabeled as good wine (false positive), and how many good wines are mislabeled as poor-quality wine (false negative). For example, selling mislabeled </w:t>
      </w:r>
      <w:r w:rsidR="001010E7" w:rsidRPr="001010E7">
        <w:rPr>
          <w:rFonts w:eastAsiaTheme="minorHAnsi"/>
          <w:sz w:val="20"/>
          <w:szCs w:val="20"/>
        </w:rPr>
        <w:lastRenderedPageBreak/>
        <w:t>poor wine as good wine may jeopardize the brand reputation of a vendor. Selling mislabeled good wine as poor-quality wine would lead to mispricing and failure in cost management. Therefore, for quality control and management reasons, we would like to see the proportion of FPR and FNR. Shown below, both models have much higher false positive rates than false negative rates. This has the potential to hurt business (underpricing wine) but please customers (underpricing good wine).</w:t>
      </w:r>
      <w:r w:rsidR="001010E7">
        <w:rPr>
          <w:rFonts w:eastAsiaTheme="minorHAnsi"/>
          <w:sz w:val="20"/>
          <w:szCs w:val="20"/>
        </w:rPr>
        <w:t xml:space="preserve"> Future exploration should analyze different classification thresholds to better handle th</w:t>
      </w:r>
      <w:r w:rsidR="00157241">
        <w:rPr>
          <w:rFonts w:eastAsiaTheme="minorHAnsi"/>
          <w:sz w:val="20"/>
          <w:szCs w:val="20"/>
        </w:rPr>
        <w:t>ese Type I and Type II errors.</w:t>
      </w:r>
    </w:p>
    <w:p w14:paraId="0259DC4D" w14:textId="03DCB663" w:rsidR="00157241" w:rsidRPr="001010E7" w:rsidRDefault="00157241" w:rsidP="00157241">
      <w:pPr>
        <w:pStyle w:val="Caption"/>
        <w:rPr>
          <w:rFonts w:eastAsiaTheme="minorHAnsi"/>
          <w:sz w:val="20"/>
          <w:szCs w:val="20"/>
        </w:rPr>
      </w:pPr>
      <w:r>
        <w:t xml:space="preserve">Table </w:t>
      </w:r>
      <w:fldSimple w:instr=" SEQ Table \* ARABIC ">
        <w:r w:rsidR="00C36E39">
          <w:rPr>
            <w:noProof/>
          </w:rPr>
          <w:t>3</w:t>
        </w:r>
      </w:fldSimple>
      <w:r>
        <w:t>: Red and white wine confusion matrices</w:t>
      </w:r>
    </w:p>
    <w:tbl>
      <w:tblPr>
        <w:tblStyle w:val="TableGrid"/>
        <w:tblW w:w="0" w:type="auto"/>
        <w:tblLook w:val="04A0" w:firstRow="1" w:lastRow="0" w:firstColumn="1" w:lastColumn="0" w:noHBand="0" w:noVBand="1"/>
      </w:tblPr>
      <w:tblGrid>
        <w:gridCol w:w="1715"/>
        <w:gridCol w:w="1715"/>
        <w:gridCol w:w="1715"/>
      </w:tblGrid>
      <w:tr w:rsidR="00157241" w14:paraId="4FFE0DC4" w14:textId="77777777" w:rsidTr="00157241">
        <w:tc>
          <w:tcPr>
            <w:tcW w:w="1715" w:type="dxa"/>
          </w:tcPr>
          <w:p w14:paraId="5AECC3F2" w14:textId="74C36B4D" w:rsidR="00157241" w:rsidRPr="00157241" w:rsidRDefault="00157241" w:rsidP="00157241">
            <w:pPr>
              <w:rPr>
                <w:rFonts w:eastAsiaTheme="minorHAnsi"/>
                <w:b/>
                <w:bCs/>
                <w:sz w:val="20"/>
                <w:szCs w:val="20"/>
              </w:rPr>
            </w:pPr>
            <w:r w:rsidRPr="00157241">
              <w:rPr>
                <w:rFonts w:eastAsiaTheme="minorHAnsi"/>
                <w:b/>
                <w:bCs/>
                <w:sz w:val="20"/>
                <w:szCs w:val="20"/>
              </w:rPr>
              <w:t>Red Wine</w:t>
            </w:r>
          </w:p>
        </w:tc>
        <w:tc>
          <w:tcPr>
            <w:tcW w:w="1715" w:type="dxa"/>
          </w:tcPr>
          <w:p w14:paraId="48260D2E" w14:textId="52E24CDB" w:rsidR="00157241" w:rsidRDefault="00157241" w:rsidP="00157241">
            <w:pPr>
              <w:rPr>
                <w:rFonts w:eastAsiaTheme="minorHAnsi"/>
                <w:sz w:val="20"/>
                <w:szCs w:val="20"/>
              </w:rPr>
            </w:pPr>
            <w:r>
              <w:rPr>
                <w:rFonts w:eastAsiaTheme="minorHAnsi"/>
                <w:sz w:val="20"/>
                <w:szCs w:val="20"/>
              </w:rPr>
              <w:t>Actual: Poor</w:t>
            </w:r>
          </w:p>
        </w:tc>
        <w:tc>
          <w:tcPr>
            <w:tcW w:w="1715" w:type="dxa"/>
          </w:tcPr>
          <w:p w14:paraId="76D4779F" w14:textId="4EAB4214" w:rsidR="00157241" w:rsidRDefault="00157241" w:rsidP="00157241">
            <w:pPr>
              <w:rPr>
                <w:rFonts w:eastAsiaTheme="minorHAnsi"/>
                <w:sz w:val="20"/>
                <w:szCs w:val="20"/>
              </w:rPr>
            </w:pPr>
            <w:r>
              <w:rPr>
                <w:rFonts w:eastAsiaTheme="minorHAnsi"/>
                <w:sz w:val="20"/>
                <w:szCs w:val="20"/>
              </w:rPr>
              <w:t xml:space="preserve">Actual: Good </w:t>
            </w:r>
          </w:p>
        </w:tc>
      </w:tr>
      <w:tr w:rsidR="00157241" w14:paraId="4262C1A6" w14:textId="77777777" w:rsidTr="00157241">
        <w:tc>
          <w:tcPr>
            <w:tcW w:w="1715" w:type="dxa"/>
          </w:tcPr>
          <w:p w14:paraId="6062ED8B" w14:textId="65A38C6E" w:rsidR="00157241" w:rsidRDefault="00157241" w:rsidP="00157241">
            <w:pPr>
              <w:rPr>
                <w:rFonts w:eastAsiaTheme="minorHAnsi"/>
                <w:sz w:val="20"/>
                <w:szCs w:val="20"/>
              </w:rPr>
            </w:pPr>
            <w:r>
              <w:rPr>
                <w:rFonts w:eastAsiaTheme="minorHAnsi"/>
                <w:sz w:val="20"/>
                <w:szCs w:val="20"/>
              </w:rPr>
              <w:t>Predicted: Poor</w:t>
            </w:r>
          </w:p>
        </w:tc>
        <w:tc>
          <w:tcPr>
            <w:tcW w:w="1715" w:type="dxa"/>
          </w:tcPr>
          <w:p w14:paraId="4E3FE96D" w14:textId="66351232" w:rsidR="00157241" w:rsidRDefault="00157241" w:rsidP="00157241">
            <w:pPr>
              <w:rPr>
                <w:rFonts w:eastAsiaTheme="minorHAnsi"/>
                <w:sz w:val="20"/>
                <w:szCs w:val="20"/>
              </w:rPr>
            </w:pPr>
            <w:r>
              <w:rPr>
                <w:rFonts w:eastAsiaTheme="minorHAnsi"/>
                <w:sz w:val="20"/>
                <w:szCs w:val="20"/>
              </w:rPr>
              <w:t>438</w:t>
            </w:r>
          </w:p>
        </w:tc>
        <w:tc>
          <w:tcPr>
            <w:tcW w:w="1715" w:type="dxa"/>
          </w:tcPr>
          <w:p w14:paraId="04EAE513" w14:textId="6481BB47" w:rsidR="00157241" w:rsidRDefault="00157241" w:rsidP="00157241">
            <w:pPr>
              <w:rPr>
                <w:rFonts w:eastAsiaTheme="minorHAnsi"/>
                <w:sz w:val="20"/>
                <w:szCs w:val="20"/>
              </w:rPr>
            </w:pPr>
            <w:r>
              <w:rPr>
                <w:rFonts w:eastAsiaTheme="minorHAnsi"/>
                <w:sz w:val="20"/>
                <w:szCs w:val="20"/>
              </w:rPr>
              <w:t>13 (FPR: 29%)</w:t>
            </w:r>
          </w:p>
        </w:tc>
      </w:tr>
      <w:tr w:rsidR="00157241" w14:paraId="7B92E5EB" w14:textId="77777777" w:rsidTr="00157241">
        <w:tc>
          <w:tcPr>
            <w:tcW w:w="1715" w:type="dxa"/>
          </w:tcPr>
          <w:p w14:paraId="61ABDC89" w14:textId="7951B0D1" w:rsidR="00157241" w:rsidRDefault="00157241" w:rsidP="00157241">
            <w:pPr>
              <w:rPr>
                <w:rFonts w:eastAsiaTheme="minorHAnsi"/>
                <w:sz w:val="20"/>
                <w:szCs w:val="20"/>
              </w:rPr>
            </w:pPr>
            <w:r>
              <w:rPr>
                <w:rFonts w:eastAsiaTheme="minorHAnsi"/>
                <w:sz w:val="20"/>
                <w:szCs w:val="20"/>
              </w:rPr>
              <w:t>Predicted: Good</w:t>
            </w:r>
          </w:p>
        </w:tc>
        <w:tc>
          <w:tcPr>
            <w:tcW w:w="1715" w:type="dxa"/>
          </w:tcPr>
          <w:p w14:paraId="19386ECE" w14:textId="57709618" w:rsidR="00157241" w:rsidRDefault="00157241" w:rsidP="00157241">
            <w:pPr>
              <w:rPr>
                <w:rFonts w:eastAsiaTheme="minorHAnsi"/>
                <w:sz w:val="20"/>
                <w:szCs w:val="20"/>
              </w:rPr>
            </w:pPr>
            <w:r>
              <w:rPr>
                <w:rFonts w:eastAsiaTheme="minorHAnsi"/>
                <w:sz w:val="20"/>
                <w:szCs w:val="20"/>
              </w:rPr>
              <w:t>46 (FNR: 10%)</w:t>
            </w:r>
          </w:p>
        </w:tc>
        <w:tc>
          <w:tcPr>
            <w:tcW w:w="1715" w:type="dxa"/>
          </w:tcPr>
          <w:p w14:paraId="24FF920E" w14:textId="2895ECF4" w:rsidR="00157241" w:rsidRDefault="00157241" w:rsidP="00157241">
            <w:pPr>
              <w:rPr>
                <w:rFonts w:eastAsiaTheme="minorHAnsi"/>
                <w:sz w:val="20"/>
                <w:szCs w:val="20"/>
              </w:rPr>
            </w:pPr>
            <w:r>
              <w:rPr>
                <w:rFonts w:eastAsiaTheme="minorHAnsi"/>
                <w:sz w:val="20"/>
                <w:szCs w:val="20"/>
              </w:rPr>
              <w:t>31</w:t>
            </w:r>
          </w:p>
        </w:tc>
      </w:tr>
    </w:tbl>
    <w:p w14:paraId="1AC27696" w14:textId="64EE57A8" w:rsidR="00CA7437" w:rsidRDefault="00CA7437" w:rsidP="00157241">
      <w:pPr>
        <w:spacing w:line="360" w:lineRule="auto"/>
        <w:rPr>
          <w:rFonts w:eastAsiaTheme="minorHAnsi"/>
          <w:sz w:val="20"/>
          <w:szCs w:val="20"/>
        </w:rPr>
      </w:pPr>
    </w:p>
    <w:tbl>
      <w:tblPr>
        <w:tblStyle w:val="TableGrid"/>
        <w:tblW w:w="0" w:type="auto"/>
        <w:tblLook w:val="04A0" w:firstRow="1" w:lastRow="0" w:firstColumn="1" w:lastColumn="0" w:noHBand="0" w:noVBand="1"/>
      </w:tblPr>
      <w:tblGrid>
        <w:gridCol w:w="1715"/>
        <w:gridCol w:w="1715"/>
        <w:gridCol w:w="1715"/>
      </w:tblGrid>
      <w:tr w:rsidR="00157241" w14:paraId="1689A23B" w14:textId="77777777" w:rsidTr="00157241">
        <w:tc>
          <w:tcPr>
            <w:tcW w:w="1715" w:type="dxa"/>
          </w:tcPr>
          <w:p w14:paraId="3FE2E446" w14:textId="7EF4E015" w:rsidR="00157241" w:rsidRPr="00157241" w:rsidRDefault="00157241" w:rsidP="00157241">
            <w:pPr>
              <w:rPr>
                <w:rFonts w:eastAsiaTheme="minorHAnsi"/>
                <w:b/>
                <w:bCs/>
                <w:sz w:val="20"/>
                <w:szCs w:val="20"/>
              </w:rPr>
            </w:pPr>
            <w:r>
              <w:rPr>
                <w:rFonts w:eastAsiaTheme="minorHAnsi"/>
                <w:b/>
                <w:bCs/>
                <w:sz w:val="20"/>
                <w:szCs w:val="20"/>
              </w:rPr>
              <w:t>White</w:t>
            </w:r>
            <w:r w:rsidRPr="00157241">
              <w:rPr>
                <w:rFonts w:eastAsiaTheme="minorHAnsi"/>
                <w:b/>
                <w:bCs/>
                <w:sz w:val="20"/>
                <w:szCs w:val="20"/>
              </w:rPr>
              <w:t xml:space="preserve"> Wine</w:t>
            </w:r>
          </w:p>
        </w:tc>
        <w:tc>
          <w:tcPr>
            <w:tcW w:w="1715" w:type="dxa"/>
          </w:tcPr>
          <w:p w14:paraId="7E5C1CCE" w14:textId="77777777" w:rsidR="00157241" w:rsidRDefault="00157241" w:rsidP="00157241">
            <w:pPr>
              <w:rPr>
                <w:rFonts w:eastAsiaTheme="minorHAnsi"/>
                <w:sz w:val="20"/>
                <w:szCs w:val="20"/>
              </w:rPr>
            </w:pPr>
            <w:r>
              <w:rPr>
                <w:rFonts w:eastAsiaTheme="minorHAnsi"/>
                <w:sz w:val="20"/>
                <w:szCs w:val="20"/>
              </w:rPr>
              <w:t>Actual: Poor</w:t>
            </w:r>
          </w:p>
        </w:tc>
        <w:tc>
          <w:tcPr>
            <w:tcW w:w="1715" w:type="dxa"/>
          </w:tcPr>
          <w:p w14:paraId="2ECA00B3" w14:textId="77777777" w:rsidR="00157241" w:rsidRDefault="00157241" w:rsidP="00157241">
            <w:pPr>
              <w:rPr>
                <w:rFonts w:eastAsiaTheme="minorHAnsi"/>
                <w:sz w:val="20"/>
                <w:szCs w:val="20"/>
              </w:rPr>
            </w:pPr>
            <w:r>
              <w:rPr>
                <w:rFonts w:eastAsiaTheme="minorHAnsi"/>
                <w:sz w:val="20"/>
                <w:szCs w:val="20"/>
              </w:rPr>
              <w:t xml:space="preserve">Actual: Good </w:t>
            </w:r>
          </w:p>
        </w:tc>
      </w:tr>
      <w:tr w:rsidR="00157241" w14:paraId="18D04B8C" w14:textId="77777777" w:rsidTr="00157241">
        <w:tc>
          <w:tcPr>
            <w:tcW w:w="1715" w:type="dxa"/>
          </w:tcPr>
          <w:p w14:paraId="392164AF" w14:textId="77777777" w:rsidR="00157241" w:rsidRDefault="00157241" w:rsidP="00157241">
            <w:pPr>
              <w:rPr>
                <w:rFonts w:eastAsiaTheme="minorHAnsi"/>
                <w:sz w:val="20"/>
                <w:szCs w:val="20"/>
              </w:rPr>
            </w:pPr>
            <w:r>
              <w:rPr>
                <w:rFonts w:eastAsiaTheme="minorHAnsi"/>
                <w:sz w:val="20"/>
                <w:szCs w:val="20"/>
              </w:rPr>
              <w:t>Predicted: Poor</w:t>
            </w:r>
          </w:p>
        </w:tc>
        <w:tc>
          <w:tcPr>
            <w:tcW w:w="1715" w:type="dxa"/>
          </w:tcPr>
          <w:p w14:paraId="512070B4" w14:textId="3148B7C9" w:rsidR="00157241" w:rsidRDefault="00157241" w:rsidP="00157241">
            <w:pPr>
              <w:rPr>
                <w:rFonts w:eastAsiaTheme="minorHAnsi"/>
                <w:sz w:val="20"/>
                <w:szCs w:val="20"/>
              </w:rPr>
            </w:pPr>
            <w:r>
              <w:rPr>
                <w:rFonts w:eastAsiaTheme="minorHAnsi"/>
                <w:sz w:val="20"/>
                <w:szCs w:val="20"/>
              </w:rPr>
              <w:t>1214</w:t>
            </w:r>
          </w:p>
        </w:tc>
        <w:tc>
          <w:tcPr>
            <w:tcW w:w="1715" w:type="dxa"/>
          </w:tcPr>
          <w:p w14:paraId="64908F24" w14:textId="38A3BB24" w:rsidR="00157241" w:rsidRDefault="00157241" w:rsidP="00157241">
            <w:pPr>
              <w:rPr>
                <w:rFonts w:eastAsiaTheme="minorHAnsi"/>
                <w:sz w:val="20"/>
                <w:szCs w:val="20"/>
              </w:rPr>
            </w:pPr>
            <w:r>
              <w:rPr>
                <w:rFonts w:eastAsiaTheme="minorHAnsi"/>
                <w:sz w:val="20"/>
                <w:szCs w:val="20"/>
              </w:rPr>
              <w:t>142 (FPR: 17%)</w:t>
            </w:r>
          </w:p>
        </w:tc>
      </w:tr>
      <w:tr w:rsidR="00157241" w14:paraId="3C2254C0" w14:textId="77777777" w:rsidTr="00157241">
        <w:tc>
          <w:tcPr>
            <w:tcW w:w="1715" w:type="dxa"/>
          </w:tcPr>
          <w:p w14:paraId="09EEE9D1" w14:textId="77777777" w:rsidR="00157241" w:rsidRDefault="00157241" w:rsidP="00157241">
            <w:pPr>
              <w:rPr>
                <w:rFonts w:eastAsiaTheme="minorHAnsi"/>
                <w:sz w:val="20"/>
                <w:szCs w:val="20"/>
              </w:rPr>
            </w:pPr>
            <w:r>
              <w:rPr>
                <w:rFonts w:eastAsiaTheme="minorHAnsi"/>
                <w:sz w:val="20"/>
                <w:szCs w:val="20"/>
              </w:rPr>
              <w:t>Predicted: Good</w:t>
            </w:r>
          </w:p>
        </w:tc>
        <w:tc>
          <w:tcPr>
            <w:tcW w:w="1715" w:type="dxa"/>
          </w:tcPr>
          <w:p w14:paraId="2D8CB3FE" w14:textId="26CA5E23" w:rsidR="00157241" w:rsidRDefault="00157241" w:rsidP="00157241">
            <w:pPr>
              <w:rPr>
                <w:rFonts w:eastAsiaTheme="minorHAnsi"/>
                <w:sz w:val="20"/>
                <w:szCs w:val="20"/>
              </w:rPr>
            </w:pPr>
            <w:r>
              <w:rPr>
                <w:rFonts w:eastAsiaTheme="minorHAnsi"/>
                <w:sz w:val="20"/>
                <w:szCs w:val="20"/>
              </w:rPr>
              <w:t>159 (FNR: 12%)</w:t>
            </w:r>
          </w:p>
        </w:tc>
        <w:tc>
          <w:tcPr>
            <w:tcW w:w="1715" w:type="dxa"/>
          </w:tcPr>
          <w:p w14:paraId="09E1F28A" w14:textId="63C50440" w:rsidR="00157241" w:rsidRDefault="00157241" w:rsidP="00157241">
            <w:pPr>
              <w:rPr>
                <w:rFonts w:eastAsiaTheme="minorHAnsi"/>
                <w:sz w:val="20"/>
                <w:szCs w:val="20"/>
              </w:rPr>
            </w:pPr>
            <w:r>
              <w:rPr>
                <w:rFonts w:eastAsiaTheme="minorHAnsi"/>
                <w:sz w:val="20"/>
                <w:szCs w:val="20"/>
              </w:rPr>
              <w:t>202</w:t>
            </w:r>
          </w:p>
        </w:tc>
      </w:tr>
    </w:tbl>
    <w:p w14:paraId="26A5C0D1" w14:textId="77777777" w:rsidR="00157241" w:rsidRDefault="00157241" w:rsidP="00157241">
      <w:pPr>
        <w:spacing w:line="480" w:lineRule="auto"/>
        <w:rPr>
          <w:rFonts w:eastAsiaTheme="minorHAnsi"/>
          <w:sz w:val="20"/>
          <w:szCs w:val="20"/>
        </w:rPr>
      </w:pPr>
    </w:p>
    <w:p w14:paraId="7AE9A402" w14:textId="4B7DBD1C" w:rsidR="004B3DBC" w:rsidRPr="004B3DBC" w:rsidRDefault="004B3DBC" w:rsidP="004B3DBC">
      <w:pPr>
        <w:spacing w:line="480" w:lineRule="auto"/>
        <w:ind w:firstLine="360"/>
        <w:rPr>
          <w:rFonts w:eastAsiaTheme="minorHAnsi"/>
          <w:sz w:val="20"/>
          <w:szCs w:val="20"/>
        </w:rPr>
      </w:pPr>
      <w:r w:rsidRPr="004B3DBC">
        <w:rPr>
          <w:rFonts w:eastAsiaTheme="minorHAnsi"/>
          <w:sz w:val="20"/>
          <w:szCs w:val="20"/>
        </w:rPr>
        <w:t xml:space="preserve">We conducted a cost-benefit analysis based on the confusion matrix to </w:t>
      </w:r>
      <w:r w:rsidR="00157241">
        <w:rPr>
          <w:rFonts w:eastAsiaTheme="minorHAnsi"/>
          <w:sz w:val="20"/>
          <w:szCs w:val="20"/>
        </w:rPr>
        <w:t>assess</w:t>
      </w:r>
      <w:r w:rsidRPr="004B3DBC">
        <w:rPr>
          <w:rFonts w:eastAsiaTheme="minorHAnsi"/>
          <w:sz w:val="20"/>
          <w:szCs w:val="20"/>
        </w:rPr>
        <w:t xml:space="preserve"> the cost associated with mislabeling. Assume a bottle of high-quality wine is 100 dollars and a bottle of poor-quality wine is 10 dollars. Let the </w:t>
      </w:r>
      <w:r w:rsidR="00157241">
        <w:rPr>
          <w:rFonts w:eastAsiaTheme="minorHAnsi"/>
          <w:sz w:val="20"/>
          <w:szCs w:val="20"/>
        </w:rPr>
        <w:t xml:space="preserve">correct classification </w:t>
      </w:r>
      <w:r w:rsidRPr="004B3DBC">
        <w:rPr>
          <w:rFonts w:eastAsiaTheme="minorHAnsi"/>
          <w:sz w:val="20"/>
          <w:szCs w:val="20"/>
        </w:rPr>
        <w:t>case be the base scenario, where cost/benefit equals 0. Mislabeling a good wine as a poor-quality wine (false negative) and selling it would cause direct revenue loss of 90 dollars for the retailer. Though the cost of mislabeling a poor-quality wine as a good wine (false positive) cannot be monetized, this type of mislabeling would jeopardize the brand name and the trust from customers. </w:t>
      </w:r>
    </w:p>
    <w:p w14:paraId="7045CECB" w14:textId="77777777" w:rsidR="004B3DBC" w:rsidRPr="004B3DBC" w:rsidRDefault="004B3DBC" w:rsidP="004B3DBC">
      <w:pPr>
        <w:spacing w:line="480" w:lineRule="auto"/>
        <w:ind w:firstLine="360"/>
      </w:pPr>
      <w:r w:rsidRPr="004B3DBC">
        <w:rPr>
          <w:rFonts w:eastAsiaTheme="minorHAnsi"/>
          <w:sz w:val="20"/>
          <w:szCs w:val="20"/>
        </w:rPr>
        <w:t xml:space="preserve">To provide one example in which this model may solve a business problem, we focused on the specific use case of applying our data mining to a wine distributor, fictitiously named Wine Lovers. Our analysis is specifically for Portuguese </w:t>
      </w:r>
      <w:proofErr w:type="spellStart"/>
      <w:r w:rsidRPr="004B3DBC">
        <w:rPr>
          <w:rFonts w:eastAsiaTheme="minorHAnsi"/>
          <w:sz w:val="20"/>
          <w:szCs w:val="20"/>
        </w:rPr>
        <w:t>vinho</w:t>
      </w:r>
      <w:proofErr w:type="spellEnd"/>
      <w:r w:rsidRPr="004B3DBC">
        <w:rPr>
          <w:rFonts w:eastAsiaTheme="minorHAnsi"/>
          <w:sz w:val="20"/>
          <w:szCs w:val="20"/>
        </w:rPr>
        <w:t xml:space="preserve"> </w:t>
      </w:r>
      <w:proofErr w:type="spellStart"/>
      <w:r w:rsidRPr="004B3DBC">
        <w:rPr>
          <w:rFonts w:eastAsiaTheme="minorHAnsi"/>
          <w:sz w:val="20"/>
          <w:szCs w:val="20"/>
        </w:rPr>
        <w:t>verde</w:t>
      </w:r>
      <w:proofErr w:type="spellEnd"/>
      <w:r w:rsidRPr="004B3DBC">
        <w:rPr>
          <w:rFonts w:eastAsiaTheme="minorHAnsi"/>
          <w:sz w:val="20"/>
          <w:szCs w:val="20"/>
        </w:rPr>
        <w:t xml:space="preserve"> wines, though future work could focus on a larger, broader wine dataset. By implementing our tuned random forest to Wine Lovers’ purchasing department, the department can </w:t>
      </w:r>
      <w:r w:rsidRPr="004B3DBC">
        <w:rPr>
          <w:rFonts w:eastAsiaTheme="minorHAnsi"/>
          <w:sz w:val="20"/>
          <w:szCs w:val="20"/>
        </w:rPr>
        <w:t>find mismatches in price and predicted quality. For example, if bottle A received a “Good” quality classification, the distributor could sell bottle A to wine shops for an increased value as consumer demand for that bottle should in theory increase due to its higher quality.</w:t>
      </w:r>
    </w:p>
    <w:p w14:paraId="4AE93AEB" w14:textId="47EBD7C4" w:rsidR="004B3DBC" w:rsidRDefault="004B3DBC" w:rsidP="004B3DBC">
      <w:pPr>
        <w:spacing w:line="480" w:lineRule="auto"/>
        <w:ind w:firstLine="360"/>
        <w:rPr>
          <w:rFonts w:eastAsiaTheme="minorHAnsi"/>
          <w:sz w:val="20"/>
          <w:szCs w:val="20"/>
        </w:rPr>
      </w:pPr>
      <w:r w:rsidRPr="004B3DBC">
        <w:rPr>
          <w:rFonts w:eastAsiaTheme="minorHAnsi"/>
          <w:sz w:val="20"/>
          <w:szCs w:val="20"/>
        </w:rPr>
        <w:t>If consumer taste does not drive demand, then the perceived value of increasing bottle A’s price may drive demand aided by a quantifiable justification (</w:t>
      </w:r>
      <w:r w:rsidR="009D5039" w:rsidRPr="004B3DBC">
        <w:rPr>
          <w:rFonts w:eastAsiaTheme="minorHAnsi"/>
          <w:sz w:val="20"/>
          <w:szCs w:val="20"/>
        </w:rPr>
        <w:t>i.e.,</w:t>
      </w:r>
      <w:r w:rsidRPr="004B3DBC">
        <w:rPr>
          <w:rFonts w:eastAsiaTheme="minorHAnsi"/>
          <w:sz w:val="20"/>
          <w:szCs w:val="20"/>
        </w:rPr>
        <w:t xml:space="preserve"> our model’s classification). The benefits of hierarchical clustering (explained earlier) can then be applied by Wine Lovers as well. By choosing a lower and a higher priced bottle from each cluster, </w:t>
      </w:r>
      <w:r w:rsidR="00157241">
        <w:rPr>
          <w:rFonts w:eastAsiaTheme="minorHAnsi"/>
          <w:sz w:val="20"/>
          <w:szCs w:val="20"/>
        </w:rPr>
        <w:t>it</w:t>
      </w:r>
      <w:r w:rsidRPr="004B3DBC">
        <w:rPr>
          <w:rFonts w:eastAsiaTheme="minorHAnsi"/>
          <w:sz w:val="20"/>
          <w:szCs w:val="20"/>
        </w:rPr>
        <w:t xml:space="preserve"> can provide a diversified set of wines </w:t>
      </w:r>
      <w:r w:rsidR="00157241">
        <w:rPr>
          <w:rFonts w:eastAsiaTheme="minorHAnsi"/>
          <w:sz w:val="20"/>
          <w:szCs w:val="20"/>
        </w:rPr>
        <w:t>–</w:t>
      </w:r>
      <w:r w:rsidRPr="004B3DBC">
        <w:rPr>
          <w:rFonts w:eastAsiaTheme="minorHAnsi"/>
          <w:sz w:val="20"/>
          <w:szCs w:val="20"/>
        </w:rPr>
        <w:t xml:space="preserve"> for example, a low-priced wine that may taste similarly to high priced wine given its similar physicochemical properties. This would allow consumers to sample a diverse set of wines. </w:t>
      </w:r>
    </w:p>
    <w:p w14:paraId="5FAEE4E9" w14:textId="77777777" w:rsidR="004B3DBC" w:rsidRPr="004B3DBC" w:rsidRDefault="004B3DBC" w:rsidP="004B3DBC">
      <w:pPr>
        <w:spacing w:line="480" w:lineRule="auto"/>
        <w:ind w:firstLine="360"/>
        <w:rPr>
          <w:rFonts w:eastAsiaTheme="minorHAnsi"/>
          <w:sz w:val="20"/>
          <w:szCs w:val="20"/>
        </w:rPr>
      </w:pPr>
    </w:p>
    <w:p w14:paraId="7B9408F0" w14:textId="77777777" w:rsidR="004B3DBC" w:rsidRPr="004B3DBC" w:rsidRDefault="004B3DBC" w:rsidP="004B3DBC">
      <w:pPr>
        <w:spacing w:line="480" w:lineRule="auto"/>
        <w:rPr>
          <w:b/>
          <w:bCs/>
          <w:sz w:val="20"/>
          <w:szCs w:val="20"/>
        </w:rPr>
      </w:pPr>
      <w:r w:rsidRPr="004B3DBC">
        <w:rPr>
          <w:b/>
          <w:bCs/>
          <w:sz w:val="20"/>
          <w:szCs w:val="20"/>
        </w:rPr>
        <w:t>5. Deployment</w:t>
      </w:r>
    </w:p>
    <w:p w14:paraId="7927D5CC" w14:textId="5961795B" w:rsidR="004B3DBC" w:rsidRPr="004B3DBC" w:rsidRDefault="004B3DBC" w:rsidP="004B3DBC">
      <w:pPr>
        <w:spacing w:line="480" w:lineRule="auto"/>
        <w:ind w:firstLine="360"/>
        <w:rPr>
          <w:rFonts w:eastAsiaTheme="minorHAnsi"/>
          <w:sz w:val="20"/>
          <w:szCs w:val="20"/>
        </w:rPr>
      </w:pPr>
      <w:r w:rsidRPr="004B3DBC">
        <w:rPr>
          <w:rFonts w:eastAsiaTheme="minorHAnsi"/>
          <w:sz w:val="20"/>
          <w:szCs w:val="20"/>
        </w:rPr>
        <w:t>After the requisite featuring engineering, modeling, and evaluation, Wine Lovers can deploy the optimal model</w:t>
      </w:r>
      <w:r w:rsidR="00C36E39">
        <w:rPr>
          <w:rFonts w:eastAsiaTheme="minorHAnsi"/>
          <w:sz w:val="20"/>
          <w:szCs w:val="20"/>
        </w:rPr>
        <w:t xml:space="preserve"> </w:t>
      </w:r>
      <w:r w:rsidRPr="004B3DBC">
        <w:rPr>
          <w:rFonts w:eastAsiaTheme="minorHAnsi"/>
          <w:sz w:val="20"/>
          <w:szCs w:val="20"/>
        </w:rPr>
        <w:t>on its inventory as a method to set prices when selling to wine vendors. Specifically, it can use the model to quickly analyze the physicochemical properties of its stock, predict the quality for each bottle, and use the predictions and the prediction probabilities to establish the value of each wine.</w:t>
      </w:r>
      <w:r w:rsidR="00157241">
        <w:rPr>
          <w:rFonts w:eastAsiaTheme="minorHAnsi"/>
          <w:sz w:val="20"/>
          <w:szCs w:val="20"/>
        </w:rPr>
        <w:t xml:space="preserve"> In turn, it could </w:t>
      </w:r>
      <w:r w:rsidR="00C36E39">
        <w:rPr>
          <w:rFonts w:eastAsiaTheme="minorHAnsi"/>
          <w:sz w:val="20"/>
          <w:szCs w:val="20"/>
        </w:rPr>
        <w:t>calculate</w:t>
      </w:r>
      <w:r w:rsidR="00157241">
        <w:rPr>
          <w:rFonts w:eastAsiaTheme="minorHAnsi"/>
          <w:sz w:val="20"/>
          <w:szCs w:val="20"/>
        </w:rPr>
        <w:t xml:space="preserve"> its expected profits, breakeven point, and return on investment.</w:t>
      </w:r>
    </w:p>
    <w:p w14:paraId="0841E1A2" w14:textId="4D618CD1" w:rsidR="004B3DBC" w:rsidRPr="004B3DBC" w:rsidRDefault="004B3DBC" w:rsidP="004B3DBC">
      <w:pPr>
        <w:spacing w:line="480" w:lineRule="auto"/>
        <w:ind w:firstLine="360"/>
        <w:rPr>
          <w:rFonts w:eastAsiaTheme="minorHAnsi"/>
          <w:sz w:val="20"/>
          <w:szCs w:val="20"/>
        </w:rPr>
      </w:pPr>
      <w:r w:rsidRPr="004B3DBC">
        <w:rPr>
          <w:rFonts w:eastAsiaTheme="minorHAnsi"/>
          <w:sz w:val="20"/>
          <w:szCs w:val="20"/>
        </w:rPr>
        <w:t xml:space="preserve">Due to the smaller scale of its wine inventory, it could compute batch predictions either ad hoc or on a continuously scheduled basis. This offline deployment allows for a rush-free serving container as opposed to an online one that streams in real-time. To be able to scale the pipeline based on demand, it could implement a containerized solution like Kubernetes where all the model artifacts are packaged in appropriate </w:t>
      </w:r>
      <w:r w:rsidRPr="004B3DBC">
        <w:rPr>
          <w:rFonts w:eastAsiaTheme="minorHAnsi"/>
          <w:sz w:val="20"/>
          <w:szCs w:val="20"/>
        </w:rPr>
        <w:lastRenderedPageBreak/>
        <w:t xml:space="preserve">containers. It could package the random forest model along with metadata files and model parameter files. Wine Lovers data processing would not require the implementation of </w:t>
      </w:r>
      <w:r w:rsidR="00581BD5" w:rsidRPr="004B3DBC">
        <w:rPr>
          <w:rFonts w:eastAsiaTheme="minorHAnsi"/>
          <w:sz w:val="20"/>
          <w:szCs w:val="20"/>
        </w:rPr>
        <w:t>Spark,</w:t>
      </w:r>
      <w:r w:rsidRPr="004B3DBC">
        <w:rPr>
          <w:rFonts w:eastAsiaTheme="minorHAnsi"/>
          <w:sz w:val="20"/>
          <w:szCs w:val="20"/>
        </w:rPr>
        <w:t xml:space="preserve"> but a parallelized solution could be useful for larger wine distributors that sell wine from all over the world.</w:t>
      </w:r>
    </w:p>
    <w:p w14:paraId="6279B454" w14:textId="1A760280" w:rsidR="004B3DBC" w:rsidRPr="004B3DBC" w:rsidRDefault="004B3DBC" w:rsidP="004B3DBC">
      <w:pPr>
        <w:spacing w:line="480" w:lineRule="auto"/>
        <w:ind w:firstLine="360"/>
        <w:rPr>
          <w:rFonts w:eastAsiaTheme="minorHAnsi"/>
          <w:sz w:val="20"/>
          <w:szCs w:val="20"/>
        </w:rPr>
      </w:pPr>
      <w:r w:rsidRPr="004B3DBC">
        <w:rPr>
          <w:rFonts w:eastAsiaTheme="minorHAnsi"/>
          <w:sz w:val="20"/>
          <w:szCs w:val="20"/>
        </w:rPr>
        <w:t> Additionally, a scalable database solution such as Cassandra would allow for the model repository to be stored with the full set of physicochemical features in a separate database. The batch predictions would be available for SQL querying once loaded by the serving container. To ensure that the model is performing optimally, we must monitor its predictions and ensure the production environment is operating on accurate and relevant data. Wine Lovers could log metrics on its model by sampling a percentage of predictions and comparing that sample with wine assessors’ quality score. To create a data science feedback product, we could interact with wine shops to see how their customers enjoyed individual wines and score our model appropriately. This would inform future model tuning and how the data generating process may be improved. </w:t>
      </w:r>
    </w:p>
    <w:p w14:paraId="7207E85C" w14:textId="082C8557" w:rsidR="004B3DBC" w:rsidRPr="004B3DBC" w:rsidRDefault="004B3DBC" w:rsidP="004B3DBC">
      <w:pPr>
        <w:spacing w:line="480" w:lineRule="auto"/>
        <w:ind w:firstLine="360"/>
        <w:rPr>
          <w:rFonts w:eastAsiaTheme="minorHAnsi"/>
          <w:sz w:val="20"/>
          <w:szCs w:val="20"/>
        </w:rPr>
      </w:pPr>
      <w:r w:rsidRPr="004B3DBC">
        <w:rPr>
          <w:rFonts w:eastAsiaTheme="minorHAnsi"/>
          <w:sz w:val="20"/>
          <w:szCs w:val="20"/>
        </w:rPr>
        <w:t>As we are implementing a model for a substance (alcohol), we have to be mindful of the ethical ramifications. Through our MI analysis as well as the LIME explanation model, we found th</w:t>
      </w:r>
      <w:r w:rsidR="00581BD5">
        <w:rPr>
          <w:rFonts w:eastAsiaTheme="minorHAnsi"/>
          <w:sz w:val="20"/>
          <w:szCs w:val="20"/>
        </w:rPr>
        <w:t>at</w:t>
      </w:r>
      <w:r w:rsidRPr="004B3DBC">
        <w:rPr>
          <w:rFonts w:eastAsiaTheme="minorHAnsi"/>
          <w:sz w:val="20"/>
          <w:szCs w:val="20"/>
        </w:rPr>
        <w:t xml:space="preserve"> alcohol</w:t>
      </w:r>
      <w:r w:rsidR="00581BD5">
        <w:rPr>
          <w:rFonts w:eastAsiaTheme="minorHAnsi"/>
          <w:sz w:val="20"/>
          <w:szCs w:val="20"/>
        </w:rPr>
        <w:t xml:space="preserve"> is</w:t>
      </w:r>
      <w:r w:rsidRPr="004B3DBC">
        <w:rPr>
          <w:rFonts w:eastAsiaTheme="minorHAnsi"/>
          <w:sz w:val="20"/>
          <w:szCs w:val="20"/>
        </w:rPr>
        <w:t xml:space="preserve"> one of the most predictive </w:t>
      </w:r>
      <w:r w:rsidR="00581BD5">
        <w:rPr>
          <w:rFonts w:eastAsiaTheme="minorHAnsi"/>
          <w:sz w:val="20"/>
          <w:szCs w:val="20"/>
        </w:rPr>
        <w:t xml:space="preserve">properties </w:t>
      </w:r>
      <w:r w:rsidRPr="004B3DBC">
        <w:rPr>
          <w:rFonts w:eastAsiaTheme="minorHAnsi"/>
          <w:sz w:val="20"/>
          <w:szCs w:val="20"/>
        </w:rPr>
        <w:t xml:space="preserve">of wine quality. If we employ our model to help winemakers create wine that is of better quality by increasing alcohol content, we </w:t>
      </w:r>
      <w:r w:rsidR="00581BD5">
        <w:rPr>
          <w:rFonts w:eastAsiaTheme="minorHAnsi"/>
          <w:sz w:val="20"/>
          <w:szCs w:val="20"/>
        </w:rPr>
        <w:t>must</w:t>
      </w:r>
      <w:r w:rsidRPr="004B3DBC">
        <w:rPr>
          <w:rFonts w:eastAsiaTheme="minorHAnsi"/>
          <w:sz w:val="20"/>
          <w:szCs w:val="20"/>
        </w:rPr>
        <w:t xml:space="preserve"> be mindful of how we market that wine to consumers as it can pose a bigger </w:t>
      </w:r>
      <w:r w:rsidR="00581BD5">
        <w:rPr>
          <w:rFonts w:eastAsiaTheme="minorHAnsi"/>
          <w:sz w:val="20"/>
          <w:szCs w:val="20"/>
        </w:rPr>
        <w:t>health threat</w:t>
      </w:r>
      <w:r w:rsidRPr="004B3DBC">
        <w:rPr>
          <w:rFonts w:eastAsiaTheme="minorHAnsi"/>
          <w:sz w:val="20"/>
          <w:szCs w:val="20"/>
        </w:rPr>
        <w:t>.</w:t>
      </w:r>
    </w:p>
    <w:p w14:paraId="3469F634" w14:textId="77777777" w:rsidR="004B3DBC" w:rsidRPr="004B3DBC" w:rsidRDefault="004B3DBC" w:rsidP="004B3DBC">
      <w:pPr>
        <w:spacing w:line="480" w:lineRule="auto"/>
        <w:ind w:firstLine="360"/>
        <w:rPr>
          <w:rFonts w:eastAsiaTheme="minorHAnsi"/>
          <w:sz w:val="20"/>
          <w:szCs w:val="20"/>
        </w:rPr>
      </w:pPr>
      <w:r w:rsidRPr="004B3DBC">
        <w:rPr>
          <w:rFonts w:eastAsiaTheme="minorHAnsi"/>
          <w:sz w:val="20"/>
          <w:szCs w:val="20"/>
        </w:rPr>
        <w:t xml:space="preserve">A potential risk associated with this model is that of concept drift. If the model was trained on 2019’s wines, for </w:t>
      </w:r>
      <w:r w:rsidRPr="004B3DBC">
        <w:rPr>
          <w:rFonts w:eastAsiaTheme="minorHAnsi"/>
          <w:sz w:val="20"/>
          <w:szCs w:val="20"/>
        </w:rPr>
        <w:t>example, and then deployed in 2020, there could be external factors that influence a wine’s quality. For example, if the weather in 2019 was drastically different than that in 2020, the physicochemical properties leading to good wine in 2019 may be different than those in 2020. A distributor must thus be conscious of other components affecting a wine’s quality, such as weather and market trends. To mitigate this, ideally the model in deployment would be trained on a year with similar weather and soil conditions.</w:t>
      </w:r>
    </w:p>
    <w:p w14:paraId="6016E834" w14:textId="77777777" w:rsidR="004B3DBC" w:rsidRPr="004B3DBC" w:rsidRDefault="004B3DBC" w:rsidP="004B3DBC">
      <w:pPr>
        <w:spacing w:line="480" w:lineRule="auto"/>
        <w:ind w:firstLine="360"/>
        <w:rPr>
          <w:rFonts w:eastAsiaTheme="minorHAnsi"/>
          <w:sz w:val="20"/>
          <w:szCs w:val="20"/>
        </w:rPr>
      </w:pPr>
    </w:p>
    <w:p w14:paraId="69D6FF62" w14:textId="6097EBFB" w:rsidR="004B3DBC" w:rsidRPr="004B3DBC" w:rsidRDefault="004B3DBC" w:rsidP="004B3DBC">
      <w:pPr>
        <w:spacing w:line="480" w:lineRule="auto"/>
        <w:rPr>
          <w:b/>
          <w:bCs/>
          <w:sz w:val="20"/>
          <w:szCs w:val="20"/>
        </w:rPr>
      </w:pPr>
      <w:r>
        <w:rPr>
          <w:b/>
          <w:bCs/>
          <w:sz w:val="20"/>
          <w:szCs w:val="20"/>
        </w:rPr>
        <w:t xml:space="preserve">6. </w:t>
      </w:r>
      <w:r w:rsidRPr="004B3DBC">
        <w:rPr>
          <w:b/>
          <w:bCs/>
          <w:sz w:val="20"/>
          <w:szCs w:val="20"/>
        </w:rPr>
        <w:t>Conclusion</w:t>
      </w:r>
    </w:p>
    <w:p w14:paraId="78105366" w14:textId="3F44F1E5" w:rsidR="004B3DBC" w:rsidRPr="004B3DBC" w:rsidRDefault="004B3DBC" w:rsidP="004B3DBC">
      <w:pPr>
        <w:spacing w:line="480" w:lineRule="auto"/>
        <w:ind w:firstLine="450"/>
        <w:rPr>
          <w:rFonts w:eastAsiaTheme="minorHAnsi"/>
          <w:sz w:val="20"/>
          <w:szCs w:val="20"/>
        </w:rPr>
      </w:pPr>
      <w:r w:rsidRPr="004B3DBC">
        <w:rPr>
          <w:rFonts w:eastAsiaTheme="minorHAnsi"/>
          <w:sz w:val="20"/>
          <w:szCs w:val="20"/>
        </w:rPr>
        <w:t xml:space="preserve">In this paper we have introduced the Portuguese white and red </w:t>
      </w:r>
      <w:proofErr w:type="spellStart"/>
      <w:r w:rsidRPr="004B3DBC">
        <w:rPr>
          <w:rFonts w:eastAsiaTheme="minorHAnsi"/>
          <w:sz w:val="20"/>
          <w:szCs w:val="20"/>
        </w:rPr>
        <w:t>vinho</w:t>
      </w:r>
      <w:proofErr w:type="spellEnd"/>
      <w:r w:rsidRPr="004B3DBC">
        <w:rPr>
          <w:rFonts w:eastAsiaTheme="minorHAnsi"/>
          <w:sz w:val="20"/>
          <w:szCs w:val="20"/>
        </w:rPr>
        <w:t xml:space="preserve"> </w:t>
      </w:r>
      <w:proofErr w:type="spellStart"/>
      <w:r w:rsidRPr="004B3DBC">
        <w:rPr>
          <w:rFonts w:eastAsiaTheme="minorHAnsi"/>
          <w:sz w:val="20"/>
          <w:szCs w:val="20"/>
        </w:rPr>
        <w:t>verde</w:t>
      </w:r>
      <w:proofErr w:type="spellEnd"/>
      <w:r w:rsidRPr="004B3DBC">
        <w:rPr>
          <w:rFonts w:eastAsiaTheme="minorHAnsi"/>
          <w:sz w:val="20"/>
          <w:szCs w:val="20"/>
        </w:rPr>
        <w:t xml:space="preserve"> wine dataset. Framed as a binary classification problem, we sought to develop a model to identify if a wine would be of good or poor quality given its physicochemical properties. Using AUC as an evaluation metric, we developed a strong-performing random forest model. We suggested several use cases for such a model. Specifically, a wine distributor could use the physicochemical properties to evaluate the qualities of the wine, and thus use that information to set prices it markets to vendors.</w:t>
      </w:r>
    </w:p>
    <w:p w14:paraId="255C797A" w14:textId="77777777" w:rsidR="004B3DBC" w:rsidRPr="004B3DBC" w:rsidRDefault="004B3DBC" w:rsidP="004B3DBC">
      <w:pPr>
        <w:spacing w:line="480" w:lineRule="auto"/>
        <w:ind w:firstLine="360"/>
        <w:rPr>
          <w:rFonts w:eastAsiaTheme="minorHAnsi"/>
          <w:sz w:val="20"/>
          <w:szCs w:val="20"/>
        </w:rPr>
      </w:pPr>
    </w:p>
    <w:p w14:paraId="575E3E0C" w14:textId="77777777" w:rsidR="004B3DBC" w:rsidRPr="00CE4CDE" w:rsidRDefault="004B3DBC" w:rsidP="004B3DBC">
      <w:pPr>
        <w:spacing w:line="480" w:lineRule="auto"/>
        <w:ind w:firstLine="360"/>
        <w:rPr>
          <w:rFonts w:eastAsiaTheme="minorHAnsi"/>
          <w:sz w:val="20"/>
          <w:szCs w:val="20"/>
        </w:rPr>
      </w:pPr>
    </w:p>
    <w:p w14:paraId="2BD596B8" w14:textId="77777777" w:rsidR="00CE4CDE" w:rsidRDefault="00CE4CDE" w:rsidP="00CE4CDE"/>
    <w:p w14:paraId="06EC5F6C" w14:textId="77777777" w:rsidR="00CE4CDE" w:rsidRPr="00CA4C29" w:rsidRDefault="00CE4CDE" w:rsidP="00CA4C29">
      <w:pPr>
        <w:spacing w:line="480" w:lineRule="auto"/>
        <w:ind w:firstLine="360"/>
        <w:rPr>
          <w:rFonts w:eastAsiaTheme="minorHAnsi"/>
          <w:sz w:val="20"/>
          <w:szCs w:val="20"/>
        </w:rPr>
      </w:pPr>
    </w:p>
    <w:p w14:paraId="1A4DC0EE" w14:textId="77777777" w:rsidR="00CA4C29" w:rsidRPr="00CA4C29" w:rsidRDefault="00CA4C29" w:rsidP="00CA4C29"/>
    <w:p w14:paraId="526E7605" w14:textId="77777777" w:rsidR="00CA4C29" w:rsidRPr="00CA4C29" w:rsidRDefault="00CA4C29" w:rsidP="00CA4C29">
      <w:pPr>
        <w:spacing w:line="480" w:lineRule="auto"/>
        <w:ind w:firstLine="720"/>
        <w:rPr>
          <w:rFonts w:eastAsiaTheme="minorHAnsi"/>
          <w:sz w:val="20"/>
          <w:szCs w:val="20"/>
        </w:rPr>
      </w:pPr>
    </w:p>
    <w:p w14:paraId="752E5B22" w14:textId="77777777" w:rsidR="00CA4C29" w:rsidRPr="00CA4C29" w:rsidRDefault="00CA4C29" w:rsidP="00CA4C29"/>
    <w:p w14:paraId="54044772" w14:textId="77777777" w:rsidR="00CA4C29" w:rsidRPr="005F261A" w:rsidRDefault="00CA4C29" w:rsidP="00E04EB0">
      <w:pPr>
        <w:spacing w:line="480" w:lineRule="auto"/>
        <w:rPr>
          <w:rFonts w:eastAsiaTheme="minorHAnsi"/>
          <w:sz w:val="20"/>
          <w:szCs w:val="20"/>
        </w:rPr>
      </w:pPr>
    </w:p>
    <w:p w14:paraId="5F461DBF" w14:textId="77777777" w:rsidR="005F261A" w:rsidRDefault="005F261A" w:rsidP="00E04EB0">
      <w:pPr>
        <w:spacing w:line="480" w:lineRule="auto"/>
        <w:rPr>
          <w:rFonts w:eastAsiaTheme="minorHAnsi"/>
          <w:sz w:val="20"/>
          <w:szCs w:val="20"/>
        </w:rPr>
      </w:pPr>
    </w:p>
    <w:p w14:paraId="406C4DCD" w14:textId="713D7F36" w:rsidR="00E04EB0" w:rsidRPr="00C013D6" w:rsidRDefault="00E04EB0" w:rsidP="00E04EB0">
      <w:pPr>
        <w:spacing w:line="480" w:lineRule="auto"/>
        <w:rPr>
          <w:rFonts w:eastAsiaTheme="minorHAnsi"/>
          <w:sz w:val="20"/>
          <w:szCs w:val="20"/>
        </w:rPr>
        <w:sectPr w:rsidR="00E04EB0" w:rsidRPr="00C013D6" w:rsidSect="00C013D6">
          <w:type w:val="continuous"/>
          <w:pgSz w:w="11894" w:h="16819"/>
          <w:pgMar w:top="720" w:right="720" w:bottom="720" w:left="720" w:header="720" w:footer="720" w:gutter="0"/>
          <w:cols w:num="2" w:space="144"/>
          <w:docGrid w:linePitch="360"/>
        </w:sectPr>
      </w:pPr>
    </w:p>
    <w:p w14:paraId="2A089DEC" w14:textId="47C3DFC4" w:rsidR="00C013D6" w:rsidRPr="00C62572" w:rsidRDefault="00C013D6" w:rsidP="00E04EB0">
      <w:pPr>
        <w:spacing w:line="480" w:lineRule="auto"/>
        <w:rPr>
          <w:rFonts w:eastAsiaTheme="minorHAnsi"/>
          <w:sz w:val="20"/>
          <w:szCs w:val="20"/>
        </w:rPr>
      </w:pPr>
    </w:p>
    <w:p w14:paraId="7A7F78C5" w14:textId="77777777" w:rsidR="00C013D6" w:rsidRPr="00BA05AA" w:rsidRDefault="00C013D6" w:rsidP="00C62572">
      <w:pPr>
        <w:spacing w:line="480" w:lineRule="auto"/>
        <w:ind w:firstLine="360"/>
        <w:rPr>
          <w:rFonts w:eastAsiaTheme="minorHAnsi"/>
          <w:sz w:val="20"/>
          <w:szCs w:val="20"/>
        </w:rPr>
      </w:pPr>
    </w:p>
    <w:p w14:paraId="4FC88773" w14:textId="77777777" w:rsidR="00BA05AA" w:rsidRPr="00BA05AA" w:rsidRDefault="00BA05AA" w:rsidP="00BA05AA"/>
    <w:p w14:paraId="7B205234" w14:textId="77777777" w:rsidR="00BA05AA" w:rsidRPr="00BA05AA" w:rsidRDefault="00BA05AA" w:rsidP="00BA05AA">
      <w:pPr>
        <w:spacing w:line="480" w:lineRule="auto"/>
        <w:ind w:firstLine="360"/>
        <w:rPr>
          <w:rFonts w:eastAsiaTheme="minorHAnsi"/>
          <w:sz w:val="20"/>
          <w:szCs w:val="20"/>
        </w:rPr>
      </w:pPr>
    </w:p>
    <w:p w14:paraId="0F0637CE" w14:textId="77777777" w:rsidR="00C013D6" w:rsidRDefault="00C013D6">
      <w:pPr>
        <w:rPr>
          <w:rFonts w:eastAsiaTheme="minorHAnsi"/>
          <w:sz w:val="20"/>
          <w:szCs w:val="20"/>
        </w:rPr>
      </w:pPr>
      <w:r>
        <w:rPr>
          <w:rFonts w:eastAsiaTheme="minorHAnsi"/>
          <w:sz w:val="20"/>
          <w:szCs w:val="20"/>
        </w:rPr>
        <w:lastRenderedPageBreak/>
        <w:br w:type="page"/>
      </w:r>
    </w:p>
    <w:p w14:paraId="176F0BE1" w14:textId="6323B4C9" w:rsidR="00AC5082" w:rsidRDefault="00AC5082">
      <w:pPr>
        <w:rPr>
          <w:b/>
          <w:bCs/>
        </w:rPr>
      </w:pPr>
      <w:r>
        <w:rPr>
          <w:b/>
          <w:bCs/>
        </w:rPr>
        <w:lastRenderedPageBreak/>
        <w:t>Works Referenced:</w:t>
      </w:r>
    </w:p>
    <w:sdt>
      <w:sdtPr>
        <w:rPr>
          <w:rFonts w:ascii="Times New Roman" w:eastAsia="Times New Roman" w:hAnsi="Times New Roman" w:cs="Times New Roman"/>
          <w:color w:val="auto"/>
          <w:sz w:val="24"/>
          <w:szCs w:val="24"/>
        </w:rPr>
        <w:id w:val="-1585904420"/>
        <w:docPartObj>
          <w:docPartGallery w:val="Bibliographies"/>
          <w:docPartUnique/>
        </w:docPartObj>
      </w:sdtPr>
      <w:sdtContent>
        <w:p w14:paraId="2C4F02A1" w14:textId="3132EA25" w:rsidR="00AC5082" w:rsidRPr="00AC5082" w:rsidRDefault="00AC5082">
          <w:pPr>
            <w:pStyle w:val="Heading1"/>
            <w:rPr>
              <w:sz w:val="20"/>
              <w:szCs w:val="20"/>
            </w:rPr>
          </w:pPr>
        </w:p>
        <w:sdt>
          <w:sdtPr>
            <w:rPr>
              <w:sz w:val="20"/>
              <w:szCs w:val="20"/>
            </w:rPr>
            <w:id w:val="111145805"/>
            <w:bibliography/>
          </w:sdtPr>
          <w:sdtEndPr>
            <w:rPr>
              <w:sz w:val="24"/>
              <w:szCs w:val="24"/>
            </w:rPr>
          </w:sdtEndPr>
          <w:sdtContent>
            <w:p w14:paraId="0DD69EB6" w14:textId="77777777" w:rsidR="00C36E39" w:rsidRPr="006609BD" w:rsidRDefault="00AC5082" w:rsidP="00C36E39">
              <w:pPr>
                <w:pStyle w:val="Bibliography"/>
                <w:ind w:left="720" w:hanging="720"/>
                <w:rPr>
                  <w:noProof/>
                  <w:sz w:val="21"/>
                  <w:szCs w:val="21"/>
                </w:rPr>
              </w:pPr>
              <w:r w:rsidRPr="006609BD">
                <w:rPr>
                  <w:sz w:val="15"/>
                  <w:szCs w:val="15"/>
                </w:rPr>
                <w:fldChar w:fldCharType="begin"/>
              </w:r>
              <w:r w:rsidRPr="006609BD">
                <w:rPr>
                  <w:sz w:val="15"/>
                  <w:szCs w:val="15"/>
                </w:rPr>
                <w:instrText xml:space="preserve"> BIBLIOGRAPHY </w:instrText>
              </w:r>
              <w:r w:rsidRPr="006609BD">
                <w:rPr>
                  <w:sz w:val="15"/>
                  <w:szCs w:val="15"/>
                </w:rPr>
                <w:fldChar w:fldCharType="separate"/>
              </w:r>
              <w:r w:rsidR="00C36E39" w:rsidRPr="006609BD">
                <w:rPr>
                  <w:noProof/>
                  <w:sz w:val="22"/>
                  <w:szCs w:val="22"/>
                </w:rPr>
                <w:t xml:space="preserve">Cortez, Paulo, et al. "Modeling wine preferences by data mining from physicochemical properties." </w:t>
              </w:r>
              <w:r w:rsidR="00C36E39" w:rsidRPr="006609BD">
                <w:rPr>
                  <w:i/>
                  <w:iCs/>
                  <w:noProof/>
                  <w:sz w:val="22"/>
                  <w:szCs w:val="22"/>
                </w:rPr>
                <w:t xml:space="preserve">Decision Support </w:t>
              </w:r>
              <w:r w:rsidR="00C36E39" w:rsidRPr="006609BD">
                <w:rPr>
                  <w:i/>
                  <w:iCs/>
                  <w:noProof/>
                  <w:sz w:val="21"/>
                  <w:szCs w:val="21"/>
                </w:rPr>
                <w:t>Systems</w:t>
              </w:r>
              <w:r w:rsidR="00C36E39" w:rsidRPr="006609BD">
                <w:rPr>
                  <w:noProof/>
                  <w:sz w:val="21"/>
                  <w:szCs w:val="21"/>
                </w:rPr>
                <w:t xml:space="preserve"> (2009): 4800-058.</w:t>
              </w:r>
            </w:p>
            <w:p w14:paraId="7D9354CD" w14:textId="77777777" w:rsidR="00C36E39" w:rsidRPr="006609BD" w:rsidRDefault="00C36E39" w:rsidP="00C36E39">
              <w:pPr>
                <w:pStyle w:val="Bibliography"/>
                <w:ind w:left="720" w:hanging="720"/>
                <w:rPr>
                  <w:noProof/>
                  <w:sz w:val="21"/>
                  <w:szCs w:val="21"/>
                </w:rPr>
              </w:pPr>
              <w:r w:rsidRPr="006609BD">
                <w:rPr>
                  <w:noProof/>
                  <w:sz w:val="21"/>
                  <w:szCs w:val="21"/>
                </w:rPr>
                <w:t xml:space="preserve">de Castilhosa, Maurício, et al. "Influence of two different vinification procedures on the physicochemical and sensory properties of Brazilian non-Vitis vinifera red wines." </w:t>
              </w:r>
              <w:r w:rsidRPr="006609BD">
                <w:rPr>
                  <w:i/>
                  <w:iCs/>
                  <w:noProof/>
                  <w:sz w:val="21"/>
                  <w:szCs w:val="21"/>
                </w:rPr>
                <w:t>LWT - Food Science and Technology</w:t>
              </w:r>
              <w:r w:rsidRPr="006609BD">
                <w:rPr>
                  <w:noProof/>
                  <w:sz w:val="21"/>
                  <w:szCs w:val="21"/>
                </w:rPr>
                <w:t xml:space="preserve"> (2013): 360-366.</w:t>
              </w:r>
            </w:p>
            <w:p w14:paraId="18292E84" w14:textId="77777777" w:rsidR="00C36E39" w:rsidRPr="006609BD" w:rsidRDefault="00C36E39" w:rsidP="00C36E39">
              <w:pPr>
                <w:pStyle w:val="Bibliography"/>
                <w:ind w:left="720" w:hanging="720"/>
                <w:rPr>
                  <w:noProof/>
                  <w:sz w:val="21"/>
                  <w:szCs w:val="21"/>
                </w:rPr>
              </w:pPr>
              <w:r w:rsidRPr="006609BD">
                <w:rPr>
                  <w:noProof/>
                  <w:sz w:val="21"/>
                  <w:szCs w:val="21"/>
                </w:rPr>
                <w:t xml:space="preserve">Hopfer, Helen, et al. "Correlating Wine Quality Indicators to Chemical and Sensory Measurements ." </w:t>
              </w:r>
              <w:r w:rsidRPr="006609BD">
                <w:rPr>
                  <w:i/>
                  <w:iCs/>
                  <w:noProof/>
                  <w:sz w:val="21"/>
                  <w:szCs w:val="21"/>
                </w:rPr>
                <w:t>Molecules</w:t>
              </w:r>
              <w:r w:rsidRPr="006609BD">
                <w:rPr>
                  <w:noProof/>
                  <w:sz w:val="21"/>
                  <w:szCs w:val="21"/>
                </w:rPr>
                <w:t xml:space="preserve"> (2015): 8453-8483.</w:t>
              </w:r>
            </w:p>
            <w:p w14:paraId="7EEA431C" w14:textId="77777777" w:rsidR="00C36E39" w:rsidRPr="006609BD" w:rsidRDefault="00C36E39" w:rsidP="00C36E39">
              <w:pPr>
                <w:pStyle w:val="Bibliography"/>
                <w:ind w:left="720" w:hanging="720"/>
                <w:rPr>
                  <w:noProof/>
                  <w:sz w:val="21"/>
                  <w:szCs w:val="21"/>
                </w:rPr>
              </w:pPr>
              <w:r w:rsidRPr="006609BD">
                <w:rPr>
                  <w:noProof/>
                  <w:sz w:val="21"/>
                  <w:szCs w:val="21"/>
                </w:rPr>
                <w:t xml:space="preserve">Provost, Foster and Tom Fawcett. </w:t>
              </w:r>
              <w:r w:rsidRPr="006609BD">
                <w:rPr>
                  <w:i/>
                  <w:iCs/>
                  <w:noProof/>
                  <w:sz w:val="21"/>
                  <w:szCs w:val="21"/>
                </w:rPr>
                <w:t>Data Science for Business</w:t>
              </w:r>
              <w:r w:rsidRPr="006609BD">
                <w:rPr>
                  <w:noProof/>
                  <w:sz w:val="21"/>
                  <w:szCs w:val="21"/>
                </w:rPr>
                <w:t>. O'Reilly, 2013.</w:t>
              </w:r>
            </w:p>
            <w:p w14:paraId="7C1D7C1C" w14:textId="77777777" w:rsidR="00C36E39" w:rsidRPr="006609BD" w:rsidRDefault="00C36E39" w:rsidP="00C36E39">
              <w:pPr>
                <w:pStyle w:val="Bibliography"/>
                <w:ind w:left="720" w:hanging="720"/>
                <w:rPr>
                  <w:noProof/>
                  <w:sz w:val="21"/>
                  <w:szCs w:val="21"/>
                </w:rPr>
              </w:pPr>
              <w:r w:rsidRPr="006609BD">
                <w:rPr>
                  <w:noProof/>
                  <w:sz w:val="21"/>
                  <w:szCs w:val="21"/>
                </w:rPr>
                <w:t xml:space="preserve">Ribeiro, Marco Tulio, Sameer Singh and Carlos Guestrin. </w:t>
              </w:r>
              <w:r w:rsidRPr="006609BD">
                <w:rPr>
                  <w:i/>
                  <w:iCs/>
                  <w:noProof/>
                  <w:sz w:val="21"/>
                  <w:szCs w:val="21"/>
                </w:rPr>
                <w:t>“Why Should I Trust You?” Explaining the Predictions of Any Classifier</w:t>
              </w:r>
              <w:r w:rsidRPr="006609BD">
                <w:rPr>
                  <w:noProof/>
                  <w:sz w:val="21"/>
                  <w:szCs w:val="21"/>
                </w:rPr>
                <w:t>. arXiv:1602.04938 , 2016.</w:t>
              </w:r>
            </w:p>
            <w:p w14:paraId="53AC58F3" w14:textId="77777777" w:rsidR="007536EB" w:rsidRDefault="00AC5082" w:rsidP="00C36E39">
              <w:pPr>
                <w:rPr>
                  <w:b/>
                  <w:bCs/>
                  <w:noProof/>
                  <w:sz w:val="16"/>
                  <w:szCs w:val="16"/>
                </w:rPr>
              </w:pPr>
              <w:r w:rsidRPr="006609BD">
                <w:rPr>
                  <w:b/>
                  <w:bCs/>
                  <w:noProof/>
                  <w:sz w:val="15"/>
                  <w:szCs w:val="15"/>
                </w:rPr>
                <w:fldChar w:fldCharType="end"/>
              </w:r>
            </w:p>
            <w:p w14:paraId="74FB4B4E" w14:textId="2C9F941D" w:rsidR="00AC5082" w:rsidRPr="007536EB" w:rsidRDefault="00BF56CC"/>
          </w:sdtContent>
        </w:sdt>
      </w:sdtContent>
    </w:sdt>
    <w:p w14:paraId="64A04552" w14:textId="162270CE" w:rsidR="007F79E3" w:rsidRDefault="00CD2B41" w:rsidP="007F79E3">
      <w:pPr>
        <w:spacing w:line="480" w:lineRule="auto"/>
        <w:rPr>
          <w:b/>
          <w:bCs/>
        </w:rPr>
      </w:pPr>
      <w:r w:rsidRPr="00CD2B41">
        <w:rPr>
          <w:b/>
          <w:bCs/>
        </w:rPr>
        <w:t>Appendix:</w:t>
      </w:r>
    </w:p>
    <w:p w14:paraId="7D73398F" w14:textId="581D7304" w:rsidR="00EB4C62" w:rsidRDefault="00EB4C62" w:rsidP="00EB4C62">
      <w:pPr>
        <w:rPr>
          <w:b/>
          <w:bCs/>
          <w:sz w:val="20"/>
          <w:szCs w:val="20"/>
        </w:rPr>
      </w:pPr>
      <w:r>
        <w:rPr>
          <w:b/>
          <w:bCs/>
          <w:sz w:val="20"/>
          <w:szCs w:val="20"/>
        </w:rPr>
        <w:t>Team Contributions:</w:t>
      </w:r>
    </w:p>
    <w:p w14:paraId="7CD25869" w14:textId="77777777" w:rsidR="00EB4C62" w:rsidRDefault="00EB4C62" w:rsidP="00EB4C62">
      <w:pPr>
        <w:rPr>
          <w:b/>
          <w:bCs/>
          <w:sz w:val="20"/>
          <w:szCs w:val="20"/>
        </w:rPr>
      </w:pPr>
    </w:p>
    <w:p w14:paraId="00B41675" w14:textId="23C09390" w:rsidR="00EB4C62" w:rsidRDefault="00EB4C62" w:rsidP="00EB4C62">
      <w:pPr>
        <w:rPr>
          <w:sz w:val="20"/>
          <w:szCs w:val="20"/>
        </w:rPr>
      </w:pPr>
      <w:r>
        <w:rPr>
          <w:sz w:val="20"/>
          <w:szCs w:val="20"/>
        </w:rPr>
        <w:t>Ben: Business understanding, clustering, random forest and gradient boosting models</w:t>
      </w:r>
    </w:p>
    <w:p w14:paraId="3189EEDB" w14:textId="62B26C3A" w:rsidR="00EB4C62" w:rsidRDefault="00EB4C62" w:rsidP="00EB4C62">
      <w:pPr>
        <w:rPr>
          <w:sz w:val="20"/>
          <w:szCs w:val="20"/>
        </w:rPr>
      </w:pPr>
      <w:r>
        <w:rPr>
          <w:sz w:val="20"/>
          <w:szCs w:val="20"/>
        </w:rPr>
        <w:t>Stanley: VIF analysis, Naïve Bayes model</w:t>
      </w:r>
    </w:p>
    <w:p w14:paraId="2FD74DAF" w14:textId="65AF44A2" w:rsidR="00EB4C62" w:rsidRDefault="00EB4C62" w:rsidP="00EB4C62">
      <w:pPr>
        <w:rPr>
          <w:sz w:val="20"/>
          <w:szCs w:val="20"/>
        </w:rPr>
      </w:pPr>
      <w:r>
        <w:rPr>
          <w:sz w:val="20"/>
          <w:szCs w:val="20"/>
        </w:rPr>
        <w:t>David: Data preparation, deployment, logistic regression model, LIME analysis</w:t>
      </w:r>
    </w:p>
    <w:p w14:paraId="3215FC09" w14:textId="29624A43" w:rsidR="00EB4C62" w:rsidRDefault="00EB4C62" w:rsidP="00EB4C62">
      <w:pPr>
        <w:rPr>
          <w:sz w:val="20"/>
          <w:szCs w:val="20"/>
        </w:rPr>
      </w:pPr>
      <w:proofErr w:type="spellStart"/>
      <w:r>
        <w:rPr>
          <w:sz w:val="20"/>
          <w:szCs w:val="20"/>
        </w:rPr>
        <w:t>Zixiao</w:t>
      </w:r>
      <w:proofErr w:type="spellEnd"/>
      <w:r>
        <w:rPr>
          <w:sz w:val="20"/>
          <w:szCs w:val="20"/>
        </w:rPr>
        <w:t>: Data understanding, model evaluation, K-NN/SVM models</w:t>
      </w:r>
    </w:p>
    <w:p w14:paraId="3FCDA24D" w14:textId="77777777" w:rsidR="00EB4C62" w:rsidRPr="00EB4C62" w:rsidRDefault="00EB4C62" w:rsidP="00EB4C62">
      <w:pPr>
        <w:rPr>
          <w:sz w:val="20"/>
          <w:szCs w:val="20"/>
        </w:rPr>
      </w:pPr>
    </w:p>
    <w:p w14:paraId="72D068AA" w14:textId="779E8463" w:rsidR="00406211" w:rsidRDefault="00CD2B41" w:rsidP="00406211">
      <w:pPr>
        <w:rPr>
          <w:b/>
          <w:bCs/>
          <w:sz w:val="20"/>
          <w:szCs w:val="20"/>
        </w:rPr>
      </w:pPr>
      <w:r>
        <w:rPr>
          <w:b/>
          <w:bCs/>
          <w:sz w:val="20"/>
          <w:szCs w:val="20"/>
        </w:rPr>
        <w:t>Data Understanding:</w:t>
      </w:r>
    </w:p>
    <w:p w14:paraId="1749CEF7" w14:textId="00550C75" w:rsidR="00E94D08" w:rsidRDefault="00E94D08" w:rsidP="00406211">
      <w:pPr>
        <w:rPr>
          <w:b/>
          <w:bCs/>
          <w:sz w:val="20"/>
          <w:szCs w:val="20"/>
        </w:rPr>
      </w:pPr>
    </w:p>
    <w:p w14:paraId="25A6721B" w14:textId="5FFC0ECB" w:rsidR="00E94D08" w:rsidRPr="00E94D08" w:rsidRDefault="00E94D08" w:rsidP="00E94D08">
      <w:pPr>
        <w:pStyle w:val="Caption"/>
      </w:pPr>
      <w:bookmarkStart w:id="2" w:name="_Ref57898194"/>
      <w:r>
        <w:t xml:space="preserve">Table </w:t>
      </w:r>
      <w:fldSimple w:instr=" SEQ Table \* ARABIC ">
        <w:r w:rsidR="00C36E39">
          <w:rPr>
            <w:noProof/>
          </w:rPr>
          <w:t>4</w:t>
        </w:r>
      </w:fldSimple>
      <w:bookmarkEnd w:id="2"/>
      <w:r>
        <w:t>: Red (top) and white (bottom) wine descriptive statistics</w:t>
      </w:r>
    </w:p>
    <w:tbl>
      <w:tblPr>
        <w:tblStyle w:val="PlainTable5"/>
        <w:tblW w:w="0" w:type="auto"/>
        <w:tblLayout w:type="fixed"/>
        <w:tblLook w:val="04A0" w:firstRow="1" w:lastRow="0" w:firstColumn="1" w:lastColumn="0" w:noHBand="0" w:noVBand="1"/>
      </w:tblPr>
      <w:tblGrid>
        <w:gridCol w:w="540"/>
        <w:gridCol w:w="782"/>
        <w:gridCol w:w="831"/>
        <w:gridCol w:w="831"/>
        <w:gridCol w:w="830"/>
        <w:gridCol w:w="830"/>
        <w:gridCol w:w="830"/>
        <w:gridCol w:w="830"/>
        <w:gridCol w:w="830"/>
        <w:gridCol w:w="830"/>
        <w:gridCol w:w="830"/>
        <w:gridCol w:w="830"/>
        <w:gridCol w:w="830"/>
      </w:tblGrid>
      <w:tr w:rsidR="00E94D08" w:rsidRPr="00E94D08" w14:paraId="23BAA263" w14:textId="77777777" w:rsidTr="007536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hideMark/>
          </w:tcPr>
          <w:p w14:paraId="4B39BE5C" w14:textId="77777777" w:rsidR="00E94D08" w:rsidRPr="00E94D08" w:rsidRDefault="00E94D08" w:rsidP="00E94D08">
            <w:pPr>
              <w:rPr>
                <w:rFonts w:ascii="Times" w:hAnsi="Times"/>
                <w:sz w:val="13"/>
                <w:szCs w:val="13"/>
              </w:rPr>
            </w:pPr>
          </w:p>
        </w:tc>
        <w:tc>
          <w:tcPr>
            <w:tcW w:w="782" w:type="dxa"/>
            <w:hideMark/>
          </w:tcPr>
          <w:p w14:paraId="0148B986"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fixed acidity</w:t>
            </w:r>
          </w:p>
        </w:tc>
        <w:tc>
          <w:tcPr>
            <w:tcW w:w="831" w:type="dxa"/>
            <w:hideMark/>
          </w:tcPr>
          <w:p w14:paraId="5E0204F2"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volatile acidity</w:t>
            </w:r>
          </w:p>
        </w:tc>
        <w:tc>
          <w:tcPr>
            <w:tcW w:w="831" w:type="dxa"/>
            <w:hideMark/>
          </w:tcPr>
          <w:p w14:paraId="0E84ABC2"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citric acid</w:t>
            </w:r>
          </w:p>
        </w:tc>
        <w:tc>
          <w:tcPr>
            <w:tcW w:w="830" w:type="dxa"/>
            <w:hideMark/>
          </w:tcPr>
          <w:p w14:paraId="12BDE96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residual sugar</w:t>
            </w:r>
          </w:p>
        </w:tc>
        <w:tc>
          <w:tcPr>
            <w:tcW w:w="830" w:type="dxa"/>
            <w:hideMark/>
          </w:tcPr>
          <w:p w14:paraId="1AAECEAF"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chlorides</w:t>
            </w:r>
          </w:p>
        </w:tc>
        <w:tc>
          <w:tcPr>
            <w:tcW w:w="830" w:type="dxa"/>
            <w:hideMark/>
          </w:tcPr>
          <w:p w14:paraId="3F3BDC0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free sulfur dioxide</w:t>
            </w:r>
          </w:p>
        </w:tc>
        <w:tc>
          <w:tcPr>
            <w:tcW w:w="830" w:type="dxa"/>
            <w:hideMark/>
          </w:tcPr>
          <w:p w14:paraId="7673D053"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total sulfur dioxide</w:t>
            </w:r>
          </w:p>
        </w:tc>
        <w:tc>
          <w:tcPr>
            <w:tcW w:w="830" w:type="dxa"/>
            <w:hideMark/>
          </w:tcPr>
          <w:p w14:paraId="540C08AC"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density</w:t>
            </w:r>
          </w:p>
        </w:tc>
        <w:tc>
          <w:tcPr>
            <w:tcW w:w="830" w:type="dxa"/>
            <w:hideMark/>
          </w:tcPr>
          <w:p w14:paraId="6CB58686"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pH</w:t>
            </w:r>
          </w:p>
        </w:tc>
        <w:tc>
          <w:tcPr>
            <w:tcW w:w="830" w:type="dxa"/>
            <w:hideMark/>
          </w:tcPr>
          <w:p w14:paraId="0AF6ACEE"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sulphates</w:t>
            </w:r>
          </w:p>
        </w:tc>
        <w:tc>
          <w:tcPr>
            <w:tcW w:w="830" w:type="dxa"/>
            <w:hideMark/>
          </w:tcPr>
          <w:p w14:paraId="3454EFD1"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alcohol</w:t>
            </w:r>
          </w:p>
        </w:tc>
        <w:tc>
          <w:tcPr>
            <w:tcW w:w="830" w:type="dxa"/>
            <w:hideMark/>
          </w:tcPr>
          <w:p w14:paraId="3980F819"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quality</w:t>
            </w:r>
          </w:p>
        </w:tc>
      </w:tr>
      <w:tr w:rsidR="00E94D08" w:rsidRPr="00E94D08" w14:paraId="138171A4"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49F4787F"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count</w:t>
            </w:r>
          </w:p>
        </w:tc>
        <w:tc>
          <w:tcPr>
            <w:tcW w:w="782" w:type="dxa"/>
            <w:hideMark/>
          </w:tcPr>
          <w:p w14:paraId="42BF7362" w14:textId="74727ABB"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1" w:type="dxa"/>
            <w:hideMark/>
          </w:tcPr>
          <w:p w14:paraId="45BA48DF" w14:textId="0375BAA5"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1" w:type="dxa"/>
            <w:hideMark/>
          </w:tcPr>
          <w:p w14:paraId="168A7DCA" w14:textId="6CC72780"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5A085BA3" w14:textId="4193B11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0DB07155" w14:textId="5DF3DF4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44F879AF" w14:textId="1189231B"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0B610412" w14:textId="10F2F330"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23E5E3AF" w14:textId="61E49996"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455C6C71" w14:textId="01CC0608"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05B909EA" w14:textId="03ED79A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26BE07D6" w14:textId="2E76801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633F6E90" w14:textId="3EE15185"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r>
      <w:tr w:rsidR="00E94D08" w:rsidRPr="00E94D08" w14:paraId="374F6DA3"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67F1668F"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mean</w:t>
            </w:r>
          </w:p>
        </w:tc>
        <w:tc>
          <w:tcPr>
            <w:tcW w:w="782" w:type="dxa"/>
            <w:hideMark/>
          </w:tcPr>
          <w:p w14:paraId="32F86ED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8.319637</w:t>
            </w:r>
          </w:p>
        </w:tc>
        <w:tc>
          <w:tcPr>
            <w:tcW w:w="831" w:type="dxa"/>
            <w:hideMark/>
          </w:tcPr>
          <w:p w14:paraId="7FC00CD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0.527821</w:t>
            </w:r>
          </w:p>
        </w:tc>
        <w:tc>
          <w:tcPr>
            <w:tcW w:w="831" w:type="dxa"/>
            <w:hideMark/>
          </w:tcPr>
          <w:p w14:paraId="05BA31F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0.270976</w:t>
            </w:r>
          </w:p>
        </w:tc>
        <w:tc>
          <w:tcPr>
            <w:tcW w:w="830" w:type="dxa"/>
            <w:hideMark/>
          </w:tcPr>
          <w:p w14:paraId="531B5C5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2.538806</w:t>
            </w:r>
          </w:p>
        </w:tc>
        <w:tc>
          <w:tcPr>
            <w:tcW w:w="830" w:type="dxa"/>
            <w:hideMark/>
          </w:tcPr>
          <w:p w14:paraId="5BB27BBA"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0.087467</w:t>
            </w:r>
          </w:p>
        </w:tc>
        <w:tc>
          <w:tcPr>
            <w:tcW w:w="830" w:type="dxa"/>
            <w:hideMark/>
          </w:tcPr>
          <w:p w14:paraId="69416DA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15.874922</w:t>
            </w:r>
          </w:p>
        </w:tc>
        <w:tc>
          <w:tcPr>
            <w:tcW w:w="830" w:type="dxa"/>
            <w:hideMark/>
          </w:tcPr>
          <w:p w14:paraId="0E188CC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46.467792</w:t>
            </w:r>
          </w:p>
        </w:tc>
        <w:tc>
          <w:tcPr>
            <w:tcW w:w="830" w:type="dxa"/>
            <w:hideMark/>
          </w:tcPr>
          <w:p w14:paraId="5EDD00A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0.996747</w:t>
            </w:r>
          </w:p>
        </w:tc>
        <w:tc>
          <w:tcPr>
            <w:tcW w:w="830" w:type="dxa"/>
            <w:hideMark/>
          </w:tcPr>
          <w:p w14:paraId="5F6F3BD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3.311113</w:t>
            </w:r>
          </w:p>
        </w:tc>
        <w:tc>
          <w:tcPr>
            <w:tcW w:w="830" w:type="dxa"/>
            <w:hideMark/>
          </w:tcPr>
          <w:p w14:paraId="4957AF4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0.658149</w:t>
            </w:r>
          </w:p>
        </w:tc>
        <w:tc>
          <w:tcPr>
            <w:tcW w:w="830" w:type="dxa"/>
            <w:hideMark/>
          </w:tcPr>
          <w:p w14:paraId="43EB05AA"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10.422983</w:t>
            </w:r>
          </w:p>
        </w:tc>
        <w:tc>
          <w:tcPr>
            <w:tcW w:w="830" w:type="dxa"/>
            <w:hideMark/>
          </w:tcPr>
          <w:p w14:paraId="2A45155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5.636023</w:t>
            </w:r>
          </w:p>
        </w:tc>
      </w:tr>
      <w:tr w:rsidR="00E94D08" w:rsidRPr="00E94D08" w14:paraId="0BB372F7"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7D2DDC4E"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std</w:t>
            </w:r>
          </w:p>
        </w:tc>
        <w:tc>
          <w:tcPr>
            <w:tcW w:w="782" w:type="dxa"/>
            <w:hideMark/>
          </w:tcPr>
          <w:p w14:paraId="6369913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1.741096</w:t>
            </w:r>
          </w:p>
        </w:tc>
        <w:tc>
          <w:tcPr>
            <w:tcW w:w="831" w:type="dxa"/>
            <w:hideMark/>
          </w:tcPr>
          <w:p w14:paraId="63F51F5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0.179060</w:t>
            </w:r>
          </w:p>
        </w:tc>
        <w:tc>
          <w:tcPr>
            <w:tcW w:w="831" w:type="dxa"/>
            <w:hideMark/>
          </w:tcPr>
          <w:p w14:paraId="4DBFE1B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0.194801</w:t>
            </w:r>
          </w:p>
        </w:tc>
        <w:tc>
          <w:tcPr>
            <w:tcW w:w="830" w:type="dxa"/>
            <w:hideMark/>
          </w:tcPr>
          <w:p w14:paraId="5543CBA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1.409928</w:t>
            </w:r>
          </w:p>
        </w:tc>
        <w:tc>
          <w:tcPr>
            <w:tcW w:w="830" w:type="dxa"/>
            <w:hideMark/>
          </w:tcPr>
          <w:p w14:paraId="24E998A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0.047065</w:t>
            </w:r>
          </w:p>
        </w:tc>
        <w:tc>
          <w:tcPr>
            <w:tcW w:w="830" w:type="dxa"/>
            <w:hideMark/>
          </w:tcPr>
          <w:p w14:paraId="3091C1E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10.460157</w:t>
            </w:r>
          </w:p>
        </w:tc>
        <w:tc>
          <w:tcPr>
            <w:tcW w:w="830" w:type="dxa"/>
            <w:hideMark/>
          </w:tcPr>
          <w:p w14:paraId="62C81A6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32.895324</w:t>
            </w:r>
          </w:p>
        </w:tc>
        <w:tc>
          <w:tcPr>
            <w:tcW w:w="830" w:type="dxa"/>
            <w:hideMark/>
          </w:tcPr>
          <w:p w14:paraId="31A99B5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0.001887</w:t>
            </w:r>
          </w:p>
        </w:tc>
        <w:tc>
          <w:tcPr>
            <w:tcW w:w="830" w:type="dxa"/>
            <w:hideMark/>
          </w:tcPr>
          <w:p w14:paraId="52B91BB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0.154386</w:t>
            </w:r>
          </w:p>
        </w:tc>
        <w:tc>
          <w:tcPr>
            <w:tcW w:w="830" w:type="dxa"/>
            <w:hideMark/>
          </w:tcPr>
          <w:p w14:paraId="226A184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0.169507</w:t>
            </w:r>
          </w:p>
        </w:tc>
        <w:tc>
          <w:tcPr>
            <w:tcW w:w="830" w:type="dxa"/>
            <w:hideMark/>
          </w:tcPr>
          <w:p w14:paraId="5B31FD82"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1.065668</w:t>
            </w:r>
          </w:p>
        </w:tc>
        <w:tc>
          <w:tcPr>
            <w:tcW w:w="830" w:type="dxa"/>
            <w:hideMark/>
          </w:tcPr>
          <w:p w14:paraId="27D75A6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0.807569</w:t>
            </w:r>
          </w:p>
        </w:tc>
      </w:tr>
      <w:tr w:rsidR="00E94D08" w:rsidRPr="00E94D08" w14:paraId="0B479DB5"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7E4E2FE4"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min</w:t>
            </w:r>
          </w:p>
        </w:tc>
        <w:tc>
          <w:tcPr>
            <w:tcW w:w="782" w:type="dxa"/>
            <w:hideMark/>
          </w:tcPr>
          <w:p w14:paraId="18902695"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4.600000</w:t>
            </w:r>
          </w:p>
        </w:tc>
        <w:tc>
          <w:tcPr>
            <w:tcW w:w="831" w:type="dxa"/>
            <w:hideMark/>
          </w:tcPr>
          <w:p w14:paraId="6D24D33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0.120000</w:t>
            </w:r>
          </w:p>
        </w:tc>
        <w:tc>
          <w:tcPr>
            <w:tcW w:w="831" w:type="dxa"/>
            <w:hideMark/>
          </w:tcPr>
          <w:p w14:paraId="38C7711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0.000000</w:t>
            </w:r>
          </w:p>
        </w:tc>
        <w:tc>
          <w:tcPr>
            <w:tcW w:w="830" w:type="dxa"/>
            <w:hideMark/>
          </w:tcPr>
          <w:p w14:paraId="564B763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0.900000</w:t>
            </w:r>
          </w:p>
        </w:tc>
        <w:tc>
          <w:tcPr>
            <w:tcW w:w="830" w:type="dxa"/>
            <w:hideMark/>
          </w:tcPr>
          <w:p w14:paraId="280338E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0.012000</w:t>
            </w:r>
          </w:p>
        </w:tc>
        <w:tc>
          <w:tcPr>
            <w:tcW w:w="830" w:type="dxa"/>
            <w:hideMark/>
          </w:tcPr>
          <w:p w14:paraId="1EA9F73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1.000000</w:t>
            </w:r>
          </w:p>
        </w:tc>
        <w:tc>
          <w:tcPr>
            <w:tcW w:w="830" w:type="dxa"/>
            <w:hideMark/>
          </w:tcPr>
          <w:p w14:paraId="797DCCE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c>
          <w:tcPr>
            <w:tcW w:w="830" w:type="dxa"/>
            <w:hideMark/>
          </w:tcPr>
          <w:p w14:paraId="6A2A7E2D"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0.990070</w:t>
            </w:r>
          </w:p>
        </w:tc>
        <w:tc>
          <w:tcPr>
            <w:tcW w:w="830" w:type="dxa"/>
            <w:hideMark/>
          </w:tcPr>
          <w:p w14:paraId="7B37707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2.740000</w:t>
            </w:r>
          </w:p>
        </w:tc>
        <w:tc>
          <w:tcPr>
            <w:tcW w:w="830" w:type="dxa"/>
            <w:hideMark/>
          </w:tcPr>
          <w:p w14:paraId="18E2898E"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0.330000</w:t>
            </w:r>
          </w:p>
        </w:tc>
        <w:tc>
          <w:tcPr>
            <w:tcW w:w="830" w:type="dxa"/>
            <w:hideMark/>
          </w:tcPr>
          <w:p w14:paraId="45C3DE0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8.400000</w:t>
            </w:r>
          </w:p>
        </w:tc>
        <w:tc>
          <w:tcPr>
            <w:tcW w:w="830" w:type="dxa"/>
            <w:hideMark/>
          </w:tcPr>
          <w:p w14:paraId="0629C3C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3.000000</w:t>
            </w:r>
          </w:p>
        </w:tc>
      </w:tr>
      <w:tr w:rsidR="00E94D08" w:rsidRPr="00E94D08" w14:paraId="29E4C5F1"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5579CD05"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25%</w:t>
            </w:r>
          </w:p>
        </w:tc>
        <w:tc>
          <w:tcPr>
            <w:tcW w:w="782" w:type="dxa"/>
            <w:hideMark/>
          </w:tcPr>
          <w:p w14:paraId="3CBB0F5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7.100000</w:t>
            </w:r>
          </w:p>
        </w:tc>
        <w:tc>
          <w:tcPr>
            <w:tcW w:w="831" w:type="dxa"/>
            <w:hideMark/>
          </w:tcPr>
          <w:p w14:paraId="6F490E6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0.390000</w:t>
            </w:r>
          </w:p>
        </w:tc>
        <w:tc>
          <w:tcPr>
            <w:tcW w:w="831" w:type="dxa"/>
            <w:hideMark/>
          </w:tcPr>
          <w:p w14:paraId="60BA079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0.090000</w:t>
            </w:r>
          </w:p>
        </w:tc>
        <w:tc>
          <w:tcPr>
            <w:tcW w:w="830" w:type="dxa"/>
            <w:hideMark/>
          </w:tcPr>
          <w:p w14:paraId="5BC2100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1.900000</w:t>
            </w:r>
          </w:p>
        </w:tc>
        <w:tc>
          <w:tcPr>
            <w:tcW w:w="830" w:type="dxa"/>
            <w:hideMark/>
          </w:tcPr>
          <w:p w14:paraId="3EEDFD7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0.070000</w:t>
            </w:r>
          </w:p>
        </w:tc>
        <w:tc>
          <w:tcPr>
            <w:tcW w:w="830" w:type="dxa"/>
            <w:hideMark/>
          </w:tcPr>
          <w:p w14:paraId="4B22848B"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7.000000</w:t>
            </w:r>
          </w:p>
        </w:tc>
        <w:tc>
          <w:tcPr>
            <w:tcW w:w="830" w:type="dxa"/>
            <w:hideMark/>
          </w:tcPr>
          <w:p w14:paraId="0643A41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22.000000</w:t>
            </w:r>
          </w:p>
        </w:tc>
        <w:tc>
          <w:tcPr>
            <w:tcW w:w="830" w:type="dxa"/>
            <w:hideMark/>
          </w:tcPr>
          <w:p w14:paraId="6BF9ABF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0.995600</w:t>
            </w:r>
          </w:p>
        </w:tc>
        <w:tc>
          <w:tcPr>
            <w:tcW w:w="830" w:type="dxa"/>
            <w:hideMark/>
          </w:tcPr>
          <w:p w14:paraId="644603E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3.210000</w:t>
            </w:r>
          </w:p>
        </w:tc>
        <w:tc>
          <w:tcPr>
            <w:tcW w:w="830" w:type="dxa"/>
            <w:hideMark/>
          </w:tcPr>
          <w:p w14:paraId="6D0FCBF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0.550000</w:t>
            </w:r>
          </w:p>
        </w:tc>
        <w:tc>
          <w:tcPr>
            <w:tcW w:w="830" w:type="dxa"/>
            <w:hideMark/>
          </w:tcPr>
          <w:p w14:paraId="120FCA6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9.500000</w:t>
            </w:r>
          </w:p>
        </w:tc>
        <w:tc>
          <w:tcPr>
            <w:tcW w:w="830" w:type="dxa"/>
            <w:hideMark/>
          </w:tcPr>
          <w:p w14:paraId="02D469A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5.000000</w:t>
            </w:r>
          </w:p>
        </w:tc>
      </w:tr>
      <w:tr w:rsidR="00E94D08" w:rsidRPr="00E94D08" w14:paraId="2441519C"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488A657A"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50%</w:t>
            </w:r>
          </w:p>
        </w:tc>
        <w:tc>
          <w:tcPr>
            <w:tcW w:w="782" w:type="dxa"/>
            <w:hideMark/>
          </w:tcPr>
          <w:p w14:paraId="0063C94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7.900000</w:t>
            </w:r>
          </w:p>
        </w:tc>
        <w:tc>
          <w:tcPr>
            <w:tcW w:w="831" w:type="dxa"/>
            <w:hideMark/>
          </w:tcPr>
          <w:p w14:paraId="0F2D2EA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0.520000</w:t>
            </w:r>
          </w:p>
        </w:tc>
        <w:tc>
          <w:tcPr>
            <w:tcW w:w="831" w:type="dxa"/>
            <w:hideMark/>
          </w:tcPr>
          <w:p w14:paraId="5363038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0.260000</w:t>
            </w:r>
          </w:p>
        </w:tc>
        <w:tc>
          <w:tcPr>
            <w:tcW w:w="830" w:type="dxa"/>
            <w:hideMark/>
          </w:tcPr>
          <w:p w14:paraId="188A170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2.200000</w:t>
            </w:r>
          </w:p>
        </w:tc>
        <w:tc>
          <w:tcPr>
            <w:tcW w:w="830" w:type="dxa"/>
            <w:hideMark/>
          </w:tcPr>
          <w:p w14:paraId="04A154B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0.079000</w:t>
            </w:r>
          </w:p>
        </w:tc>
        <w:tc>
          <w:tcPr>
            <w:tcW w:w="830" w:type="dxa"/>
            <w:hideMark/>
          </w:tcPr>
          <w:p w14:paraId="3C3A96D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14.000000</w:t>
            </w:r>
          </w:p>
        </w:tc>
        <w:tc>
          <w:tcPr>
            <w:tcW w:w="830" w:type="dxa"/>
            <w:hideMark/>
          </w:tcPr>
          <w:p w14:paraId="2EB8903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38.000000</w:t>
            </w:r>
          </w:p>
        </w:tc>
        <w:tc>
          <w:tcPr>
            <w:tcW w:w="830" w:type="dxa"/>
            <w:hideMark/>
          </w:tcPr>
          <w:p w14:paraId="798161F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0.996750</w:t>
            </w:r>
          </w:p>
        </w:tc>
        <w:tc>
          <w:tcPr>
            <w:tcW w:w="830" w:type="dxa"/>
            <w:hideMark/>
          </w:tcPr>
          <w:p w14:paraId="73987F0C"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3.310000</w:t>
            </w:r>
          </w:p>
        </w:tc>
        <w:tc>
          <w:tcPr>
            <w:tcW w:w="830" w:type="dxa"/>
            <w:hideMark/>
          </w:tcPr>
          <w:p w14:paraId="3C4ED74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0.620000</w:t>
            </w:r>
          </w:p>
        </w:tc>
        <w:tc>
          <w:tcPr>
            <w:tcW w:w="830" w:type="dxa"/>
            <w:hideMark/>
          </w:tcPr>
          <w:p w14:paraId="37A5E2F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10.200000</w:t>
            </w:r>
          </w:p>
        </w:tc>
        <w:tc>
          <w:tcPr>
            <w:tcW w:w="830" w:type="dxa"/>
            <w:hideMark/>
          </w:tcPr>
          <w:p w14:paraId="7200D03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443D6215"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78E48FFB"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75%</w:t>
            </w:r>
          </w:p>
        </w:tc>
        <w:tc>
          <w:tcPr>
            <w:tcW w:w="782" w:type="dxa"/>
            <w:hideMark/>
          </w:tcPr>
          <w:p w14:paraId="737486D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9.200000</w:t>
            </w:r>
          </w:p>
        </w:tc>
        <w:tc>
          <w:tcPr>
            <w:tcW w:w="831" w:type="dxa"/>
            <w:hideMark/>
          </w:tcPr>
          <w:p w14:paraId="5866E80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0.640000</w:t>
            </w:r>
          </w:p>
        </w:tc>
        <w:tc>
          <w:tcPr>
            <w:tcW w:w="831" w:type="dxa"/>
            <w:hideMark/>
          </w:tcPr>
          <w:p w14:paraId="7EE1799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0.420000</w:t>
            </w:r>
          </w:p>
        </w:tc>
        <w:tc>
          <w:tcPr>
            <w:tcW w:w="830" w:type="dxa"/>
            <w:hideMark/>
          </w:tcPr>
          <w:p w14:paraId="2B017BA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2.600000</w:t>
            </w:r>
          </w:p>
        </w:tc>
        <w:tc>
          <w:tcPr>
            <w:tcW w:w="830" w:type="dxa"/>
            <w:hideMark/>
          </w:tcPr>
          <w:p w14:paraId="72F196B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0.090000</w:t>
            </w:r>
          </w:p>
        </w:tc>
        <w:tc>
          <w:tcPr>
            <w:tcW w:w="830" w:type="dxa"/>
            <w:hideMark/>
          </w:tcPr>
          <w:p w14:paraId="392F337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21.000000</w:t>
            </w:r>
          </w:p>
        </w:tc>
        <w:tc>
          <w:tcPr>
            <w:tcW w:w="830" w:type="dxa"/>
            <w:hideMark/>
          </w:tcPr>
          <w:p w14:paraId="62D6E99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62.000000</w:t>
            </w:r>
          </w:p>
        </w:tc>
        <w:tc>
          <w:tcPr>
            <w:tcW w:w="830" w:type="dxa"/>
            <w:hideMark/>
          </w:tcPr>
          <w:p w14:paraId="69CC6C5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0.997835</w:t>
            </w:r>
          </w:p>
        </w:tc>
        <w:tc>
          <w:tcPr>
            <w:tcW w:w="830" w:type="dxa"/>
            <w:hideMark/>
          </w:tcPr>
          <w:p w14:paraId="62655D0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3.400000</w:t>
            </w:r>
          </w:p>
        </w:tc>
        <w:tc>
          <w:tcPr>
            <w:tcW w:w="830" w:type="dxa"/>
            <w:hideMark/>
          </w:tcPr>
          <w:p w14:paraId="65AEFFC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0.730000</w:t>
            </w:r>
          </w:p>
        </w:tc>
        <w:tc>
          <w:tcPr>
            <w:tcW w:w="830" w:type="dxa"/>
            <w:hideMark/>
          </w:tcPr>
          <w:p w14:paraId="0597698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11.100000</w:t>
            </w:r>
          </w:p>
        </w:tc>
        <w:tc>
          <w:tcPr>
            <w:tcW w:w="830" w:type="dxa"/>
            <w:hideMark/>
          </w:tcPr>
          <w:p w14:paraId="1CB76F8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65028355"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01E89EA4"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max</w:t>
            </w:r>
          </w:p>
        </w:tc>
        <w:tc>
          <w:tcPr>
            <w:tcW w:w="782" w:type="dxa"/>
            <w:hideMark/>
          </w:tcPr>
          <w:p w14:paraId="541AB957" w14:textId="3AA006A8"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15.90</w:t>
            </w:r>
          </w:p>
        </w:tc>
        <w:tc>
          <w:tcPr>
            <w:tcW w:w="831" w:type="dxa"/>
            <w:hideMark/>
          </w:tcPr>
          <w:p w14:paraId="20452E8E" w14:textId="282C328D"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1.58000</w:t>
            </w:r>
          </w:p>
        </w:tc>
        <w:tc>
          <w:tcPr>
            <w:tcW w:w="831" w:type="dxa"/>
            <w:hideMark/>
          </w:tcPr>
          <w:p w14:paraId="1917AFF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1.000000</w:t>
            </w:r>
          </w:p>
        </w:tc>
        <w:tc>
          <w:tcPr>
            <w:tcW w:w="830" w:type="dxa"/>
            <w:hideMark/>
          </w:tcPr>
          <w:p w14:paraId="3CC5666D"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15.500000</w:t>
            </w:r>
          </w:p>
        </w:tc>
        <w:tc>
          <w:tcPr>
            <w:tcW w:w="830" w:type="dxa"/>
            <w:hideMark/>
          </w:tcPr>
          <w:p w14:paraId="7BF72E1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0.611000</w:t>
            </w:r>
          </w:p>
        </w:tc>
        <w:tc>
          <w:tcPr>
            <w:tcW w:w="830" w:type="dxa"/>
            <w:hideMark/>
          </w:tcPr>
          <w:p w14:paraId="54AF7DD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72.000000</w:t>
            </w:r>
          </w:p>
        </w:tc>
        <w:tc>
          <w:tcPr>
            <w:tcW w:w="830" w:type="dxa"/>
            <w:hideMark/>
          </w:tcPr>
          <w:p w14:paraId="6B7CAE4C" w14:textId="49E7C5AB"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289.000</w:t>
            </w:r>
          </w:p>
        </w:tc>
        <w:tc>
          <w:tcPr>
            <w:tcW w:w="830" w:type="dxa"/>
            <w:hideMark/>
          </w:tcPr>
          <w:p w14:paraId="2937951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1.003690</w:t>
            </w:r>
          </w:p>
        </w:tc>
        <w:tc>
          <w:tcPr>
            <w:tcW w:w="830" w:type="dxa"/>
            <w:hideMark/>
          </w:tcPr>
          <w:p w14:paraId="545F7A6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4.010000</w:t>
            </w:r>
          </w:p>
        </w:tc>
        <w:tc>
          <w:tcPr>
            <w:tcW w:w="830" w:type="dxa"/>
            <w:hideMark/>
          </w:tcPr>
          <w:p w14:paraId="6DE6D21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2.000000</w:t>
            </w:r>
          </w:p>
        </w:tc>
        <w:tc>
          <w:tcPr>
            <w:tcW w:w="830" w:type="dxa"/>
            <w:hideMark/>
          </w:tcPr>
          <w:p w14:paraId="4B15FFE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14.900000</w:t>
            </w:r>
          </w:p>
        </w:tc>
        <w:tc>
          <w:tcPr>
            <w:tcW w:w="830" w:type="dxa"/>
            <w:hideMark/>
          </w:tcPr>
          <w:p w14:paraId="2606915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8.000000</w:t>
            </w:r>
          </w:p>
        </w:tc>
      </w:tr>
    </w:tbl>
    <w:p w14:paraId="624BD09F" w14:textId="160DB250" w:rsidR="00E94D08" w:rsidRDefault="00E94D08" w:rsidP="00406211">
      <w:pPr>
        <w:rPr>
          <w:b/>
          <w:bCs/>
          <w:sz w:val="20"/>
          <w:szCs w:val="20"/>
        </w:rPr>
      </w:pPr>
    </w:p>
    <w:tbl>
      <w:tblPr>
        <w:tblStyle w:val="PlainTable5"/>
        <w:tblW w:w="0" w:type="auto"/>
        <w:tblLayout w:type="fixed"/>
        <w:tblLook w:val="04A0" w:firstRow="1" w:lastRow="0" w:firstColumn="1" w:lastColumn="0" w:noHBand="0" w:noVBand="1"/>
      </w:tblPr>
      <w:tblGrid>
        <w:gridCol w:w="630"/>
        <w:gridCol w:w="692"/>
        <w:gridCol w:w="831"/>
        <w:gridCol w:w="831"/>
        <w:gridCol w:w="830"/>
        <w:gridCol w:w="830"/>
        <w:gridCol w:w="830"/>
        <w:gridCol w:w="830"/>
        <w:gridCol w:w="830"/>
        <w:gridCol w:w="830"/>
        <w:gridCol w:w="830"/>
        <w:gridCol w:w="830"/>
        <w:gridCol w:w="830"/>
      </w:tblGrid>
      <w:tr w:rsidR="00E94D08" w:rsidRPr="00E94D08" w14:paraId="011C9EF7" w14:textId="77777777" w:rsidTr="007536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30" w:type="dxa"/>
            <w:hideMark/>
          </w:tcPr>
          <w:p w14:paraId="781AE1A7" w14:textId="77777777" w:rsidR="00E94D08" w:rsidRPr="00E94D08" w:rsidRDefault="00E94D08" w:rsidP="00E94D08">
            <w:pPr>
              <w:rPr>
                <w:rFonts w:ascii="Times" w:hAnsi="Times"/>
                <w:sz w:val="13"/>
                <w:szCs w:val="13"/>
              </w:rPr>
            </w:pPr>
          </w:p>
        </w:tc>
        <w:tc>
          <w:tcPr>
            <w:tcW w:w="692" w:type="dxa"/>
            <w:hideMark/>
          </w:tcPr>
          <w:p w14:paraId="3A4FB0B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fixed acidity</w:t>
            </w:r>
          </w:p>
        </w:tc>
        <w:tc>
          <w:tcPr>
            <w:tcW w:w="831" w:type="dxa"/>
            <w:hideMark/>
          </w:tcPr>
          <w:p w14:paraId="1E3A34DE"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volatile acidity</w:t>
            </w:r>
          </w:p>
        </w:tc>
        <w:tc>
          <w:tcPr>
            <w:tcW w:w="831" w:type="dxa"/>
            <w:hideMark/>
          </w:tcPr>
          <w:p w14:paraId="3A0AF5D3"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citric acid</w:t>
            </w:r>
          </w:p>
        </w:tc>
        <w:tc>
          <w:tcPr>
            <w:tcW w:w="830" w:type="dxa"/>
            <w:hideMark/>
          </w:tcPr>
          <w:p w14:paraId="51857CF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residual sugar</w:t>
            </w:r>
          </w:p>
        </w:tc>
        <w:tc>
          <w:tcPr>
            <w:tcW w:w="830" w:type="dxa"/>
            <w:hideMark/>
          </w:tcPr>
          <w:p w14:paraId="0916E28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chlorides</w:t>
            </w:r>
          </w:p>
        </w:tc>
        <w:tc>
          <w:tcPr>
            <w:tcW w:w="830" w:type="dxa"/>
            <w:hideMark/>
          </w:tcPr>
          <w:p w14:paraId="4DFBFDC6"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free sulfur dioxide</w:t>
            </w:r>
          </w:p>
        </w:tc>
        <w:tc>
          <w:tcPr>
            <w:tcW w:w="830" w:type="dxa"/>
            <w:hideMark/>
          </w:tcPr>
          <w:p w14:paraId="57437463"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total sulfur dioxide</w:t>
            </w:r>
          </w:p>
        </w:tc>
        <w:tc>
          <w:tcPr>
            <w:tcW w:w="830" w:type="dxa"/>
            <w:hideMark/>
          </w:tcPr>
          <w:p w14:paraId="51D4E38A"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density</w:t>
            </w:r>
          </w:p>
        </w:tc>
        <w:tc>
          <w:tcPr>
            <w:tcW w:w="830" w:type="dxa"/>
            <w:hideMark/>
          </w:tcPr>
          <w:p w14:paraId="6F29FC59"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pH</w:t>
            </w:r>
          </w:p>
        </w:tc>
        <w:tc>
          <w:tcPr>
            <w:tcW w:w="830" w:type="dxa"/>
            <w:hideMark/>
          </w:tcPr>
          <w:p w14:paraId="38C2CCA8"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sulphates</w:t>
            </w:r>
          </w:p>
        </w:tc>
        <w:tc>
          <w:tcPr>
            <w:tcW w:w="830" w:type="dxa"/>
            <w:hideMark/>
          </w:tcPr>
          <w:p w14:paraId="24321948"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alcohol</w:t>
            </w:r>
          </w:p>
        </w:tc>
        <w:tc>
          <w:tcPr>
            <w:tcW w:w="830" w:type="dxa"/>
            <w:hideMark/>
          </w:tcPr>
          <w:p w14:paraId="3100A73D"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quality</w:t>
            </w:r>
          </w:p>
        </w:tc>
      </w:tr>
      <w:tr w:rsidR="00E94D08" w:rsidRPr="00E94D08" w14:paraId="5D510110"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420B0800"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count</w:t>
            </w:r>
          </w:p>
        </w:tc>
        <w:tc>
          <w:tcPr>
            <w:tcW w:w="692" w:type="dxa"/>
            <w:hideMark/>
          </w:tcPr>
          <w:p w14:paraId="3C3ED087" w14:textId="6016B3C3"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1" w:type="dxa"/>
            <w:hideMark/>
          </w:tcPr>
          <w:p w14:paraId="50D298E5" w14:textId="795CD6A5"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1" w:type="dxa"/>
            <w:hideMark/>
          </w:tcPr>
          <w:p w14:paraId="3A405877" w14:textId="11028139"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518EADD0" w14:textId="0A7EBF68"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69AEE392" w14:textId="7A8BDCB2"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755D3E2A" w14:textId="76F9E9CF"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1526C134" w14:textId="44C1A6FD"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0ACEA9C2" w14:textId="55D7A562"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35531DFE" w14:textId="41C6C50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50B25AAF" w14:textId="4B441D4D"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654DDB5E" w14:textId="160E0B2B"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76E57F49" w14:textId="2D85FACC"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r>
      <w:tr w:rsidR="00E94D08" w:rsidRPr="00E94D08" w14:paraId="1845C058"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07A2B23C"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mean</w:t>
            </w:r>
          </w:p>
        </w:tc>
        <w:tc>
          <w:tcPr>
            <w:tcW w:w="692" w:type="dxa"/>
            <w:hideMark/>
          </w:tcPr>
          <w:p w14:paraId="079C5F19" w14:textId="65012C50"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6.85478</w:t>
            </w:r>
          </w:p>
        </w:tc>
        <w:tc>
          <w:tcPr>
            <w:tcW w:w="831" w:type="dxa"/>
            <w:hideMark/>
          </w:tcPr>
          <w:p w14:paraId="14F8F78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0.278241</w:t>
            </w:r>
          </w:p>
        </w:tc>
        <w:tc>
          <w:tcPr>
            <w:tcW w:w="831" w:type="dxa"/>
            <w:hideMark/>
          </w:tcPr>
          <w:p w14:paraId="2E3BFD4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0.334192</w:t>
            </w:r>
          </w:p>
        </w:tc>
        <w:tc>
          <w:tcPr>
            <w:tcW w:w="830" w:type="dxa"/>
            <w:hideMark/>
          </w:tcPr>
          <w:p w14:paraId="4E6FAE4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6.391415</w:t>
            </w:r>
          </w:p>
        </w:tc>
        <w:tc>
          <w:tcPr>
            <w:tcW w:w="830" w:type="dxa"/>
            <w:hideMark/>
          </w:tcPr>
          <w:p w14:paraId="2D7EE4A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0.045772</w:t>
            </w:r>
          </w:p>
        </w:tc>
        <w:tc>
          <w:tcPr>
            <w:tcW w:w="830" w:type="dxa"/>
            <w:hideMark/>
          </w:tcPr>
          <w:p w14:paraId="7817310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35.308085</w:t>
            </w:r>
          </w:p>
        </w:tc>
        <w:tc>
          <w:tcPr>
            <w:tcW w:w="830" w:type="dxa"/>
            <w:hideMark/>
          </w:tcPr>
          <w:p w14:paraId="2CC119F6" w14:textId="69BFDB82"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138.3606</w:t>
            </w:r>
          </w:p>
        </w:tc>
        <w:tc>
          <w:tcPr>
            <w:tcW w:w="830" w:type="dxa"/>
            <w:hideMark/>
          </w:tcPr>
          <w:p w14:paraId="070DB73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0.994027</w:t>
            </w:r>
          </w:p>
        </w:tc>
        <w:tc>
          <w:tcPr>
            <w:tcW w:w="830" w:type="dxa"/>
            <w:hideMark/>
          </w:tcPr>
          <w:p w14:paraId="343B032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3.188267</w:t>
            </w:r>
          </w:p>
        </w:tc>
        <w:tc>
          <w:tcPr>
            <w:tcW w:w="830" w:type="dxa"/>
            <w:hideMark/>
          </w:tcPr>
          <w:p w14:paraId="56F4321A"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0.489847</w:t>
            </w:r>
          </w:p>
        </w:tc>
        <w:tc>
          <w:tcPr>
            <w:tcW w:w="830" w:type="dxa"/>
            <w:hideMark/>
          </w:tcPr>
          <w:p w14:paraId="7132E7DC"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10.514267</w:t>
            </w:r>
          </w:p>
        </w:tc>
        <w:tc>
          <w:tcPr>
            <w:tcW w:w="830" w:type="dxa"/>
            <w:hideMark/>
          </w:tcPr>
          <w:p w14:paraId="48F5C9A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5.877909</w:t>
            </w:r>
          </w:p>
        </w:tc>
      </w:tr>
      <w:tr w:rsidR="00E94D08" w:rsidRPr="00E94D08" w14:paraId="67435E6F"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46F0BE0B"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std</w:t>
            </w:r>
          </w:p>
        </w:tc>
        <w:tc>
          <w:tcPr>
            <w:tcW w:w="692" w:type="dxa"/>
            <w:hideMark/>
          </w:tcPr>
          <w:p w14:paraId="1CB7902D" w14:textId="790DE076"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0.84386</w:t>
            </w:r>
          </w:p>
        </w:tc>
        <w:tc>
          <w:tcPr>
            <w:tcW w:w="831" w:type="dxa"/>
            <w:hideMark/>
          </w:tcPr>
          <w:p w14:paraId="4922E29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0.100795</w:t>
            </w:r>
          </w:p>
        </w:tc>
        <w:tc>
          <w:tcPr>
            <w:tcW w:w="831" w:type="dxa"/>
            <w:hideMark/>
          </w:tcPr>
          <w:p w14:paraId="5A5AB4C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0.121020</w:t>
            </w:r>
          </w:p>
        </w:tc>
        <w:tc>
          <w:tcPr>
            <w:tcW w:w="830" w:type="dxa"/>
            <w:hideMark/>
          </w:tcPr>
          <w:p w14:paraId="64D744C2"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5.072058</w:t>
            </w:r>
          </w:p>
        </w:tc>
        <w:tc>
          <w:tcPr>
            <w:tcW w:w="830" w:type="dxa"/>
            <w:hideMark/>
          </w:tcPr>
          <w:p w14:paraId="3175C55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0.021848</w:t>
            </w:r>
          </w:p>
        </w:tc>
        <w:tc>
          <w:tcPr>
            <w:tcW w:w="830" w:type="dxa"/>
            <w:hideMark/>
          </w:tcPr>
          <w:p w14:paraId="0E20153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17.007137</w:t>
            </w:r>
          </w:p>
        </w:tc>
        <w:tc>
          <w:tcPr>
            <w:tcW w:w="830" w:type="dxa"/>
            <w:hideMark/>
          </w:tcPr>
          <w:p w14:paraId="7FDA8F7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42.498065</w:t>
            </w:r>
          </w:p>
        </w:tc>
        <w:tc>
          <w:tcPr>
            <w:tcW w:w="830" w:type="dxa"/>
            <w:hideMark/>
          </w:tcPr>
          <w:p w14:paraId="7EBE695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0.002991</w:t>
            </w:r>
          </w:p>
        </w:tc>
        <w:tc>
          <w:tcPr>
            <w:tcW w:w="830" w:type="dxa"/>
            <w:hideMark/>
          </w:tcPr>
          <w:p w14:paraId="69DC6042"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0.151001</w:t>
            </w:r>
          </w:p>
        </w:tc>
        <w:tc>
          <w:tcPr>
            <w:tcW w:w="830" w:type="dxa"/>
            <w:hideMark/>
          </w:tcPr>
          <w:p w14:paraId="4665B79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0.114126</w:t>
            </w:r>
          </w:p>
        </w:tc>
        <w:tc>
          <w:tcPr>
            <w:tcW w:w="830" w:type="dxa"/>
            <w:hideMark/>
          </w:tcPr>
          <w:p w14:paraId="4741001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1.230621</w:t>
            </w:r>
          </w:p>
        </w:tc>
        <w:tc>
          <w:tcPr>
            <w:tcW w:w="830" w:type="dxa"/>
            <w:hideMark/>
          </w:tcPr>
          <w:p w14:paraId="23AE0D5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0.885639</w:t>
            </w:r>
          </w:p>
        </w:tc>
      </w:tr>
      <w:tr w:rsidR="00E94D08" w:rsidRPr="00E94D08" w14:paraId="276F0B20"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1E8AA443"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min</w:t>
            </w:r>
          </w:p>
        </w:tc>
        <w:tc>
          <w:tcPr>
            <w:tcW w:w="692" w:type="dxa"/>
            <w:hideMark/>
          </w:tcPr>
          <w:p w14:paraId="47CC734F" w14:textId="2469022F"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3.80000</w:t>
            </w:r>
          </w:p>
        </w:tc>
        <w:tc>
          <w:tcPr>
            <w:tcW w:w="831" w:type="dxa"/>
            <w:hideMark/>
          </w:tcPr>
          <w:p w14:paraId="097076C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0.080000</w:t>
            </w:r>
          </w:p>
        </w:tc>
        <w:tc>
          <w:tcPr>
            <w:tcW w:w="831" w:type="dxa"/>
            <w:hideMark/>
          </w:tcPr>
          <w:p w14:paraId="3A89FC1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0.000000</w:t>
            </w:r>
          </w:p>
        </w:tc>
        <w:tc>
          <w:tcPr>
            <w:tcW w:w="830" w:type="dxa"/>
            <w:hideMark/>
          </w:tcPr>
          <w:p w14:paraId="5A99275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0.600000</w:t>
            </w:r>
          </w:p>
        </w:tc>
        <w:tc>
          <w:tcPr>
            <w:tcW w:w="830" w:type="dxa"/>
            <w:hideMark/>
          </w:tcPr>
          <w:p w14:paraId="40863F45"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0.009000</w:t>
            </w:r>
          </w:p>
        </w:tc>
        <w:tc>
          <w:tcPr>
            <w:tcW w:w="830" w:type="dxa"/>
            <w:hideMark/>
          </w:tcPr>
          <w:p w14:paraId="793602A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2.000000</w:t>
            </w:r>
          </w:p>
        </w:tc>
        <w:tc>
          <w:tcPr>
            <w:tcW w:w="830" w:type="dxa"/>
            <w:hideMark/>
          </w:tcPr>
          <w:p w14:paraId="28115AB3" w14:textId="5F0B0119"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9.0000</w:t>
            </w:r>
          </w:p>
        </w:tc>
        <w:tc>
          <w:tcPr>
            <w:tcW w:w="830" w:type="dxa"/>
            <w:hideMark/>
          </w:tcPr>
          <w:p w14:paraId="3CD1532E"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0.987110</w:t>
            </w:r>
          </w:p>
        </w:tc>
        <w:tc>
          <w:tcPr>
            <w:tcW w:w="830" w:type="dxa"/>
            <w:hideMark/>
          </w:tcPr>
          <w:p w14:paraId="4570D07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2.720000</w:t>
            </w:r>
          </w:p>
        </w:tc>
        <w:tc>
          <w:tcPr>
            <w:tcW w:w="830" w:type="dxa"/>
            <w:hideMark/>
          </w:tcPr>
          <w:p w14:paraId="13FB683D"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0.220000</w:t>
            </w:r>
          </w:p>
        </w:tc>
        <w:tc>
          <w:tcPr>
            <w:tcW w:w="830" w:type="dxa"/>
            <w:hideMark/>
          </w:tcPr>
          <w:p w14:paraId="2EDAA64E"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8.000000</w:t>
            </w:r>
          </w:p>
        </w:tc>
        <w:tc>
          <w:tcPr>
            <w:tcW w:w="830" w:type="dxa"/>
            <w:hideMark/>
          </w:tcPr>
          <w:p w14:paraId="152AD66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3.000000</w:t>
            </w:r>
          </w:p>
        </w:tc>
      </w:tr>
      <w:tr w:rsidR="00E94D08" w:rsidRPr="00E94D08" w14:paraId="1A9B607C"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6A0A93D4"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25%</w:t>
            </w:r>
          </w:p>
        </w:tc>
        <w:tc>
          <w:tcPr>
            <w:tcW w:w="692" w:type="dxa"/>
            <w:hideMark/>
          </w:tcPr>
          <w:p w14:paraId="32D6179D" w14:textId="6B858D8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6.30000</w:t>
            </w:r>
          </w:p>
        </w:tc>
        <w:tc>
          <w:tcPr>
            <w:tcW w:w="831" w:type="dxa"/>
            <w:hideMark/>
          </w:tcPr>
          <w:p w14:paraId="5A54B59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0.210000</w:t>
            </w:r>
          </w:p>
        </w:tc>
        <w:tc>
          <w:tcPr>
            <w:tcW w:w="831" w:type="dxa"/>
            <w:hideMark/>
          </w:tcPr>
          <w:p w14:paraId="7EC6DCE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0.270000</w:t>
            </w:r>
          </w:p>
        </w:tc>
        <w:tc>
          <w:tcPr>
            <w:tcW w:w="830" w:type="dxa"/>
            <w:hideMark/>
          </w:tcPr>
          <w:p w14:paraId="2E15B0E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1.700000</w:t>
            </w:r>
          </w:p>
        </w:tc>
        <w:tc>
          <w:tcPr>
            <w:tcW w:w="830" w:type="dxa"/>
            <w:hideMark/>
          </w:tcPr>
          <w:p w14:paraId="1131960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0.036000</w:t>
            </w:r>
          </w:p>
        </w:tc>
        <w:tc>
          <w:tcPr>
            <w:tcW w:w="830" w:type="dxa"/>
            <w:hideMark/>
          </w:tcPr>
          <w:p w14:paraId="3655057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23.000000</w:t>
            </w:r>
          </w:p>
        </w:tc>
        <w:tc>
          <w:tcPr>
            <w:tcW w:w="830" w:type="dxa"/>
            <w:hideMark/>
          </w:tcPr>
          <w:p w14:paraId="76BED920" w14:textId="65FF236E"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108.0000</w:t>
            </w:r>
          </w:p>
        </w:tc>
        <w:tc>
          <w:tcPr>
            <w:tcW w:w="830" w:type="dxa"/>
            <w:hideMark/>
          </w:tcPr>
          <w:p w14:paraId="129CA45A"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0.991723</w:t>
            </w:r>
          </w:p>
        </w:tc>
        <w:tc>
          <w:tcPr>
            <w:tcW w:w="830" w:type="dxa"/>
            <w:hideMark/>
          </w:tcPr>
          <w:p w14:paraId="1E59D0C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3.090000</w:t>
            </w:r>
          </w:p>
        </w:tc>
        <w:tc>
          <w:tcPr>
            <w:tcW w:w="830" w:type="dxa"/>
            <w:hideMark/>
          </w:tcPr>
          <w:p w14:paraId="76AA87E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0.410000</w:t>
            </w:r>
          </w:p>
        </w:tc>
        <w:tc>
          <w:tcPr>
            <w:tcW w:w="830" w:type="dxa"/>
            <w:hideMark/>
          </w:tcPr>
          <w:p w14:paraId="072D8D0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9.500000</w:t>
            </w:r>
          </w:p>
        </w:tc>
        <w:tc>
          <w:tcPr>
            <w:tcW w:w="830" w:type="dxa"/>
            <w:hideMark/>
          </w:tcPr>
          <w:p w14:paraId="7989129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5.000000</w:t>
            </w:r>
          </w:p>
        </w:tc>
      </w:tr>
      <w:tr w:rsidR="00E94D08" w:rsidRPr="00E94D08" w14:paraId="30CC4FBA"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55D133E9"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50%</w:t>
            </w:r>
          </w:p>
        </w:tc>
        <w:tc>
          <w:tcPr>
            <w:tcW w:w="692" w:type="dxa"/>
            <w:hideMark/>
          </w:tcPr>
          <w:p w14:paraId="55C15AB1" w14:textId="7D9366AE"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6.80000</w:t>
            </w:r>
          </w:p>
        </w:tc>
        <w:tc>
          <w:tcPr>
            <w:tcW w:w="831" w:type="dxa"/>
            <w:hideMark/>
          </w:tcPr>
          <w:p w14:paraId="75C12B7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0.260000</w:t>
            </w:r>
          </w:p>
        </w:tc>
        <w:tc>
          <w:tcPr>
            <w:tcW w:w="831" w:type="dxa"/>
            <w:hideMark/>
          </w:tcPr>
          <w:p w14:paraId="0EAD550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0.320000</w:t>
            </w:r>
          </w:p>
        </w:tc>
        <w:tc>
          <w:tcPr>
            <w:tcW w:w="830" w:type="dxa"/>
            <w:hideMark/>
          </w:tcPr>
          <w:p w14:paraId="2AA42E2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5.200000</w:t>
            </w:r>
          </w:p>
        </w:tc>
        <w:tc>
          <w:tcPr>
            <w:tcW w:w="830" w:type="dxa"/>
            <w:hideMark/>
          </w:tcPr>
          <w:p w14:paraId="778C9AD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0.043000</w:t>
            </w:r>
          </w:p>
        </w:tc>
        <w:tc>
          <w:tcPr>
            <w:tcW w:w="830" w:type="dxa"/>
            <w:hideMark/>
          </w:tcPr>
          <w:p w14:paraId="681CF4C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34.000000</w:t>
            </w:r>
          </w:p>
        </w:tc>
        <w:tc>
          <w:tcPr>
            <w:tcW w:w="830" w:type="dxa"/>
            <w:hideMark/>
          </w:tcPr>
          <w:p w14:paraId="39E886C9" w14:textId="0EC944B8"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134.0000</w:t>
            </w:r>
          </w:p>
        </w:tc>
        <w:tc>
          <w:tcPr>
            <w:tcW w:w="830" w:type="dxa"/>
            <w:hideMark/>
          </w:tcPr>
          <w:p w14:paraId="2887A1D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0.993740</w:t>
            </w:r>
          </w:p>
        </w:tc>
        <w:tc>
          <w:tcPr>
            <w:tcW w:w="830" w:type="dxa"/>
            <w:hideMark/>
          </w:tcPr>
          <w:p w14:paraId="7658804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3.180000</w:t>
            </w:r>
          </w:p>
        </w:tc>
        <w:tc>
          <w:tcPr>
            <w:tcW w:w="830" w:type="dxa"/>
            <w:hideMark/>
          </w:tcPr>
          <w:p w14:paraId="3C3D44E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0.470000</w:t>
            </w:r>
          </w:p>
        </w:tc>
        <w:tc>
          <w:tcPr>
            <w:tcW w:w="830" w:type="dxa"/>
            <w:hideMark/>
          </w:tcPr>
          <w:p w14:paraId="158A607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10.400000</w:t>
            </w:r>
          </w:p>
        </w:tc>
        <w:tc>
          <w:tcPr>
            <w:tcW w:w="830" w:type="dxa"/>
            <w:hideMark/>
          </w:tcPr>
          <w:p w14:paraId="78A36E5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59233611"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291B69DD"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75%</w:t>
            </w:r>
          </w:p>
        </w:tc>
        <w:tc>
          <w:tcPr>
            <w:tcW w:w="692" w:type="dxa"/>
            <w:hideMark/>
          </w:tcPr>
          <w:p w14:paraId="1BB90E37" w14:textId="1AD71E1E"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7.30000</w:t>
            </w:r>
          </w:p>
        </w:tc>
        <w:tc>
          <w:tcPr>
            <w:tcW w:w="831" w:type="dxa"/>
            <w:hideMark/>
          </w:tcPr>
          <w:p w14:paraId="2563200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0.320000</w:t>
            </w:r>
          </w:p>
        </w:tc>
        <w:tc>
          <w:tcPr>
            <w:tcW w:w="831" w:type="dxa"/>
            <w:hideMark/>
          </w:tcPr>
          <w:p w14:paraId="66D0BAC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0.390000</w:t>
            </w:r>
          </w:p>
        </w:tc>
        <w:tc>
          <w:tcPr>
            <w:tcW w:w="830" w:type="dxa"/>
            <w:hideMark/>
          </w:tcPr>
          <w:p w14:paraId="709974D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9.900000</w:t>
            </w:r>
          </w:p>
        </w:tc>
        <w:tc>
          <w:tcPr>
            <w:tcW w:w="830" w:type="dxa"/>
            <w:hideMark/>
          </w:tcPr>
          <w:p w14:paraId="4A258B6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0.050000</w:t>
            </w:r>
          </w:p>
        </w:tc>
        <w:tc>
          <w:tcPr>
            <w:tcW w:w="830" w:type="dxa"/>
            <w:hideMark/>
          </w:tcPr>
          <w:p w14:paraId="1D61694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46.000000</w:t>
            </w:r>
          </w:p>
        </w:tc>
        <w:tc>
          <w:tcPr>
            <w:tcW w:w="830" w:type="dxa"/>
            <w:hideMark/>
          </w:tcPr>
          <w:p w14:paraId="3D0F81A2" w14:textId="0CA45651"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167.0000</w:t>
            </w:r>
          </w:p>
        </w:tc>
        <w:tc>
          <w:tcPr>
            <w:tcW w:w="830" w:type="dxa"/>
            <w:hideMark/>
          </w:tcPr>
          <w:p w14:paraId="16ED055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0.996100</w:t>
            </w:r>
          </w:p>
        </w:tc>
        <w:tc>
          <w:tcPr>
            <w:tcW w:w="830" w:type="dxa"/>
            <w:hideMark/>
          </w:tcPr>
          <w:p w14:paraId="1DF273C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3.280000</w:t>
            </w:r>
          </w:p>
        </w:tc>
        <w:tc>
          <w:tcPr>
            <w:tcW w:w="830" w:type="dxa"/>
            <w:hideMark/>
          </w:tcPr>
          <w:p w14:paraId="79509AB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0.550000</w:t>
            </w:r>
          </w:p>
        </w:tc>
        <w:tc>
          <w:tcPr>
            <w:tcW w:w="830" w:type="dxa"/>
            <w:hideMark/>
          </w:tcPr>
          <w:p w14:paraId="244B6CB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11.400000</w:t>
            </w:r>
          </w:p>
        </w:tc>
        <w:tc>
          <w:tcPr>
            <w:tcW w:w="830" w:type="dxa"/>
            <w:hideMark/>
          </w:tcPr>
          <w:p w14:paraId="7C9772F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1E331688"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36DE0238"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max</w:t>
            </w:r>
          </w:p>
        </w:tc>
        <w:tc>
          <w:tcPr>
            <w:tcW w:w="692" w:type="dxa"/>
            <w:hideMark/>
          </w:tcPr>
          <w:p w14:paraId="7E07E23A" w14:textId="4E0253A4"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14.200</w:t>
            </w:r>
          </w:p>
        </w:tc>
        <w:tc>
          <w:tcPr>
            <w:tcW w:w="831" w:type="dxa"/>
            <w:hideMark/>
          </w:tcPr>
          <w:p w14:paraId="0F7EBAA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1.100000</w:t>
            </w:r>
          </w:p>
        </w:tc>
        <w:tc>
          <w:tcPr>
            <w:tcW w:w="831" w:type="dxa"/>
            <w:hideMark/>
          </w:tcPr>
          <w:p w14:paraId="0BCAEAE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1.660000</w:t>
            </w:r>
          </w:p>
        </w:tc>
        <w:tc>
          <w:tcPr>
            <w:tcW w:w="830" w:type="dxa"/>
            <w:hideMark/>
          </w:tcPr>
          <w:p w14:paraId="02A1E0F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65.800000</w:t>
            </w:r>
          </w:p>
        </w:tc>
        <w:tc>
          <w:tcPr>
            <w:tcW w:w="830" w:type="dxa"/>
            <w:hideMark/>
          </w:tcPr>
          <w:p w14:paraId="1740C0D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0.346000</w:t>
            </w:r>
          </w:p>
        </w:tc>
        <w:tc>
          <w:tcPr>
            <w:tcW w:w="830" w:type="dxa"/>
            <w:hideMark/>
          </w:tcPr>
          <w:p w14:paraId="2A32F923" w14:textId="6829139F"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289.0000</w:t>
            </w:r>
          </w:p>
        </w:tc>
        <w:tc>
          <w:tcPr>
            <w:tcW w:w="830" w:type="dxa"/>
            <w:hideMark/>
          </w:tcPr>
          <w:p w14:paraId="008C75F5" w14:textId="3448A8A4"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440.0000</w:t>
            </w:r>
          </w:p>
        </w:tc>
        <w:tc>
          <w:tcPr>
            <w:tcW w:w="830" w:type="dxa"/>
            <w:hideMark/>
          </w:tcPr>
          <w:p w14:paraId="2795DAF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1.038980</w:t>
            </w:r>
          </w:p>
        </w:tc>
        <w:tc>
          <w:tcPr>
            <w:tcW w:w="830" w:type="dxa"/>
            <w:hideMark/>
          </w:tcPr>
          <w:p w14:paraId="3AFF3BC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3.820000</w:t>
            </w:r>
          </w:p>
        </w:tc>
        <w:tc>
          <w:tcPr>
            <w:tcW w:w="830" w:type="dxa"/>
            <w:hideMark/>
          </w:tcPr>
          <w:p w14:paraId="6CA64B0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1.080000</w:t>
            </w:r>
          </w:p>
        </w:tc>
        <w:tc>
          <w:tcPr>
            <w:tcW w:w="830" w:type="dxa"/>
            <w:hideMark/>
          </w:tcPr>
          <w:p w14:paraId="42983C9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14.200000</w:t>
            </w:r>
          </w:p>
        </w:tc>
        <w:tc>
          <w:tcPr>
            <w:tcW w:w="830" w:type="dxa"/>
            <w:hideMark/>
          </w:tcPr>
          <w:p w14:paraId="6558E41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9.000000</w:t>
            </w:r>
          </w:p>
        </w:tc>
      </w:tr>
    </w:tbl>
    <w:p w14:paraId="267E6FAB" w14:textId="77777777" w:rsidR="00E94D08" w:rsidRDefault="00E94D08" w:rsidP="00406211">
      <w:pPr>
        <w:rPr>
          <w:b/>
          <w:bCs/>
          <w:sz w:val="20"/>
          <w:szCs w:val="20"/>
        </w:rPr>
      </w:pPr>
    </w:p>
    <w:p w14:paraId="2A066705" w14:textId="77777777" w:rsidR="00CD2B41" w:rsidRPr="00CD2B41" w:rsidRDefault="00CD2B41" w:rsidP="00CD2B41">
      <w:pPr>
        <w:rPr>
          <w:rFonts w:ascii="Times" w:hAnsi="Times"/>
          <w:sz w:val="20"/>
          <w:szCs w:val="20"/>
        </w:rPr>
      </w:pPr>
    </w:p>
    <w:p w14:paraId="00BD3B4E" w14:textId="02B81B11" w:rsidR="005F261A" w:rsidRDefault="005F261A" w:rsidP="005F261A">
      <w:pPr>
        <w:pStyle w:val="Caption"/>
        <w:keepNext/>
      </w:pPr>
      <w:bookmarkStart w:id="3" w:name="_Ref57813090"/>
      <w:r>
        <w:t xml:space="preserve">Table </w:t>
      </w:r>
      <w:fldSimple w:instr=" SEQ Table \* ARABIC ">
        <w:r w:rsidR="00C36E39">
          <w:rPr>
            <w:noProof/>
          </w:rPr>
          <w:t>5</w:t>
        </w:r>
      </w:fldSimple>
      <w:bookmarkEnd w:id="3"/>
      <w:r>
        <w:t>: Dataset features</w:t>
      </w:r>
      <w:r w:rsidR="005B1F24">
        <w:t xml:space="preserve"> and descriptions</w:t>
      </w:r>
    </w:p>
    <w:tbl>
      <w:tblPr>
        <w:tblStyle w:val="TableGridLight"/>
        <w:tblW w:w="10430" w:type="dxa"/>
        <w:tblLook w:val="04A0" w:firstRow="1" w:lastRow="0" w:firstColumn="1" w:lastColumn="0" w:noHBand="0" w:noVBand="1"/>
      </w:tblPr>
      <w:tblGrid>
        <w:gridCol w:w="1435"/>
        <w:gridCol w:w="8339"/>
        <w:gridCol w:w="656"/>
      </w:tblGrid>
      <w:tr w:rsidR="00CD2B41" w:rsidRPr="00CD2B41" w14:paraId="1632C03B" w14:textId="77777777" w:rsidTr="007536EB">
        <w:trPr>
          <w:trHeight w:val="287"/>
        </w:trPr>
        <w:tc>
          <w:tcPr>
            <w:tcW w:w="1435" w:type="dxa"/>
            <w:hideMark/>
          </w:tcPr>
          <w:p w14:paraId="52AAFDC3" w14:textId="77777777" w:rsidR="00CD2B41" w:rsidRPr="007536EB" w:rsidRDefault="00CD2B41" w:rsidP="007536EB">
            <w:pPr>
              <w:rPr>
                <w:rFonts w:ascii="Times" w:hAnsi="Times"/>
                <w:b/>
                <w:bCs/>
                <w:sz w:val="18"/>
                <w:szCs w:val="18"/>
              </w:rPr>
            </w:pPr>
            <w:r w:rsidRPr="007536EB">
              <w:rPr>
                <w:rFonts w:ascii="Times" w:hAnsi="Times"/>
                <w:b/>
                <w:bCs/>
                <w:color w:val="000000"/>
                <w:sz w:val="18"/>
                <w:szCs w:val="18"/>
              </w:rPr>
              <w:t>Attribute</w:t>
            </w:r>
          </w:p>
        </w:tc>
        <w:tc>
          <w:tcPr>
            <w:tcW w:w="8339" w:type="dxa"/>
            <w:hideMark/>
          </w:tcPr>
          <w:p w14:paraId="04D5FE9B" w14:textId="77777777" w:rsidR="00CD2B41" w:rsidRPr="007536EB" w:rsidRDefault="00CD2B41" w:rsidP="007536EB">
            <w:pPr>
              <w:rPr>
                <w:rFonts w:ascii="Times" w:hAnsi="Times"/>
                <w:b/>
                <w:bCs/>
                <w:sz w:val="18"/>
                <w:szCs w:val="18"/>
              </w:rPr>
            </w:pPr>
            <w:r w:rsidRPr="007536EB">
              <w:rPr>
                <w:rFonts w:ascii="Times" w:hAnsi="Times"/>
                <w:b/>
                <w:bCs/>
                <w:color w:val="000000"/>
                <w:sz w:val="18"/>
                <w:szCs w:val="18"/>
              </w:rPr>
              <w:t>Description</w:t>
            </w:r>
          </w:p>
        </w:tc>
        <w:tc>
          <w:tcPr>
            <w:tcW w:w="656" w:type="dxa"/>
            <w:hideMark/>
          </w:tcPr>
          <w:p w14:paraId="20952ED7" w14:textId="77777777" w:rsidR="00CD2B41" w:rsidRPr="007536EB" w:rsidRDefault="00CD2B41" w:rsidP="007536EB">
            <w:pPr>
              <w:rPr>
                <w:rFonts w:ascii="Times" w:hAnsi="Times"/>
                <w:b/>
                <w:bCs/>
                <w:sz w:val="18"/>
                <w:szCs w:val="18"/>
              </w:rPr>
            </w:pPr>
            <w:r w:rsidRPr="007536EB">
              <w:rPr>
                <w:rFonts w:ascii="Times" w:hAnsi="Times"/>
                <w:b/>
                <w:bCs/>
                <w:color w:val="000000"/>
                <w:sz w:val="18"/>
                <w:szCs w:val="18"/>
              </w:rPr>
              <w:t>Unit</w:t>
            </w:r>
          </w:p>
        </w:tc>
      </w:tr>
      <w:tr w:rsidR="007536EB" w:rsidRPr="00CD2B41" w14:paraId="2AC54243" w14:textId="77777777" w:rsidTr="007536EB">
        <w:tc>
          <w:tcPr>
            <w:tcW w:w="1435" w:type="dxa"/>
            <w:hideMark/>
          </w:tcPr>
          <w:p w14:paraId="34054DE8" w14:textId="77777777" w:rsidR="00CD2B41" w:rsidRPr="007536EB" w:rsidRDefault="00CD2B41" w:rsidP="00CD2B41">
            <w:pPr>
              <w:rPr>
                <w:rFonts w:ascii="Times" w:hAnsi="Times"/>
                <w:sz w:val="18"/>
                <w:szCs w:val="18"/>
              </w:rPr>
            </w:pPr>
            <w:r w:rsidRPr="007536EB">
              <w:rPr>
                <w:rFonts w:ascii="Times" w:hAnsi="Times"/>
                <w:color w:val="000000"/>
                <w:sz w:val="18"/>
                <w:szCs w:val="18"/>
              </w:rPr>
              <w:t>Fixed Acidity </w:t>
            </w:r>
          </w:p>
        </w:tc>
        <w:tc>
          <w:tcPr>
            <w:tcW w:w="8339" w:type="dxa"/>
            <w:hideMark/>
          </w:tcPr>
          <w:p w14:paraId="4A8A9925" w14:textId="6152FBA7" w:rsidR="00CD2B41" w:rsidRPr="007536EB" w:rsidRDefault="00CD2B41" w:rsidP="00CD2B41">
            <w:pPr>
              <w:rPr>
                <w:rFonts w:ascii="Times" w:hAnsi="Times"/>
                <w:sz w:val="18"/>
                <w:szCs w:val="18"/>
              </w:rPr>
            </w:pPr>
            <w:r w:rsidRPr="007536EB">
              <w:rPr>
                <w:rFonts w:ascii="Times" w:hAnsi="Times"/>
                <w:color w:val="000000"/>
                <w:sz w:val="18"/>
                <w:szCs w:val="18"/>
              </w:rPr>
              <w:t>Acids enhance the fundamental tastes in wine, such as sourness and tartness. Most acids in wine are fixed acids.</w:t>
            </w:r>
            <w:r w:rsidR="00E94D08" w:rsidRPr="007536EB">
              <w:rPr>
                <w:rStyle w:val="FootnoteReference"/>
                <w:rFonts w:ascii="Times" w:hAnsi="Times"/>
                <w:color w:val="000000"/>
                <w:sz w:val="18"/>
                <w:szCs w:val="18"/>
              </w:rPr>
              <w:footnoteReference w:id="5"/>
            </w:r>
          </w:p>
        </w:tc>
        <w:tc>
          <w:tcPr>
            <w:tcW w:w="656" w:type="dxa"/>
            <w:hideMark/>
          </w:tcPr>
          <w:p w14:paraId="4221EE71" w14:textId="77777777" w:rsidR="00CD2B41" w:rsidRPr="007536EB" w:rsidRDefault="00CD2B41" w:rsidP="00CD2B41">
            <w:pPr>
              <w:rPr>
                <w:rFonts w:ascii="Times" w:hAnsi="Times"/>
                <w:sz w:val="18"/>
                <w:szCs w:val="18"/>
              </w:rPr>
            </w:pPr>
            <w:r w:rsidRPr="007536EB">
              <w:rPr>
                <w:rFonts w:ascii="Times" w:hAnsi="Times"/>
                <w:color w:val="000000"/>
                <w:sz w:val="18"/>
                <w:szCs w:val="18"/>
              </w:rPr>
              <w:t>mg/L</w:t>
            </w:r>
          </w:p>
        </w:tc>
      </w:tr>
      <w:tr w:rsidR="00CD2B41" w:rsidRPr="00CD2B41" w14:paraId="4075FE2F" w14:textId="77777777" w:rsidTr="007536EB">
        <w:tc>
          <w:tcPr>
            <w:tcW w:w="1435" w:type="dxa"/>
            <w:hideMark/>
          </w:tcPr>
          <w:p w14:paraId="6C8BDCAE" w14:textId="77777777" w:rsidR="00CD2B41" w:rsidRPr="007536EB" w:rsidRDefault="00CD2B41" w:rsidP="00CD2B41">
            <w:pPr>
              <w:rPr>
                <w:rFonts w:ascii="Times" w:hAnsi="Times"/>
                <w:sz w:val="18"/>
                <w:szCs w:val="18"/>
              </w:rPr>
            </w:pPr>
            <w:r w:rsidRPr="007536EB">
              <w:rPr>
                <w:rFonts w:ascii="Times" w:hAnsi="Times"/>
                <w:color w:val="000000"/>
                <w:sz w:val="18"/>
                <w:szCs w:val="18"/>
              </w:rPr>
              <w:t>Volatile Acidity </w:t>
            </w:r>
          </w:p>
        </w:tc>
        <w:tc>
          <w:tcPr>
            <w:tcW w:w="8339" w:type="dxa"/>
            <w:hideMark/>
          </w:tcPr>
          <w:p w14:paraId="4C9DDEF8" w14:textId="6B2D198D" w:rsidR="00CD2B41" w:rsidRPr="007536EB" w:rsidRDefault="00CD2B41" w:rsidP="00CD2B41">
            <w:pPr>
              <w:rPr>
                <w:rFonts w:ascii="Times" w:hAnsi="Times"/>
                <w:sz w:val="18"/>
                <w:szCs w:val="18"/>
              </w:rPr>
            </w:pPr>
            <w:r w:rsidRPr="007536EB">
              <w:rPr>
                <w:rFonts w:ascii="Times" w:hAnsi="Times"/>
                <w:color w:val="000000"/>
                <w:sz w:val="18"/>
                <w:szCs w:val="18"/>
              </w:rPr>
              <w:t>The steam distillable acids in wine. Usually kept at low level to avoid undesirable aromas.</w:t>
            </w:r>
            <w:r w:rsidR="00E94D08" w:rsidRPr="007536EB">
              <w:rPr>
                <w:rStyle w:val="FootnoteReference"/>
                <w:rFonts w:ascii="Times" w:hAnsi="Times"/>
                <w:color w:val="000000"/>
                <w:sz w:val="18"/>
                <w:szCs w:val="18"/>
              </w:rPr>
              <w:footnoteReference w:id="6"/>
            </w:r>
          </w:p>
        </w:tc>
        <w:tc>
          <w:tcPr>
            <w:tcW w:w="656" w:type="dxa"/>
            <w:hideMark/>
          </w:tcPr>
          <w:p w14:paraId="5F7FAF53"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7536EB" w:rsidRPr="00CD2B41" w14:paraId="138C9C88" w14:textId="77777777" w:rsidTr="007536EB">
        <w:tc>
          <w:tcPr>
            <w:tcW w:w="1435" w:type="dxa"/>
            <w:hideMark/>
          </w:tcPr>
          <w:p w14:paraId="09A534A8" w14:textId="77777777" w:rsidR="00CD2B41" w:rsidRPr="007536EB" w:rsidRDefault="00CD2B41" w:rsidP="00CD2B41">
            <w:pPr>
              <w:rPr>
                <w:rFonts w:ascii="Times" w:hAnsi="Times"/>
                <w:sz w:val="18"/>
                <w:szCs w:val="18"/>
              </w:rPr>
            </w:pPr>
            <w:r w:rsidRPr="007536EB">
              <w:rPr>
                <w:rFonts w:ascii="Times" w:hAnsi="Times"/>
                <w:color w:val="000000"/>
                <w:sz w:val="18"/>
                <w:szCs w:val="18"/>
              </w:rPr>
              <w:t>Citric Acid </w:t>
            </w:r>
          </w:p>
        </w:tc>
        <w:tc>
          <w:tcPr>
            <w:tcW w:w="8339" w:type="dxa"/>
            <w:hideMark/>
          </w:tcPr>
          <w:p w14:paraId="21E1D3DF" w14:textId="7E615498" w:rsidR="00CD2B41" w:rsidRPr="007536EB" w:rsidRDefault="00CD2B41" w:rsidP="00CD2B41">
            <w:pPr>
              <w:rPr>
                <w:rFonts w:ascii="Times" w:hAnsi="Times"/>
                <w:sz w:val="18"/>
                <w:szCs w:val="18"/>
              </w:rPr>
            </w:pPr>
            <w:r w:rsidRPr="007536EB">
              <w:rPr>
                <w:rFonts w:ascii="Times" w:hAnsi="Times"/>
                <w:color w:val="000000"/>
                <w:sz w:val="18"/>
                <w:szCs w:val="18"/>
              </w:rPr>
              <w:t>A less common acid in wine. Used for stabilization purposes to prevent ferric hazes and should be kept below 1 g/L.</w:t>
            </w:r>
            <w:r w:rsidR="00E94D08" w:rsidRPr="007536EB">
              <w:rPr>
                <w:rStyle w:val="FootnoteReference"/>
                <w:rFonts w:ascii="Times" w:hAnsi="Times"/>
                <w:color w:val="000000"/>
                <w:sz w:val="18"/>
                <w:szCs w:val="18"/>
              </w:rPr>
              <w:footnoteReference w:id="7"/>
            </w:r>
          </w:p>
        </w:tc>
        <w:tc>
          <w:tcPr>
            <w:tcW w:w="656" w:type="dxa"/>
            <w:hideMark/>
          </w:tcPr>
          <w:p w14:paraId="6F89C662"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CD2B41" w:rsidRPr="00CD2B41" w14:paraId="08EB71FE" w14:textId="77777777" w:rsidTr="007536EB">
        <w:trPr>
          <w:trHeight w:val="177"/>
        </w:trPr>
        <w:tc>
          <w:tcPr>
            <w:tcW w:w="1435" w:type="dxa"/>
            <w:hideMark/>
          </w:tcPr>
          <w:p w14:paraId="145DDBDC" w14:textId="77777777" w:rsidR="00CD2B41" w:rsidRPr="007536EB" w:rsidRDefault="00CD2B41" w:rsidP="00CD2B41">
            <w:pPr>
              <w:rPr>
                <w:rFonts w:ascii="Times" w:hAnsi="Times"/>
                <w:sz w:val="18"/>
                <w:szCs w:val="18"/>
              </w:rPr>
            </w:pPr>
            <w:r w:rsidRPr="007536EB">
              <w:rPr>
                <w:rFonts w:ascii="Times" w:hAnsi="Times"/>
                <w:color w:val="000000"/>
                <w:sz w:val="18"/>
                <w:szCs w:val="18"/>
              </w:rPr>
              <w:t>Residual Sugar </w:t>
            </w:r>
          </w:p>
        </w:tc>
        <w:tc>
          <w:tcPr>
            <w:tcW w:w="8339" w:type="dxa"/>
            <w:hideMark/>
          </w:tcPr>
          <w:p w14:paraId="6FC84137" w14:textId="181EA0B8" w:rsidR="00CD2B41" w:rsidRPr="007536EB" w:rsidRDefault="00CD2B41" w:rsidP="00CD2B41">
            <w:pPr>
              <w:rPr>
                <w:rFonts w:ascii="Times" w:hAnsi="Times"/>
                <w:sz w:val="18"/>
                <w:szCs w:val="18"/>
              </w:rPr>
            </w:pPr>
            <w:r w:rsidRPr="007536EB">
              <w:rPr>
                <w:rFonts w:ascii="Times" w:hAnsi="Times"/>
                <w:color w:val="000000"/>
                <w:sz w:val="18"/>
                <w:szCs w:val="18"/>
              </w:rPr>
              <w:t>The natural sugar leftover after alcoholic fermentation finishes.</w:t>
            </w:r>
            <w:r w:rsidR="00E94D08" w:rsidRPr="007536EB">
              <w:rPr>
                <w:rStyle w:val="FootnoteReference"/>
                <w:rFonts w:ascii="Times" w:hAnsi="Times"/>
                <w:color w:val="000000"/>
                <w:sz w:val="18"/>
                <w:szCs w:val="18"/>
              </w:rPr>
              <w:footnoteReference w:id="8"/>
            </w:r>
          </w:p>
        </w:tc>
        <w:tc>
          <w:tcPr>
            <w:tcW w:w="656" w:type="dxa"/>
            <w:hideMark/>
          </w:tcPr>
          <w:p w14:paraId="707AC0F5"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p w14:paraId="30495916" w14:textId="77777777" w:rsidR="00CD2B41" w:rsidRPr="007536EB" w:rsidRDefault="00CD2B41" w:rsidP="00CD2B41">
            <w:pPr>
              <w:rPr>
                <w:rFonts w:ascii="Times" w:hAnsi="Times"/>
                <w:sz w:val="18"/>
                <w:szCs w:val="18"/>
              </w:rPr>
            </w:pPr>
          </w:p>
        </w:tc>
      </w:tr>
      <w:tr w:rsidR="007536EB" w:rsidRPr="00CD2B41" w14:paraId="55FC040D" w14:textId="77777777" w:rsidTr="007536EB">
        <w:tc>
          <w:tcPr>
            <w:tcW w:w="1435" w:type="dxa"/>
            <w:hideMark/>
          </w:tcPr>
          <w:p w14:paraId="4B80DE50" w14:textId="77777777" w:rsidR="00CD2B41" w:rsidRPr="007536EB" w:rsidRDefault="00CD2B41" w:rsidP="00CD2B41">
            <w:pPr>
              <w:rPr>
                <w:rFonts w:ascii="Times" w:hAnsi="Times"/>
                <w:sz w:val="18"/>
                <w:szCs w:val="18"/>
              </w:rPr>
            </w:pPr>
            <w:r w:rsidRPr="007536EB">
              <w:rPr>
                <w:rFonts w:ascii="Times" w:hAnsi="Times"/>
                <w:color w:val="000000"/>
                <w:sz w:val="18"/>
                <w:szCs w:val="18"/>
              </w:rPr>
              <w:t>Chlorides </w:t>
            </w:r>
          </w:p>
        </w:tc>
        <w:tc>
          <w:tcPr>
            <w:tcW w:w="8339" w:type="dxa"/>
            <w:hideMark/>
          </w:tcPr>
          <w:p w14:paraId="29DD7004" w14:textId="64BCA65A" w:rsidR="00CD2B41" w:rsidRPr="007536EB" w:rsidRDefault="00CD2B41" w:rsidP="00CD2B41">
            <w:pPr>
              <w:rPr>
                <w:rFonts w:ascii="Times" w:hAnsi="Times"/>
                <w:sz w:val="18"/>
                <w:szCs w:val="18"/>
              </w:rPr>
            </w:pPr>
            <w:r w:rsidRPr="007536EB">
              <w:rPr>
                <w:rFonts w:ascii="Times" w:hAnsi="Times"/>
                <w:color w:val="000000"/>
                <w:sz w:val="18"/>
                <w:szCs w:val="18"/>
              </w:rPr>
              <w:t>The major contributor to saltiness in wine. The common range is from 2 to 4 g/L.</w:t>
            </w:r>
            <w:r w:rsidR="00E94D08" w:rsidRPr="007536EB">
              <w:rPr>
                <w:rStyle w:val="FootnoteReference"/>
                <w:rFonts w:ascii="Times" w:hAnsi="Times"/>
                <w:color w:val="000000"/>
                <w:sz w:val="18"/>
                <w:szCs w:val="18"/>
              </w:rPr>
              <w:footnoteReference w:id="9"/>
            </w:r>
          </w:p>
        </w:tc>
        <w:tc>
          <w:tcPr>
            <w:tcW w:w="656" w:type="dxa"/>
            <w:hideMark/>
          </w:tcPr>
          <w:p w14:paraId="2F1F11D6"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CD2B41" w:rsidRPr="00CD2B41" w14:paraId="269E8695" w14:textId="77777777" w:rsidTr="007536EB">
        <w:tc>
          <w:tcPr>
            <w:tcW w:w="1435" w:type="dxa"/>
            <w:hideMark/>
          </w:tcPr>
          <w:p w14:paraId="4034413D" w14:textId="77777777" w:rsidR="00CD2B41" w:rsidRPr="007536EB" w:rsidRDefault="00CD2B41" w:rsidP="00CD2B41">
            <w:pPr>
              <w:rPr>
                <w:rFonts w:ascii="Times" w:hAnsi="Times"/>
                <w:sz w:val="18"/>
                <w:szCs w:val="18"/>
              </w:rPr>
            </w:pPr>
            <w:r w:rsidRPr="007536EB">
              <w:rPr>
                <w:rFonts w:ascii="Times" w:hAnsi="Times"/>
                <w:color w:val="000000"/>
                <w:sz w:val="18"/>
                <w:szCs w:val="18"/>
              </w:rPr>
              <w:t>Free Sulfur Dioxide</w:t>
            </w:r>
          </w:p>
        </w:tc>
        <w:tc>
          <w:tcPr>
            <w:tcW w:w="8339" w:type="dxa"/>
            <w:hideMark/>
          </w:tcPr>
          <w:p w14:paraId="2FB784D2" w14:textId="495DB2F4" w:rsidR="00CD2B41" w:rsidRPr="007536EB" w:rsidRDefault="00CD2B41" w:rsidP="00CD2B41">
            <w:pPr>
              <w:rPr>
                <w:rFonts w:ascii="Times" w:hAnsi="Times"/>
                <w:sz w:val="18"/>
                <w:szCs w:val="18"/>
              </w:rPr>
            </w:pPr>
            <w:r w:rsidRPr="007536EB">
              <w:rPr>
                <w:rFonts w:ascii="Times" w:hAnsi="Times"/>
                <w:color w:val="000000"/>
                <w:sz w:val="18"/>
                <w:szCs w:val="18"/>
              </w:rPr>
              <w:t>The amount of free SO2 in wine. Used for preventing microbial growth and oxidation. </w:t>
            </w:r>
            <w:r w:rsidR="00E94D08" w:rsidRPr="007536EB">
              <w:rPr>
                <w:rStyle w:val="FootnoteReference"/>
                <w:rFonts w:ascii="Times" w:hAnsi="Times"/>
                <w:color w:val="000000"/>
                <w:sz w:val="18"/>
                <w:szCs w:val="18"/>
              </w:rPr>
              <w:footnoteReference w:id="10"/>
            </w:r>
          </w:p>
        </w:tc>
        <w:tc>
          <w:tcPr>
            <w:tcW w:w="656" w:type="dxa"/>
            <w:hideMark/>
          </w:tcPr>
          <w:p w14:paraId="2E6F46F4" w14:textId="77777777" w:rsidR="00CD2B41" w:rsidRPr="007536EB" w:rsidRDefault="00CD2B41" w:rsidP="00CD2B41">
            <w:pPr>
              <w:rPr>
                <w:rFonts w:ascii="Times" w:hAnsi="Times"/>
                <w:sz w:val="18"/>
                <w:szCs w:val="18"/>
              </w:rPr>
            </w:pPr>
            <w:r w:rsidRPr="007536EB">
              <w:rPr>
                <w:rFonts w:ascii="Times" w:hAnsi="Times"/>
                <w:color w:val="000000"/>
                <w:sz w:val="18"/>
                <w:szCs w:val="18"/>
              </w:rPr>
              <w:t xml:space="preserve"> mg/L</w:t>
            </w:r>
          </w:p>
          <w:p w14:paraId="7E01D03C" w14:textId="77777777" w:rsidR="00CD2B41" w:rsidRPr="007536EB" w:rsidRDefault="00CD2B41" w:rsidP="00CD2B41">
            <w:pPr>
              <w:rPr>
                <w:rFonts w:ascii="Times" w:hAnsi="Times"/>
                <w:sz w:val="18"/>
                <w:szCs w:val="18"/>
              </w:rPr>
            </w:pPr>
          </w:p>
        </w:tc>
      </w:tr>
      <w:tr w:rsidR="007536EB" w:rsidRPr="00CD2B41" w14:paraId="12E18B45" w14:textId="77777777" w:rsidTr="007536EB">
        <w:tc>
          <w:tcPr>
            <w:tcW w:w="1435" w:type="dxa"/>
            <w:hideMark/>
          </w:tcPr>
          <w:p w14:paraId="2A9DD47A" w14:textId="77777777" w:rsidR="00CD2B41" w:rsidRPr="007536EB" w:rsidRDefault="00CD2B41" w:rsidP="00CD2B41">
            <w:pPr>
              <w:rPr>
                <w:rFonts w:ascii="Times" w:hAnsi="Times"/>
                <w:sz w:val="18"/>
                <w:szCs w:val="18"/>
              </w:rPr>
            </w:pPr>
            <w:r w:rsidRPr="007536EB">
              <w:rPr>
                <w:rFonts w:ascii="Times" w:hAnsi="Times"/>
                <w:color w:val="000000"/>
                <w:sz w:val="18"/>
                <w:szCs w:val="18"/>
              </w:rPr>
              <w:t>Total Sulfur Dioxide </w:t>
            </w:r>
          </w:p>
        </w:tc>
        <w:tc>
          <w:tcPr>
            <w:tcW w:w="8339" w:type="dxa"/>
            <w:hideMark/>
          </w:tcPr>
          <w:p w14:paraId="03ED17B4" w14:textId="077D9405" w:rsidR="00CD2B41" w:rsidRPr="007536EB" w:rsidRDefault="00CD2B41" w:rsidP="00CD2B41">
            <w:pPr>
              <w:rPr>
                <w:rFonts w:ascii="Times" w:hAnsi="Times"/>
                <w:sz w:val="18"/>
                <w:szCs w:val="18"/>
              </w:rPr>
            </w:pPr>
            <w:r w:rsidRPr="007536EB">
              <w:rPr>
                <w:rFonts w:ascii="Times" w:hAnsi="Times"/>
                <w:color w:val="000000"/>
                <w:sz w:val="18"/>
                <w:szCs w:val="18"/>
              </w:rPr>
              <w:t>The portion of free SO2 and bound SO2 to other chemicals.</w:t>
            </w:r>
            <w:r w:rsidR="00E94D08" w:rsidRPr="007536EB">
              <w:rPr>
                <w:rStyle w:val="FootnoteReference"/>
                <w:rFonts w:ascii="Times" w:hAnsi="Times"/>
                <w:color w:val="000000"/>
                <w:sz w:val="18"/>
                <w:szCs w:val="18"/>
              </w:rPr>
              <w:footnoteReference w:id="11"/>
            </w:r>
          </w:p>
        </w:tc>
        <w:tc>
          <w:tcPr>
            <w:tcW w:w="656" w:type="dxa"/>
            <w:hideMark/>
          </w:tcPr>
          <w:p w14:paraId="39B2FD87" w14:textId="77777777" w:rsidR="00CD2B41" w:rsidRPr="007536EB" w:rsidRDefault="00CD2B41" w:rsidP="00CD2B41">
            <w:pPr>
              <w:rPr>
                <w:rFonts w:ascii="Times" w:hAnsi="Times"/>
                <w:sz w:val="18"/>
                <w:szCs w:val="18"/>
              </w:rPr>
            </w:pPr>
            <w:r w:rsidRPr="007536EB">
              <w:rPr>
                <w:rFonts w:ascii="Times" w:hAnsi="Times"/>
                <w:color w:val="000000"/>
                <w:sz w:val="18"/>
                <w:szCs w:val="18"/>
              </w:rPr>
              <w:t>mg/L</w:t>
            </w:r>
          </w:p>
          <w:p w14:paraId="22B4F32B" w14:textId="77777777" w:rsidR="00CD2B41" w:rsidRPr="007536EB" w:rsidRDefault="00CD2B41" w:rsidP="00CD2B41">
            <w:pPr>
              <w:rPr>
                <w:rFonts w:ascii="Times" w:hAnsi="Times"/>
                <w:sz w:val="18"/>
                <w:szCs w:val="18"/>
              </w:rPr>
            </w:pPr>
          </w:p>
        </w:tc>
      </w:tr>
      <w:tr w:rsidR="00CD2B41" w:rsidRPr="00CD2B41" w14:paraId="69DC778E" w14:textId="77777777" w:rsidTr="007536EB">
        <w:tc>
          <w:tcPr>
            <w:tcW w:w="1435" w:type="dxa"/>
            <w:hideMark/>
          </w:tcPr>
          <w:p w14:paraId="71A896F4" w14:textId="77777777" w:rsidR="00CD2B41" w:rsidRPr="007536EB" w:rsidRDefault="00CD2B41" w:rsidP="00CD2B41">
            <w:pPr>
              <w:rPr>
                <w:rFonts w:ascii="Times" w:hAnsi="Times"/>
                <w:sz w:val="18"/>
                <w:szCs w:val="18"/>
              </w:rPr>
            </w:pPr>
            <w:r w:rsidRPr="007536EB">
              <w:rPr>
                <w:rFonts w:ascii="Times" w:hAnsi="Times"/>
                <w:color w:val="000000"/>
                <w:sz w:val="18"/>
                <w:szCs w:val="18"/>
              </w:rPr>
              <w:t>Density</w:t>
            </w:r>
          </w:p>
        </w:tc>
        <w:tc>
          <w:tcPr>
            <w:tcW w:w="8339" w:type="dxa"/>
            <w:hideMark/>
          </w:tcPr>
          <w:p w14:paraId="6BB3F404" w14:textId="492F2CAC" w:rsidR="00CD2B41" w:rsidRPr="007536EB" w:rsidRDefault="00CD2B41" w:rsidP="00CD2B41">
            <w:pPr>
              <w:rPr>
                <w:rFonts w:ascii="Times" w:hAnsi="Times"/>
                <w:sz w:val="18"/>
                <w:szCs w:val="18"/>
              </w:rPr>
            </w:pPr>
            <w:r w:rsidRPr="007536EB">
              <w:rPr>
                <w:rFonts w:ascii="Times" w:hAnsi="Times"/>
                <w:color w:val="000000"/>
                <w:sz w:val="18"/>
                <w:szCs w:val="18"/>
              </w:rPr>
              <w:t>The weight per volume of a material. Density of wine is mainly determined by the concentration of alcohol, sugar, and glycerol.</w:t>
            </w:r>
            <w:r w:rsidR="00E94D08" w:rsidRPr="007536EB">
              <w:rPr>
                <w:rStyle w:val="FootnoteReference"/>
                <w:rFonts w:ascii="Times" w:hAnsi="Times"/>
                <w:color w:val="000000"/>
                <w:sz w:val="18"/>
                <w:szCs w:val="18"/>
              </w:rPr>
              <w:footnoteReference w:id="12"/>
            </w:r>
          </w:p>
        </w:tc>
        <w:tc>
          <w:tcPr>
            <w:tcW w:w="656" w:type="dxa"/>
            <w:hideMark/>
          </w:tcPr>
          <w:p w14:paraId="71A53483" w14:textId="77777777" w:rsidR="00CD2B41" w:rsidRPr="007536EB" w:rsidRDefault="00CD2B41" w:rsidP="00CD2B41">
            <w:pPr>
              <w:rPr>
                <w:rFonts w:ascii="Times" w:hAnsi="Times"/>
                <w:sz w:val="18"/>
                <w:szCs w:val="18"/>
              </w:rPr>
            </w:pPr>
            <w:r w:rsidRPr="007536EB">
              <w:rPr>
                <w:rFonts w:ascii="Times" w:hAnsi="Times"/>
                <w:color w:val="000000"/>
                <w:sz w:val="18"/>
                <w:szCs w:val="18"/>
              </w:rPr>
              <w:t>g/mL</w:t>
            </w:r>
          </w:p>
        </w:tc>
      </w:tr>
      <w:tr w:rsidR="007536EB" w:rsidRPr="00CD2B41" w14:paraId="05FEAE87" w14:textId="77777777" w:rsidTr="007536EB">
        <w:tc>
          <w:tcPr>
            <w:tcW w:w="1435" w:type="dxa"/>
            <w:hideMark/>
          </w:tcPr>
          <w:p w14:paraId="49E36711" w14:textId="77777777" w:rsidR="00CD2B41" w:rsidRPr="007536EB" w:rsidRDefault="00CD2B41" w:rsidP="00CD2B41">
            <w:pPr>
              <w:rPr>
                <w:rFonts w:ascii="Times" w:hAnsi="Times"/>
                <w:sz w:val="18"/>
                <w:szCs w:val="18"/>
              </w:rPr>
            </w:pPr>
            <w:r w:rsidRPr="007536EB">
              <w:rPr>
                <w:rFonts w:ascii="Times" w:hAnsi="Times"/>
                <w:color w:val="000000"/>
                <w:sz w:val="18"/>
                <w:szCs w:val="18"/>
              </w:rPr>
              <w:lastRenderedPageBreak/>
              <w:t>pH </w:t>
            </w:r>
          </w:p>
        </w:tc>
        <w:tc>
          <w:tcPr>
            <w:tcW w:w="8339" w:type="dxa"/>
            <w:hideMark/>
          </w:tcPr>
          <w:p w14:paraId="33F5C0E8" w14:textId="20D46ADA" w:rsidR="00CD2B41" w:rsidRPr="007536EB" w:rsidRDefault="00CD2B41" w:rsidP="00CD2B41">
            <w:pPr>
              <w:rPr>
                <w:rFonts w:ascii="Times" w:hAnsi="Times"/>
                <w:sz w:val="18"/>
                <w:szCs w:val="18"/>
              </w:rPr>
            </w:pPr>
            <w:r w:rsidRPr="007536EB">
              <w:rPr>
                <w:rFonts w:ascii="Times" w:hAnsi="Times"/>
                <w:color w:val="000000"/>
                <w:sz w:val="18"/>
                <w:szCs w:val="18"/>
              </w:rPr>
              <w:t>Measures ripeness versus acidity. The common pH range for wine is from 3.3 to 3.6. The higher the pH, the lower the acidity.</w:t>
            </w:r>
            <w:r w:rsidR="00E94D08" w:rsidRPr="007536EB">
              <w:rPr>
                <w:rStyle w:val="FootnoteReference"/>
                <w:rFonts w:ascii="Times" w:hAnsi="Times"/>
                <w:color w:val="000000"/>
                <w:sz w:val="18"/>
                <w:szCs w:val="18"/>
              </w:rPr>
              <w:footnoteReference w:id="13"/>
            </w:r>
          </w:p>
        </w:tc>
        <w:tc>
          <w:tcPr>
            <w:tcW w:w="656" w:type="dxa"/>
            <w:hideMark/>
          </w:tcPr>
          <w:p w14:paraId="75F653ED" w14:textId="66D61459" w:rsidR="00CD2B41" w:rsidRPr="007536EB" w:rsidRDefault="00CD2B41" w:rsidP="00CD2B41">
            <w:pPr>
              <w:rPr>
                <w:rFonts w:ascii="Times" w:hAnsi="Times"/>
                <w:sz w:val="18"/>
                <w:szCs w:val="18"/>
              </w:rPr>
            </w:pPr>
            <w:r w:rsidRPr="007536EB">
              <w:rPr>
                <w:rFonts w:ascii="Times" w:hAnsi="Times"/>
                <w:color w:val="000000"/>
                <w:sz w:val="18"/>
                <w:szCs w:val="18"/>
              </w:rPr>
              <w:t>1-14</w:t>
            </w:r>
          </w:p>
        </w:tc>
      </w:tr>
      <w:tr w:rsidR="00CD2B41" w:rsidRPr="00CD2B41" w14:paraId="67E6F0D5" w14:textId="77777777" w:rsidTr="007536EB">
        <w:tc>
          <w:tcPr>
            <w:tcW w:w="1435" w:type="dxa"/>
            <w:hideMark/>
          </w:tcPr>
          <w:p w14:paraId="167A153C" w14:textId="77777777" w:rsidR="00CD2B41" w:rsidRPr="007536EB" w:rsidRDefault="00CD2B41" w:rsidP="00CD2B41">
            <w:pPr>
              <w:rPr>
                <w:rFonts w:ascii="Times" w:hAnsi="Times"/>
                <w:sz w:val="18"/>
                <w:szCs w:val="18"/>
              </w:rPr>
            </w:pPr>
            <w:r w:rsidRPr="007536EB">
              <w:rPr>
                <w:rFonts w:ascii="Times" w:hAnsi="Times"/>
                <w:color w:val="000000"/>
                <w:sz w:val="18"/>
                <w:szCs w:val="18"/>
              </w:rPr>
              <w:t>Sulphates</w:t>
            </w:r>
          </w:p>
        </w:tc>
        <w:tc>
          <w:tcPr>
            <w:tcW w:w="8339" w:type="dxa"/>
            <w:hideMark/>
          </w:tcPr>
          <w:p w14:paraId="648D6E5E" w14:textId="3B2174FA" w:rsidR="00CD2B41" w:rsidRPr="007536EB" w:rsidRDefault="00CD2B41" w:rsidP="00CD2B41">
            <w:pPr>
              <w:rPr>
                <w:rFonts w:ascii="Times" w:hAnsi="Times"/>
                <w:sz w:val="18"/>
                <w:szCs w:val="18"/>
              </w:rPr>
            </w:pPr>
            <w:r w:rsidRPr="007536EB">
              <w:rPr>
                <w:rFonts w:ascii="Times" w:hAnsi="Times"/>
                <w:color w:val="000000"/>
                <w:sz w:val="18"/>
                <w:szCs w:val="18"/>
              </w:rPr>
              <w:t>The amount of salts of sulfuric acid in wine. Used for inhibiting microbial growth.</w:t>
            </w:r>
            <w:r w:rsidR="00E94D08" w:rsidRPr="007536EB">
              <w:rPr>
                <w:rStyle w:val="FootnoteReference"/>
                <w:rFonts w:ascii="Times" w:hAnsi="Times"/>
                <w:color w:val="000000"/>
                <w:sz w:val="18"/>
                <w:szCs w:val="18"/>
              </w:rPr>
              <w:footnoteReference w:id="14"/>
            </w:r>
          </w:p>
        </w:tc>
        <w:tc>
          <w:tcPr>
            <w:tcW w:w="656" w:type="dxa"/>
            <w:hideMark/>
          </w:tcPr>
          <w:p w14:paraId="20D0089B"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7536EB" w:rsidRPr="00CD2B41" w14:paraId="223C6B01" w14:textId="77777777" w:rsidTr="007536EB">
        <w:tc>
          <w:tcPr>
            <w:tcW w:w="1435" w:type="dxa"/>
            <w:hideMark/>
          </w:tcPr>
          <w:p w14:paraId="21B20302" w14:textId="77777777" w:rsidR="00CD2B41" w:rsidRPr="007536EB" w:rsidRDefault="00CD2B41" w:rsidP="00CD2B41">
            <w:pPr>
              <w:rPr>
                <w:rFonts w:ascii="Times" w:hAnsi="Times"/>
                <w:sz w:val="18"/>
                <w:szCs w:val="18"/>
              </w:rPr>
            </w:pPr>
            <w:r w:rsidRPr="007536EB">
              <w:rPr>
                <w:rFonts w:ascii="Times" w:hAnsi="Times"/>
                <w:color w:val="000000"/>
                <w:sz w:val="18"/>
                <w:szCs w:val="18"/>
              </w:rPr>
              <w:t>Alcohol</w:t>
            </w:r>
          </w:p>
        </w:tc>
        <w:tc>
          <w:tcPr>
            <w:tcW w:w="8339" w:type="dxa"/>
            <w:hideMark/>
          </w:tcPr>
          <w:p w14:paraId="452A1F38" w14:textId="77777777" w:rsidR="00CD2B41" w:rsidRPr="007536EB" w:rsidRDefault="00CD2B41" w:rsidP="00CD2B41">
            <w:pPr>
              <w:rPr>
                <w:rFonts w:ascii="Times" w:hAnsi="Times"/>
                <w:sz w:val="18"/>
                <w:szCs w:val="18"/>
              </w:rPr>
            </w:pPr>
            <w:r w:rsidRPr="007536EB">
              <w:rPr>
                <w:rFonts w:ascii="Times" w:hAnsi="Times"/>
                <w:color w:val="000000"/>
                <w:sz w:val="18"/>
                <w:szCs w:val="18"/>
              </w:rPr>
              <w:t>The percent alcohol content of the wine.</w:t>
            </w:r>
          </w:p>
        </w:tc>
        <w:tc>
          <w:tcPr>
            <w:tcW w:w="656" w:type="dxa"/>
            <w:hideMark/>
          </w:tcPr>
          <w:p w14:paraId="7BFC89B9" w14:textId="77777777" w:rsidR="00CD2B41" w:rsidRPr="007536EB" w:rsidRDefault="00CD2B41" w:rsidP="00CD2B41">
            <w:pPr>
              <w:rPr>
                <w:rFonts w:ascii="Times" w:hAnsi="Times"/>
                <w:sz w:val="18"/>
                <w:szCs w:val="18"/>
              </w:rPr>
            </w:pPr>
            <w:r w:rsidRPr="007536EB">
              <w:rPr>
                <w:rFonts w:ascii="Times" w:hAnsi="Times"/>
                <w:color w:val="000000"/>
                <w:sz w:val="18"/>
                <w:szCs w:val="18"/>
              </w:rPr>
              <w:t>%</w:t>
            </w:r>
          </w:p>
        </w:tc>
      </w:tr>
      <w:tr w:rsidR="00CD2B41" w:rsidRPr="00CD2B41" w14:paraId="0F79F3DB" w14:textId="77777777" w:rsidTr="007536EB">
        <w:tc>
          <w:tcPr>
            <w:tcW w:w="1435" w:type="dxa"/>
            <w:hideMark/>
          </w:tcPr>
          <w:p w14:paraId="02E1D551" w14:textId="77777777" w:rsidR="00CD2B41" w:rsidRPr="007536EB" w:rsidRDefault="00CD2B41" w:rsidP="00CD2B41">
            <w:pPr>
              <w:rPr>
                <w:rFonts w:ascii="Times" w:hAnsi="Times"/>
                <w:sz w:val="18"/>
                <w:szCs w:val="18"/>
              </w:rPr>
            </w:pPr>
            <w:r w:rsidRPr="007536EB">
              <w:rPr>
                <w:rFonts w:ascii="Times" w:hAnsi="Times"/>
                <w:color w:val="000000"/>
                <w:sz w:val="18"/>
                <w:szCs w:val="18"/>
              </w:rPr>
              <w:t>Quality</w:t>
            </w:r>
          </w:p>
        </w:tc>
        <w:tc>
          <w:tcPr>
            <w:tcW w:w="8339" w:type="dxa"/>
            <w:hideMark/>
          </w:tcPr>
          <w:p w14:paraId="2CC130A3" w14:textId="77777777" w:rsidR="00CD2B41" w:rsidRPr="007536EB" w:rsidRDefault="00CD2B41" w:rsidP="00CD2B41">
            <w:pPr>
              <w:rPr>
                <w:rFonts w:ascii="Times" w:hAnsi="Times"/>
                <w:sz w:val="18"/>
                <w:szCs w:val="18"/>
              </w:rPr>
            </w:pPr>
            <w:r w:rsidRPr="007536EB">
              <w:rPr>
                <w:rFonts w:ascii="Times" w:hAnsi="Times"/>
                <w:color w:val="000000"/>
                <w:sz w:val="18"/>
                <w:szCs w:val="18"/>
              </w:rPr>
              <w:t>A score measures wine quality.</w:t>
            </w:r>
          </w:p>
        </w:tc>
        <w:tc>
          <w:tcPr>
            <w:tcW w:w="656" w:type="dxa"/>
            <w:hideMark/>
          </w:tcPr>
          <w:p w14:paraId="0A739724" w14:textId="708CE1A8" w:rsidR="00CD2B41" w:rsidRPr="007536EB" w:rsidRDefault="00CD2B41" w:rsidP="00CD2B41">
            <w:pPr>
              <w:rPr>
                <w:rFonts w:ascii="Times" w:hAnsi="Times"/>
                <w:sz w:val="18"/>
                <w:szCs w:val="18"/>
              </w:rPr>
            </w:pPr>
            <w:r w:rsidRPr="007536EB">
              <w:rPr>
                <w:rFonts w:ascii="Times" w:hAnsi="Times"/>
                <w:color w:val="000000"/>
                <w:sz w:val="18"/>
                <w:szCs w:val="18"/>
              </w:rPr>
              <w:t xml:space="preserve">0-10 </w:t>
            </w:r>
          </w:p>
        </w:tc>
      </w:tr>
    </w:tbl>
    <w:p w14:paraId="4BEF7436" w14:textId="77777777" w:rsidR="00E94D08" w:rsidRDefault="00E94D08" w:rsidP="005F261A">
      <w:pPr>
        <w:pStyle w:val="Caption"/>
      </w:pPr>
      <w:bookmarkStart w:id="4" w:name="_Ref57813022"/>
      <w:bookmarkStart w:id="5" w:name="_Ref57813010"/>
    </w:p>
    <w:p w14:paraId="652B91A7" w14:textId="53ED1863" w:rsidR="001E38C6" w:rsidRDefault="005F261A" w:rsidP="00AC073B">
      <w:pPr>
        <w:pStyle w:val="Caption"/>
        <w:rPr>
          <w:rFonts w:ascii="Times" w:hAnsi="Times"/>
          <w:sz w:val="20"/>
          <w:szCs w:val="20"/>
        </w:rPr>
      </w:pPr>
      <w:bookmarkStart w:id="6" w:name="_Ref57901608"/>
      <w:r>
        <w:t xml:space="preserve">Figure </w:t>
      </w:r>
      <w:fldSimple w:instr=" SEQ Figure \* ARABIC ">
        <w:r w:rsidR="00C36E39">
          <w:rPr>
            <w:noProof/>
          </w:rPr>
          <w:t>2</w:t>
        </w:r>
      </w:fldSimple>
      <w:bookmarkEnd w:id="4"/>
      <w:bookmarkEnd w:id="6"/>
      <w:r>
        <w:t xml:space="preserve">: </w:t>
      </w:r>
      <w:r w:rsidRPr="00DE0186">
        <w:t>Correlation Heat Maps</w:t>
      </w:r>
      <w:bookmarkEnd w:id="5"/>
    </w:p>
    <w:p w14:paraId="635B383F" w14:textId="6DA6832F" w:rsidR="001E38C6" w:rsidRPr="001E38C6" w:rsidRDefault="001E38C6" w:rsidP="001E38C6">
      <w:pPr>
        <w:ind w:left="1440" w:firstLine="720"/>
        <w:rPr>
          <w:rFonts w:ascii="Times" w:hAnsi="Times"/>
          <w:i/>
          <w:iCs/>
          <w:sz w:val="20"/>
          <w:szCs w:val="20"/>
        </w:rPr>
      </w:pPr>
      <w:r>
        <w:rPr>
          <w:rFonts w:ascii="Times" w:hAnsi="Times"/>
          <w:i/>
          <w:iCs/>
          <w:sz w:val="20"/>
          <w:szCs w:val="20"/>
        </w:rPr>
        <w:t>Red Wine:</w:t>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t xml:space="preserve">    White Wine:</w:t>
      </w:r>
    </w:p>
    <w:p w14:paraId="7ABFDB55" w14:textId="2D4E3EBF" w:rsidR="001E38C6" w:rsidRDefault="001E38C6" w:rsidP="00406211">
      <w:pPr>
        <w:rPr>
          <w:rFonts w:ascii="Times" w:hAnsi="Times"/>
          <w:sz w:val="20"/>
          <w:szCs w:val="20"/>
        </w:rPr>
      </w:pPr>
    </w:p>
    <w:p w14:paraId="2ACA9042" w14:textId="3B60B249" w:rsidR="001E38C6" w:rsidRDefault="001E38C6" w:rsidP="001E38C6">
      <w:r w:rsidRPr="001E38C6">
        <w:rPr>
          <w:rFonts w:ascii="Times" w:hAnsi="Times"/>
          <w:noProof/>
          <w:sz w:val="20"/>
          <w:szCs w:val="20"/>
        </w:rPr>
        <w:drawing>
          <wp:inline distT="0" distB="0" distL="0" distR="0" wp14:anchorId="553F3A8A" wp14:editId="7194E192">
            <wp:extent cx="3273425" cy="2820670"/>
            <wp:effectExtent l="0" t="0" r="0" b="0"/>
            <wp:docPr id="5" name="Picture 5" descr="Graphical user interface, chart, application, treemap chart,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application, treemap chart, PowerPoin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3425" cy="2820670"/>
                    </a:xfrm>
                    <a:prstGeom prst="rect">
                      <a:avLst/>
                    </a:prstGeom>
                    <a:noFill/>
                    <a:ln>
                      <a:noFill/>
                    </a:ln>
                  </pic:spPr>
                </pic:pic>
              </a:graphicData>
            </a:graphic>
          </wp:inline>
        </w:drawing>
      </w:r>
      <w:r w:rsidRPr="001E38C6">
        <w:t xml:space="preserve"> </w:t>
      </w:r>
      <w:r w:rsidRPr="001E38C6">
        <w:rPr>
          <w:noProof/>
        </w:rPr>
        <w:drawing>
          <wp:inline distT="0" distB="0" distL="0" distR="0" wp14:anchorId="26BFE540" wp14:editId="0B4B6CB0">
            <wp:extent cx="3274832" cy="2821636"/>
            <wp:effectExtent l="0" t="0" r="1905" b="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0901" cy="2844098"/>
                    </a:xfrm>
                    <a:prstGeom prst="rect">
                      <a:avLst/>
                    </a:prstGeom>
                    <a:noFill/>
                    <a:ln>
                      <a:noFill/>
                    </a:ln>
                  </pic:spPr>
                </pic:pic>
              </a:graphicData>
            </a:graphic>
          </wp:inline>
        </w:drawing>
      </w:r>
    </w:p>
    <w:p w14:paraId="07A46228" w14:textId="77777777" w:rsidR="00AC073B" w:rsidRPr="001E38C6" w:rsidRDefault="00AC073B" w:rsidP="001E38C6"/>
    <w:p w14:paraId="427F1813" w14:textId="2E1C704D" w:rsidR="00AC073B" w:rsidRPr="001E38C6" w:rsidRDefault="00AC073B" w:rsidP="00AC073B">
      <w:pPr>
        <w:pStyle w:val="Caption"/>
      </w:pPr>
      <w:bookmarkStart w:id="7" w:name="_Ref57964680"/>
      <w:r>
        <w:t xml:space="preserve">Figure </w:t>
      </w:r>
      <w:fldSimple w:instr=" SEQ Figure \* ARABIC ">
        <w:r w:rsidR="00C36E39">
          <w:rPr>
            <w:noProof/>
          </w:rPr>
          <w:t>3</w:t>
        </w:r>
      </w:fldSimple>
      <w:bookmarkEnd w:id="7"/>
      <w:r>
        <w:t>: Wine quality vs select features</w:t>
      </w:r>
    </w:p>
    <w:bookmarkStart w:id="8" w:name="_Ref57813131"/>
    <w:p w14:paraId="26E7B98B" w14:textId="0E7A461C" w:rsidR="00AC073B" w:rsidRPr="00AC073B" w:rsidRDefault="00AC073B" w:rsidP="00AC073B">
      <w:r w:rsidRPr="00AC073B">
        <w:rPr>
          <w:i/>
          <w:iCs/>
          <w:color w:val="000000"/>
          <w:bdr w:val="none" w:sz="0" w:space="0" w:color="auto" w:frame="1"/>
        </w:rPr>
        <w:fldChar w:fldCharType="begin"/>
      </w:r>
      <w:r w:rsidRPr="00AC073B">
        <w:rPr>
          <w:i/>
          <w:iCs/>
          <w:color w:val="000000"/>
          <w:bdr w:val="none" w:sz="0" w:space="0" w:color="auto" w:frame="1"/>
        </w:rPr>
        <w:instrText xml:space="preserve"> INCLUDEPICTURE "https://lh4.googleusercontent.com/A6JkOZb7LPgP-NpI1SsxNhLZmNCqaYrW-w_Ci0VsgcEcadabGKobHKY815EpjWFVOHiDtZtxwGQ5zv21YZ0YKgsKC7DlK4ujWpkHdCSXddRrdJZ0S3cRwgAnJj2rKUTdpqwXPMV6" \* MERGEFORMATINET </w:instrText>
      </w:r>
      <w:r w:rsidRPr="00AC073B">
        <w:rPr>
          <w:i/>
          <w:iCs/>
          <w:color w:val="000000"/>
          <w:bdr w:val="none" w:sz="0" w:space="0" w:color="auto" w:frame="1"/>
        </w:rPr>
        <w:fldChar w:fldCharType="separate"/>
      </w:r>
      <w:r w:rsidR="00BF56CC">
        <w:rPr>
          <w:i/>
          <w:iCs/>
          <w:noProof/>
          <w:color w:val="000000"/>
          <w:bdr w:val="none" w:sz="0" w:space="0" w:color="auto" w:frame="1"/>
        </w:rPr>
        <w:fldChar w:fldCharType="begin"/>
      </w:r>
      <w:r w:rsidR="00BF56CC">
        <w:rPr>
          <w:i/>
          <w:iCs/>
          <w:noProof/>
          <w:color w:val="000000"/>
          <w:bdr w:val="none" w:sz="0" w:space="0" w:color="auto" w:frame="1"/>
        </w:rPr>
        <w:instrText xml:space="preserve"> INCLUDEPICTURE  "https://lh4.googleusercontent.com/A6JkOZb7LPgP-NpI1SsxNhLZmNCqaYrW-w_Ci0VsgcEcadabGKobHKY815EpjWFVOHiDtZtxwGQ5zv21YZ0YKgsKC7DlK4ujWpkHdCSXddRrdJZ0S3cRwgAnJj2rKUTdpqwXPMV6" \* MERGEFORMATINET </w:instrText>
      </w:r>
      <w:r w:rsidR="00BF56CC">
        <w:rPr>
          <w:i/>
          <w:iCs/>
          <w:noProof/>
          <w:color w:val="000000"/>
          <w:bdr w:val="none" w:sz="0" w:space="0" w:color="auto" w:frame="1"/>
        </w:rPr>
        <w:fldChar w:fldCharType="separate"/>
      </w:r>
      <w:r w:rsidR="00BF56CC">
        <w:rPr>
          <w:i/>
          <w:iCs/>
          <w:noProof/>
          <w:color w:val="000000"/>
          <w:bdr w:val="none" w:sz="0" w:space="0" w:color="auto" w:frame="1"/>
        </w:rPr>
        <w:pict w14:anchorId="25002A3D">
          <v:shape id="_x0000_i1027" type="#_x0000_t75" alt="" style="width:187.5pt;height:181.6pt;mso-width-percent:0;mso-height-percent:0;mso-width-percent:0;mso-height-percent:0">
            <v:imagedata r:id="rId15" r:href="rId16"/>
          </v:shape>
        </w:pict>
      </w:r>
      <w:r w:rsidR="00BF56CC">
        <w:rPr>
          <w:i/>
          <w:iCs/>
          <w:noProof/>
          <w:color w:val="000000"/>
          <w:bdr w:val="none" w:sz="0" w:space="0" w:color="auto" w:frame="1"/>
        </w:rPr>
        <w:fldChar w:fldCharType="end"/>
      </w:r>
      <w:r w:rsidRPr="00AC073B">
        <w:rPr>
          <w:i/>
          <w:iCs/>
          <w:color w:val="000000"/>
          <w:bdr w:val="none" w:sz="0" w:space="0" w:color="auto" w:frame="1"/>
        </w:rPr>
        <w:fldChar w:fldCharType="end"/>
      </w:r>
      <w:r w:rsidRPr="00AC073B">
        <w:rPr>
          <w:i/>
          <w:iCs/>
          <w:color w:val="000000"/>
          <w:bdr w:val="none" w:sz="0" w:space="0" w:color="auto" w:frame="1"/>
        </w:rPr>
        <w:fldChar w:fldCharType="begin"/>
      </w:r>
      <w:r w:rsidRPr="00AC073B">
        <w:rPr>
          <w:i/>
          <w:iCs/>
          <w:color w:val="000000"/>
          <w:bdr w:val="none" w:sz="0" w:space="0" w:color="auto" w:frame="1"/>
        </w:rPr>
        <w:instrText xml:space="preserve"> INCLUDEPICTURE "https://lh4.googleusercontent.com/RDqToCQdCbbRm8wXgCbzFPG_2mlJEGfisrpkAJncvWzPMGWl6aPdcOiyCoShhg31YnqjjVz8lgvCFtg96bNEvz3r-54OQETNJfyhMbVYzbfaryvzQkzkDJJiUwfOb4sa5Z1uDmpI" \* MERGEFORMATINET </w:instrText>
      </w:r>
      <w:r w:rsidRPr="00AC073B">
        <w:rPr>
          <w:i/>
          <w:iCs/>
          <w:color w:val="000000"/>
          <w:bdr w:val="none" w:sz="0" w:space="0" w:color="auto" w:frame="1"/>
        </w:rPr>
        <w:fldChar w:fldCharType="separate"/>
      </w:r>
      <w:r w:rsidR="00BF56CC">
        <w:rPr>
          <w:i/>
          <w:iCs/>
          <w:noProof/>
          <w:color w:val="000000"/>
          <w:bdr w:val="none" w:sz="0" w:space="0" w:color="auto" w:frame="1"/>
        </w:rPr>
        <w:fldChar w:fldCharType="begin"/>
      </w:r>
      <w:r w:rsidR="00BF56CC">
        <w:rPr>
          <w:i/>
          <w:iCs/>
          <w:noProof/>
          <w:color w:val="000000"/>
          <w:bdr w:val="none" w:sz="0" w:space="0" w:color="auto" w:frame="1"/>
        </w:rPr>
        <w:instrText xml:space="preserve"> INCLUDEPICTURE  "https://lh4.googleusercontent.com/RDqToCQdCbbRm8wXgCbzFPG_2mlJEGfisrpkAJncvWzPMGWl6aPdcOiyCoShhg31YnqjjVz8lgvCFtg96bNEvz3r-54OQETNJfyhMbVYzbfaryvzQkzkDJJiUwfOb4sa5Z1uDmpI" \* MERGEFORMATINET </w:instrText>
      </w:r>
      <w:r w:rsidR="00BF56CC">
        <w:rPr>
          <w:i/>
          <w:iCs/>
          <w:noProof/>
          <w:color w:val="000000"/>
          <w:bdr w:val="none" w:sz="0" w:space="0" w:color="auto" w:frame="1"/>
        </w:rPr>
        <w:fldChar w:fldCharType="separate"/>
      </w:r>
      <w:r w:rsidR="00BF56CC">
        <w:rPr>
          <w:i/>
          <w:iCs/>
          <w:noProof/>
          <w:color w:val="000000"/>
          <w:bdr w:val="none" w:sz="0" w:space="0" w:color="auto" w:frame="1"/>
        </w:rPr>
        <w:pict w14:anchorId="2747F477">
          <v:shape id="_x0000_i1028" type="#_x0000_t75" alt="" style="width:190.75pt;height:185.35pt;mso-width-percent:0;mso-height-percent:0;mso-width-percent:0;mso-height-percent:0">
            <v:imagedata r:id="rId17" r:href="rId18"/>
          </v:shape>
        </w:pict>
      </w:r>
      <w:r w:rsidR="00BF56CC">
        <w:rPr>
          <w:i/>
          <w:iCs/>
          <w:noProof/>
          <w:color w:val="000000"/>
          <w:bdr w:val="none" w:sz="0" w:space="0" w:color="auto" w:frame="1"/>
        </w:rPr>
        <w:fldChar w:fldCharType="end"/>
      </w:r>
      <w:r w:rsidRPr="00AC073B">
        <w:rPr>
          <w:i/>
          <w:iCs/>
          <w:color w:val="000000"/>
          <w:bdr w:val="none" w:sz="0" w:space="0" w:color="auto" w:frame="1"/>
        </w:rPr>
        <w:fldChar w:fldCharType="end"/>
      </w:r>
    </w:p>
    <w:p w14:paraId="4CDC9CBD" w14:textId="77777777" w:rsidR="00AC073B" w:rsidRDefault="00AC073B" w:rsidP="005F261A">
      <w:pPr>
        <w:pStyle w:val="Caption"/>
      </w:pPr>
    </w:p>
    <w:p w14:paraId="540D4939" w14:textId="033C3766" w:rsidR="00590ADA" w:rsidRDefault="005F261A" w:rsidP="005F261A">
      <w:pPr>
        <w:pStyle w:val="Caption"/>
      </w:pPr>
      <w:bookmarkStart w:id="9" w:name="_Ref57964649"/>
      <w:r>
        <w:t xml:space="preserve">Table </w:t>
      </w:r>
      <w:fldSimple w:instr=" SEQ Table \* ARABIC ">
        <w:r w:rsidR="00C36E39">
          <w:rPr>
            <w:noProof/>
          </w:rPr>
          <w:t>6</w:t>
        </w:r>
      </w:fldSimple>
      <w:bookmarkEnd w:id="8"/>
      <w:bookmarkEnd w:id="9"/>
      <w:r>
        <w:t xml:space="preserve">: </w:t>
      </w:r>
      <w:r w:rsidRPr="0006132B">
        <w:t>Feature Importance</w:t>
      </w:r>
    </w:p>
    <w:tbl>
      <w:tblPr>
        <w:tblStyle w:val="GridTable1Light"/>
        <w:tblW w:w="0" w:type="auto"/>
        <w:tblLook w:val="04A0" w:firstRow="1" w:lastRow="0" w:firstColumn="1" w:lastColumn="0" w:noHBand="0" w:noVBand="1"/>
      </w:tblPr>
      <w:tblGrid>
        <w:gridCol w:w="1705"/>
        <w:gridCol w:w="891"/>
        <w:gridCol w:w="982"/>
        <w:gridCol w:w="8"/>
        <w:gridCol w:w="982"/>
        <w:gridCol w:w="8"/>
        <w:gridCol w:w="982"/>
        <w:gridCol w:w="8"/>
      </w:tblGrid>
      <w:tr w:rsidR="00581BD5" w14:paraId="72583095" w14:textId="77777777" w:rsidTr="0058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CBD7969" w14:textId="77777777" w:rsidR="00581BD5" w:rsidRPr="00581BD5" w:rsidRDefault="00581BD5" w:rsidP="00581BD5">
            <w:pPr>
              <w:rPr>
                <w:rFonts w:ascii="Times" w:hAnsi="Times"/>
                <w:b w:val="0"/>
                <w:bCs w:val="0"/>
                <w:sz w:val="18"/>
                <w:szCs w:val="18"/>
              </w:rPr>
            </w:pPr>
          </w:p>
        </w:tc>
        <w:tc>
          <w:tcPr>
            <w:tcW w:w="1881" w:type="dxa"/>
            <w:gridSpan w:val="3"/>
          </w:tcPr>
          <w:p w14:paraId="6BE7A26F" w14:textId="3AD4F65A" w:rsidR="00581BD5" w:rsidRPr="00581BD5" w:rsidRDefault="00581BD5" w:rsidP="00581BD5">
            <w:pPr>
              <w:jc w:val="center"/>
              <w:cnfStyle w:val="100000000000" w:firstRow="1" w:lastRow="0" w:firstColumn="0" w:lastColumn="0" w:oddVBand="0" w:evenVBand="0" w:oddHBand="0" w:evenHBand="0" w:firstRowFirstColumn="0" w:firstRowLastColumn="0" w:lastRowFirstColumn="0" w:lastRowLastColumn="0"/>
              <w:rPr>
                <w:rFonts w:ascii="Times" w:hAnsi="Times"/>
                <w:b w:val="0"/>
                <w:bCs w:val="0"/>
                <w:sz w:val="18"/>
                <w:szCs w:val="18"/>
              </w:rPr>
            </w:pPr>
            <w:r w:rsidRPr="00581BD5">
              <w:rPr>
                <w:rFonts w:ascii="Times" w:hAnsi="Times"/>
                <w:b w:val="0"/>
                <w:bCs w:val="0"/>
                <w:sz w:val="18"/>
                <w:szCs w:val="18"/>
              </w:rPr>
              <w:t>AUC</w:t>
            </w:r>
          </w:p>
        </w:tc>
        <w:tc>
          <w:tcPr>
            <w:tcW w:w="1980" w:type="dxa"/>
            <w:gridSpan w:val="4"/>
          </w:tcPr>
          <w:p w14:paraId="304F6EBE" w14:textId="4F753285" w:rsidR="00581BD5" w:rsidRPr="00581BD5" w:rsidRDefault="00581BD5" w:rsidP="00581BD5">
            <w:pPr>
              <w:jc w:val="center"/>
              <w:cnfStyle w:val="100000000000" w:firstRow="1" w:lastRow="0" w:firstColumn="0" w:lastColumn="0" w:oddVBand="0" w:evenVBand="0" w:oddHBand="0" w:evenHBand="0" w:firstRowFirstColumn="0" w:firstRowLastColumn="0" w:lastRowFirstColumn="0" w:lastRowLastColumn="0"/>
              <w:rPr>
                <w:rFonts w:ascii="Times" w:hAnsi="Times"/>
                <w:b w:val="0"/>
                <w:bCs w:val="0"/>
                <w:sz w:val="18"/>
                <w:szCs w:val="18"/>
              </w:rPr>
            </w:pPr>
            <w:r>
              <w:rPr>
                <w:rFonts w:ascii="Times" w:hAnsi="Times"/>
                <w:b w:val="0"/>
                <w:bCs w:val="0"/>
                <w:sz w:val="18"/>
                <w:szCs w:val="18"/>
              </w:rPr>
              <w:t>MI</w:t>
            </w:r>
          </w:p>
        </w:tc>
      </w:tr>
      <w:tr w:rsidR="00581BD5" w14:paraId="4C03ADBE" w14:textId="54EFDA7E" w:rsidTr="00581BD5">
        <w:trPr>
          <w:gridAfter w:val="1"/>
          <w:wAfter w:w="8" w:type="dxa"/>
        </w:trPr>
        <w:tc>
          <w:tcPr>
            <w:cnfStyle w:val="001000000000" w:firstRow="0" w:lastRow="0" w:firstColumn="1" w:lastColumn="0" w:oddVBand="0" w:evenVBand="0" w:oddHBand="0" w:evenHBand="0" w:firstRowFirstColumn="0" w:firstRowLastColumn="0" w:lastRowFirstColumn="0" w:lastRowLastColumn="0"/>
            <w:tcW w:w="1705" w:type="dxa"/>
          </w:tcPr>
          <w:p w14:paraId="3572C467" w14:textId="759FBD46" w:rsidR="00581BD5" w:rsidRPr="00581BD5" w:rsidRDefault="00581BD5" w:rsidP="00581BD5">
            <w:pPr>
              <w:rPr>
                <w:rFonts w:ascii="Times" w:hAnsi="Times"/>
                <w:b w:val="0"/>
                <w:bCs w:val="0"/>
                <w:sz w:val="18"/>
                <w:szCs w:val="18"/>
              </w:rPr>
            </w:pPr>
            <w:r w:rsidRPr="00581BD5">
              <w:rPr>
                <w:rFonts w:ascii="Times" w:hAnsi="Times"/>
                <w:b w:val="0"/>
                <w:bCs w:val="0"/>
                <w:sz w:val="18"/>
                <w:szCs w:val="18"/>
              </w:rPr>
              <w:t>Feature</w:t>
            </w:r>
          </w:p>
        </w:tc>
        <w:tc>
          <w:tcPr>
            <w:tcW w:w="891" w:type="dxa"/>
          </w:tcPr>
          <w:p w14:paraId="2EE6A214" w14:textId="238BCA5B" w:rsidR="00581BD5" w:rsidRPr="00581BD5" w:rsidRDefault="00581BD5" w:rsidP="00581BD5">
            <w:pPr>
              <w:jc w:val="center"/>
              <w:cnfStyle w:val="000000000000" w:firstRow="0" w:lastRow="0" w:firstColumn="0" w:lastColumn="0" w:oddVBand="0" w:evenVBand="0" w:oddHBand="0" w:evenHBand="0" w:firstRowFirstColumn="0" w:firstRowLastColumn="0" w:lastRowFirstColumn="0" w:lastRowLastColumn="0"/>
              <w:rPr>
                <w:rFonts w:ascii="Times" w:hAnsi="Times"/>
                <w:b/>
                <w:bCs/>
                <w:sz w:val="18"/>
                <w:szCs w:val="18"/>
              </w:rPr>
            </w:pPr>
            <w:r>
              <w:rPr>
                <w:rFonts w:ascii="Times" w:hAnsi="Times"/>
                <w:b/>
                <w:bCs/>
                <w:sz w:val="18"/>
                <w:szCs w:val="18"/>
              </w:rPr>
              <w:t>Red</w:t>
            </w:r>
          </w:p>
        </w:tc>
        <w:tc>
          <w:tcPr>
            <w:tcW w:w="982" w:type="dxa"/>
          </w:tcPr>
          <w:p w14:paraId="53626D04" w14:textId="4E4DF126" w:rsidR="00581BD5" w:rsidRPr="00581BD5" w:rsidRDefault="00581BD5" w:rsidP="00581BD5">
            <w:pPr>
              <w:jc w:val="center"/>
              <w:cnfStyle w:val="000000000000" w:firstRow="0" w:lastRow="0" w:firstColumn="0" w:lastColumn="0" w:oddVBand="0" w:evenVBand="0" w:oddHBand="0" w:evenHBand="0" w:firstRowFirstColumn="0" w:firstRowLastColumn="0" w:lastRowFirstColumn="0" w:lastRowLastColumn="0"/>
              <w:rPr>
                <w:rFonts w:ascii="Times" w:hAnsi="Times"/>
                <w:b/>
                <w:bCs/>
                <w:sz w:val="18"/>
                <w:szCs w:val="18"/>
              </w:rPr>
            </w:pPr>
            <w:r>
              <w:rPr>
                <w:rFonts w:ascii="Times" w:hAnsi="Times"/>
                <w:b/>
                <w:bCs/>
                <w:sz w:val="18"/>
                <w:szCs w:val="18"/>
              </w:rPr>
              <w:t>White</w:t>
            </w:r>
          </w:p>
        </w:tc>
        <w:tc>
          <w:tcPr>
            <w:tcW w:w="990" w:type="dxa"/>
            <w:gridSpan w:val="2"/>
          </w:tcPr>
          <w:p w14:paraId="351C3B7D" w14:textId="6C278E57" w:rsidR="00581BD5" w:rsidRPr="00581BD5" w:rsidRDefault="00581BD5" w:rsidP="00581BD5">
            <w:pPr>
              <w:jc w:val="center"/>
              <w:cnfStyle w:val="000000000000" w:firstRow="0" w:lastRow="0" w:firstColumn="0" w:lastColumn="0" w:oddVBand="0" w:evenVBand="0" w:oddHBand="0" w:evenHBand="0" w:firstRowFirstColumn="0" w:firstRowLastColumn="0" w:lastRowFirstColumn="0" w:lastRowLastColumn="0"/>
              <w:rPr>
                <w:rFonts w:ascii="Times" w:hAnsi="Times"/>
                <w:b/>
                <w:bCs/>
                <w:sz w:val="18"/>
                <w:szCs w:val="18"/>
              </w:rPr>
            </w:pPr>
            <w:r>
              <w:rPr>
                <w:rFonts w:ascii="Times" w:hAnsi="Times"/>
                <w:b/>
                <w:bCs/>
                <w:sz w:val="18"/>
                <w:szCs w:val="18"/>
              </w:rPr>
              <w:t>Red</w:t>
            </w:r>
          </w:p>
        </w:tc>
        <w:tc>
          <w:tcPr>
            <w:tcW w:w="990" w:type="dxa"/>
            <w:gridSpan w:val="2"/>
          </w:tcPr>
          <w:p w14:paraId="109DE885" w14:textId="0D2C5331" w:rsidR="00581BD5" w:rsidRPr="00581BD5" w:rsidRDefault="00581BD5" w:rsidP="00581BD5">
            <w:pPr>
              <w:jc w:val="center"/>
              <w:cnfStyle w:val="000000000000" w:firstRow="0" w:lastRow="0" w:firstColumn="0" w:lastColumn="0" w:oddVBand="0" w:evenVBand="0" w:oddHBand="0" w:evenHBand="0" w:firstRowFirstColumn="0" w:firstRowLastColumn="0" w:lastRowFirstColumn="0" w:lastRowLastColumn="0"/>
              <w:rPr>
                <w:rFonts w:ascii="Times" w:hAnsi="Times"/>
                <w:b/>
                <w:bCs/>
                <w:sz w:val="18"/>
                <w:szCs w:val="18"/>
              </w:rPr>
            </w:pPr>
            <w:r>
              <w:rPr>
                <w:rFonts w:ascii="Times" w:hAnsi="Times"/>
                <w:b/>
                <w:bCs/>
                <w:sz w:val="18"/>
                <w:szCs w:val="18"/>
              </w:rPr>
              <w:t>White</w:t>
            </w:r>
          </w:p>
        </w:tc>
      </w:tr>
      <w:tr w:rsidR="00581BD5" w14:paraId="7116ADF0" w14:textId="14EDFA81" w:rsidTr="00581BD5">
        <w:tc>
          <w:tcPr>
            <w:cnfStyle w:val="001000000000" w:firstRow="0" w:lastRow="0" w:firstColumn="1" w:lastColumn="0" w:oddVBand="0" w:evenVBand="0" w:oddHBand="0" w:evenHBand="0" w:firstRowFirstColumn="0" w:firstRowLastColumn="0" w:lastRowFirstColumn="0" w:lastRowLastColumn="0"/>
            <w:tcW w:w="1705" w:type="dxa"/>
          </w:tcPr>
          <w:p w14:paraId="442D3754" w14:textId="677DD630" w:rsidR="00581BD5" w:rsidRPr="00581BD5" w:rsidRDefault="00581BD5" w:rsidP="00581BD5">
            <w:pPr>
              <w:rPr>
                <w:rFonts w:ascii="Times" w:hAnsi="Times"/>
                <w:sz w:val="18"/>
                <w:szCs w:val="18"/>
              </w:rPr>
            </w:pPr>
            <w:r w:rsidRPr="00581BD5">
              <w:rPr>
                <w:rFonts w:ascii="Times" w:hAnsi="Times"/>
                <w:color w:val="000000"/>
                <w:sz w:val="18"/>
                <w:szCs w:val="18"/>
              </w:rPr>
              <w:t>fixed acidity</w:t>
            </w:r>
          </w:p>
        </w:tc>
        <w:tc>
          <w:tcPr>
            <w:tcW w:w="891" w:type="dxa"/>
          </w:tcPr>
          <w:p w14:paraId="15B05B2C" w14:textId="559895EA"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0.604954</w:t>
            </w:r>
          </w:p>
        </w:tc>
        <w:tc>
          <w:tcPr>
            <w:tcW w:w="990" w:type="dxa"/>
            <w:gridSpan w:val="2"/>
            <w:vAlign w:val="center"/>
          </w:tcPr>
          <w:p w14:paraId="62439CA2" w14:textId="44FF34B5"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0.542719</w:t>
            </w:r>
          </w:p>
        </w:tc>
        <w:tc>
          <w:tcPr>
            <w:tcW w:w="990" w:type="dxa"/>
            <w:gridSpan w:val="2"/>
          </w:tcPr>
          <w:p w14:paraId="29A66FAB" w14:textId="01FD0208"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0.061719</w:t>
            </w:r>
          </w:p>
        </w:tc>
        <w:tc>
          <w:tcPr>
            <w:tcW w:w="990" w:type="dxa"/>
            <w:gridSpan w:val="2"/>
            <w:vAlign w:val="center"/>
          </w:tcPr>
          <w:p w14:paraId="08AFE595" w14:textId="737154DB"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0.068821</w:t>
            </w:r>
          </w:p>
        </w:tc>
      </w:tr>
      <w:tr w:rsidR="00581BD5" w14:paraId="120C52C6" w14:textId="5F0739E0" w:rsidTr="00581BD5">
        <w:tc>
          <w:tcPr>
            <w:cnfStyle w:val="001000000000" w:firstRow="0" w:lastRow="0" w:firstColumn="1" w:lastColumn="0" w:oddVBand="0" w:evenVBand="0" w:oddHBand="0" w:evenHBand="0" w:firstRowFirstColumn="0" w:firstRowLastColumn="0" w:lastRowFirstColumn="0" w:lastRowLastColumn="0"/>
            <w:tcW w:w="1705" w:type="dxa"/>
          </w:tcPr>
          <w:p w14:paraId="0E1BC095" w14:textId="1D6FFD65" w:rsidR="00581BD5" w:rsidRPr="00581BD5" w:rsidRDefault="00581BD5" w:rsidP="00581BD5">
            <w:pPr>
              <w:rPr>
                <w:rFonts w:ascii="Times" w:hAnsi="Times"/>
                <w:sz w:val="18"/>
                <w:szCs w:val="18"/>
              </w:rPr>
            </w:pPr>
            <w:r w:rsidRPr="00581BD5">
              <w:rPr>
                <w:rFonts w:ascii="Times" w:hAnsi="Times"/>
                <w:color w:val="000000"/>
                <w:sz w:val="18"/>
                <w:szCs w:val="18"/>
              </w:rPr>
              <w:t>volatile acidity</w:t>
            </w:r>
          </w:p>
        </w:tc>
        <w:tc>
          <w:tcPr>
            <w:tcW w:w="891" w:type="dxa"/>
          </w:tcPr>
          <w:p w14:paraId="59B7D949" w14:textId="6C58D3EB"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0.745092</w:t>
            </w:r>
          </w:p>
        </w:tc>
        <w:tc>
          <w:tcPr>
            <w:tcW w:w="990" w:type="dxa"/>
            <w:gridSpan w:val="2"/>
            <w:vAlign w:val="center"/>
          </w:tcPr>
          <w:p w14:paraId="73B33C49" w14:textId="0E0F09DC"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0.546597</w:t>
            </w:r>
          </w:p>
        </w:tc>
        <w:tc>
          <w:tcPr>
            <w:tcW w:w="990" w:type="dxa"/>
            <w:gridSpan w:val="2"/>
          </w:tcPr>
          <w:p w14:paraId="7D17B875" w14:textId="56DCE7BE"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0.126417</w:t>
            </w:r>
          </w:p>
        </w:tc>
        <w:tc>
          <w:tcPr>
            <w:tcW w:w="990" w:type="dxa"/>
            <w:gridSpan w:val="2"/>
            <w:vAlign w:val="center"/>
          </w:tcPr>
          <w:p w14:paraId="334441C8" w14:textId="4A46EAD8"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0.095679</w:t>
            </w:r>
          </w:p>
        </w:tc>
      </w:tr>
      <w:tr w:rsidR="00581BD5" w14:paraId="72E7EB09" w14:textId="5C9C75B7" w:rsidTr="00581BD5">
        <w:tc>
          <w:tcPr>
            <w:cnfStyle w:val="001000000000" w:firstRow="0" w:lastRow="0" w:firstColumn="1" w:lastColumn="0" w:oddVBand="0" w:evenVBand="0" w:oddHBand="0" w:evenHBand="0" w:firstRowFirstColumn="0" w:firstRowLastColumn="0" w:lastRowFirstColumn="0" w:lastRowLastColumn="0"/>
            <w:tcW w:w="1705" w:type="dxa"/>
          </w:tcPr>
          <w:p w14:paraId="7DD0298D" w14:textId="36EAF86D" w:rsidR="00581BD5" w:rsidRPr="00581BD5" w:rsidRDefault="00581BD5" w:rsidP="00581BD5">
            <w:pPr>
              <w:rPr>
                <w:rFonts w:ascii="Times" w:hAnsi="Times"/>
                <w:sz w:val="18"/>
                <w:szCs w:val="18"/>
              </w:rPr>
            </w:pPr>
            <w:r w:rsidRPr="00581BD5">
              <w:rPr>
                <w:rFonts w:ascii="Times" w:hAnsi="Times"/>
                <w:color w:val="000000"/>
                <w:sz w:val="18"/>
                <w:szCs w:val="18"/>
              </w:rPr>
              <w:t>citric acid</w:t>
            </w:r>
          </w:p>
        </w:tc>
        <w:tc>
          <w:tcPr>
            <w:tcW w:w="891" w:type="dxa"/>
          </w:tcPr>
          <w:p w14:paraId="35D70C32" w14:textId="6F493779"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0.678216</w:t>
            </w:r>
          </w:p>
        </w:tc>
        <w:tc>
          <w:tcPr>
            <w:tcW w:w="990" w:type="dxa"/>
            <w:gridSpan w:val="2"/>
            <w:vAlign w:val="center"/>
          </w:tcPr>
          <w:p w14:paraId="6F5898C3" w14:textId="71F9E528"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0.500781</w:t>
            </w:r>
          </w:p>
        </w:tc>
        <w:tc>
          <w:tcPr>
            <w:tcW w:w="990" w:type="dxa"/>
            <w:gridSpan w:val="2"/>
          </w:tcPr>
          <w:p w14:paraId="15FBAB50" w14:textId="3E1CBBAC"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0.054296</w:t>
            </w:r>
          </w:p>
        </w:tc>
        <w:tc>
          <w:tcPr>
            <w:tcW w:w="990" w:type="dxa"/>
            <w:gridSpan w:val="2"/>
            <w:vAlign w:val="center"/>
          </w:tcPr>
          <w:p w14:paraId="795CC212" w14:textId="1DAC3F41"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0.095796</w:t>
            </w:r>
          </w:p>
        </w:tc>
      </w:tr>
      <w:tr w:rsidR="00581BD5" w14:paraId="49306EAC" w14:textId="768E2F83" w:rsidTr="00581BD5">
        <w:tc>
          <w:tcPr>
            <w:cnfStyle w:val="001000000000" w:firstRow="0" w:lastRow="0" w:firstColumn="1" w:lastColumn="0" w:oddVBand="0" w:evenVBand="0" w:oddHBand="0" w:evenHBand="0" w:firstRowFirstColumn="0" w:firstRowLastColumn="0" w:lastRowFirstColumn="0" w:lastRowLastColumn="0"/>
            <w:tcW w:w="1705" w:type="dxa"/>
          </w:tcPr>
          <w:p w14:paraId="4630A358" w14:textId="0C15392E" w:rsidR="00581BD5" w:rsidRPr="00581BD5" w:rsidRDefault="00581BD5" w:rsidP="00581BD5">
            <w:pPr>
              <w:rPr>
                <w:rFonts w:ascii="Times" w:hAnsi="Times"/>
                <w:sz w:val="18"/>
                <w:szCs w:val="18"/>
              </w:rPr>
            </w:pPr>
            <w:r w:rsidRPr="00581BD5">
              <w:rPr>
                <w:rFonts w:ascii="Times" w:hAnsi="Times"/>
                <w:color w:val="000000"/>
                <w:sz w:val="18"/>
                <w:szCs w:val="18"/>
              </w:rPr>
              <w:t>residual sugar</w:t>
            </w:r>
          </w:p>
        </w:tc>
        <w:tc>
          <w:tcPr>
            <w:tcW w:w="891" w:type="dxa"/>
          </w:tcPr>
          <w:p w14:paraId="52F7302C" w14:textId="253F4579"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0.550760</w:t>
            </w:r>
          </w:p>
        </w:tc>
        <w:tc>
          <w:tcPr>
            <w:tcW w:w="990" w:type="dxa"/>
            <w:gridSpan w:val="2"/>
            <w:vAlign w:val="center"/>
          </w:tcPr>
          <w:p w14:paraId="78C27A43" w14:textId="1AD91E21"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0.562697</w:t>
            </w:r>
          </w:p>
        </w:tc>
        <w:tc>
          <w:tcPr>
            <w:tcW w:w="990" w:type="dxa"/>
            <w:gridSpan w:val="2"/>
          </w:tcPr>
          <w:p w14:paraId="6FFFF394" w14:textId="34E96488"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0.047283</w:t>
            </w:r>
          </w:p>
        </w:tc>
        <w:tc>
          <w:tcPr>
            <w:tcW w:w="990" w:type="dxa"/>
            <w:gridSpan w:val="2"/>
            <w:vAlign w:val="center"/>
          </w:tcPr>
          <w:p w14:paraId="47C1A1E9" w14:textId="740371D5"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0.070919</w:t>
            </w:r>
          </w:p>
        </w:tc>
      </w:tr>
      <w:tr w:rsidR="00581BD5" w14:paraId="11793A61" w14:textId="6A6D4215" w:rsidTr="00581BD5">
        <w:tc>
          <w:tcPr>
            <w:cnfStyle w:val="001000000000" w:firstRow="0" w:lastRow="0" w:firstColumn="1" w:lastColumn="0" w:oddVBand="0" w:evenVBand="0" w:oddHBand="0" w:evenHBand="0" w:firstRowFirstColumn="0" w:firstRowLastColumn="0" w:lastRowFirstColumn="0" w:lastRowLastColumn="0"/>
            <w:tcW w:w="1705" w:type="dxa"/>
          </w:tcPr>
          <w:p w14:paraId="6212AAB4" w14:textId="78FFFCD2" w:rsidR="00581BD5" w:rsidRPr="00581BD5" w:rsidRDefault="00581BD5" w:rsidP="00581BD5">
            <w:pPr>
              <w:rPr>
                <w:rFonts w:ascii="Times" w:hAnsi="Times"/>
                <w:sz w:val="18"/>
                <w:szCs w:val="18"/>
              </w:rPr>
            </w:pPr>
            <w:r w:rsidRPr="00581BD5">
              <w:rPr>
                <w:rFonts w:ascii="Times" w:hAnsi="Times"/>
                <w:color w:val="000000"/>
                <w:sz w:val="18"/>
                <w:szCs w:val="18"/>
              </w:rPr>
              <w:t>chlorides</w:t>
            </w:r>
          </w:p>
        </w:tc>
        <w:tc>
          <w:tcPr>
            <w:tcW w:w="891" w:type="dxa"/>
          </w:tcPr>
          <w:p w14:paraId="012B9CA7" w14:textId="0F92F8A8"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0.632258</w:t>
            </w:r>
          </w:p>
        </w:tc>
        <w:tc>
          <w:tcPr>
            <w:tcW w:w="990" w:type="dxa"/>
            <w:gridSpan w:val="2"/>
            <w:vAlign w:val="center"/>
          </w:tcPr>
          <w:p w14:paraId="4855B71A" w14:textId="16658F5D"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0.690441</w:t>
            </w:r>
          </w:p>
        </w:tc>
        <w:tc>
          <w:tcPr>
            <w:tcW w:w="990" w:type="dxa"/>
            <w:gridSpan w:val="2"/>
          </w:tcPr>
          <w:p w14:paraId="01255D4E" w14:textId="57D959C5"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0.046016</w:t>
            </w:r>
          </w:p>
        </w:tc>
        <w:tc>
          <w:tcPr>
            <w:tcW w:w="990" w:type="dxa"/>
            <w:gridSpan w:val="2"/>
            <w:vAlign w:val="center"/>
          </w:tcPr>
          <w:p w14:paraId="7C8D02AE" w14:textId="4332F4AF"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0.054775</w:t>
            </w:r>
          </w:p>
        </w:tc>
      </w:tr>
      <w:tr w:rsidR="00581BD5" w14:paraId="52D744DF" w14:textId="48ACD25C" w:rsidTr="00581BD5">
        <w:tc>
          <w:tcPr>
            <w:cnfStyle w:val="001000000000" w:firstRow="0" w:lastRow="0" w:firstColumn="1" w:lastColumn="0" w:oddVBand="0" w:evenVBand="0" w:oddHBand="0" w:evenHBand="0" w:firstRowFirstColumn="0" w:firstRowLastColumn="0" w:lastRowFirstColumn="0" w:lastRowLastColumn="0"/>
            <w:tcW w:w="1705" w:type="dxa"/>
          </w:tcPr>
          <w:p w14:paraId="72C14D53" w14:textId="4E8414B3" w:rsidR="00581BD5" w:rsidRPr="00581BD5" w:rsidRDefault="00581BD5" w:rsidP="00581BD5">
            <w:pPr>
              <w:rPr>
                <w:rFonts w:ascii="Times" w:hAnsi="Times"/>
                <w:sz w:val="18"/>
                <w:szCs w:val="18"/>
              </w:rPr>
            </w:pPr>
            <w:r w:rsidRPr="00581BD5">
              <w:rPr>
                <w:rFonts w:ascii="Times" w:hAnsi="Times"/>
                <w:color w:val="000000"/>
                <w:sz w:val="18"/>
                <w:szCs w:val="18"/>
              </w:rPr>
              <w:t>free sulfur dioxide</w:t>
            </w:r>
          </w:p>
        </w:tc>
        <w:tc>
          <w:tcPr>
            <w:tcW w:w="891" w:type="dxa"/>
          </w:tcPr>
          <w:p w14:paraId="7CC04F8A" w14:textId="5DABAE7A"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0.575003</w:t>
            </w:r>
          </w:p>
        </w:tc>
        <w:tc>
          <w:tcPr>
            <w:tcW w:w="990" w:type="dxa"/>
            <w:gridSpan w:val="2"/>
            <w:vAlign w:val="center"/>
          </w:tcPr>
          <w:p w14:paraId="0ACEDE99" w14:textId="51399F2D"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0.508142</w:t>
            </w:r>
          </w:p>
        </w:tc>
        <w:tc>
          <w:tcPr>
            <w:tcW w:w="990" w:type="dxa"/>
            <w:gridSpan w:val="2"/>
          </w:tcPr>
          <w:p w14:paraId="78B85664" w14:textId="1B5E46CD"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0.025598</w:t>
            </w:r>
          </w:p>
        </w:tc>
        <w:tc>
          <w:tcPr>
            <w:tcW w:w="990" w:type="dxa"/>
            <w:gridSpan w:val="2"/>
            <w:vAlign w:val="center"/>
          </w:tcPr>
          <w:p w14:paraId="290EE4B9" w14:textId="14E1C49B"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0.080013</w:t>
            </w:r>
          </w:p>
        </w:tc>
      </w:tr>
      <w:tr w:rsidR="00581BD5" w14:paraId="459838DA" w14:textId="3B6943C1" w:rsidTr="00581BD5">
        <w:tc>
          <w:tcPr>
            <w:cnfStyle w:val="001000000000" w:firstRow="0" w:lastRow="0" w:firstColumn="1" w:lastColumn="0" w:oddVBand="0" w:evenVBand="0" w:oddHBand="0" w:evenHBand="0" w:firstRowFirstColumn="0" w:firstRowLastColumn="0" w:lastRowFirstColumn="0" w:lastRowLastColumn="0"/>
            <w:tcW w:w="1705" w:type="dxa"/>
          </w:tcPr>
          <w:p w14:paraId="2779F34F" w14:textId="362ADAF7" w:rsidR="00581BD5" w:rsidRPr="00581BD5" w:rsidRDefault="00581BD5" w:rsidP="00581BD5">
            <w:pPr>
              <w:rPr>
                <w:rFonts w:ascii="Times" w:hAnsi="Times"/>
                <w:sz w:val="18"/>
                <w:szCs w:val="18"/>
              </w:rPr>
            </w:pPr>
            <w:r w:rsidRPr="00581BD5">
              <w:rPr>
                <w:rFonts w:ascii="Times" w:hAnsi="Times"/>
                <w:color w:val="000000"/>
                <w:sz w:val="18"/>
                <w:szCs w:val="18"/>
              </w:rPr>
              <w:t>total sulfur dioxide</w:t>
            </w:r>
          </w:p>
        </w:tc>
        <w:tc>
          <w:tcPr>
            <w:tcW w:w="891" w:type="dxa"/>
          </w:tcPr>
          <w:p w14:paraId="0C77DE71" w14:textId="251F1471"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0.644923</w:t>
            </w:r>
          </w:p>
        </w:tc>
        <w:tc>
          <w:tcPr>
            <w:tcW w:w="990" w:type="dxa"/>
            <w:gridSpan w:val="2"/>
            <w:vAlign w:val="center"/>
          </w:tcPr>
          <w:p w14:paraId="1980B8E4" w14:textId="2A9C6AA0"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0.617750</w:t>
            </w:r>
          </w:p>
        </w:tc>
        <w:tc>
          <w:tcPr>
            <w:tcW w:w="990" w:type="dxa"/>
            <w:gridSpan w:val="2"/>
          </w:tcPr>
          <w:p w14:paraId="6D9D4620" w14:textId="3D3E48EE"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0.112598</w:t>
            </w:r>
          </w:p>
        </w:tc>
        <w:tc>
          <w:tcPr>
            <w:tcW w:w="990" w:type="dxa"/>
            <w:gridSpan w:val="2"/>
            <w:vAlign w:val="center"/>
          </w:tcPr>
          <w:p w14:paraId="505925F1" w14:textId="3440186B"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0.081161</w:t>
            </w:r>
          </w:p>
        </w:tc>
      </w:tr>
      <w:tr w:rsidR="00581BD5" w14:paraId="1AE4BED8" w14:textId="07117ECC" w:rsidTr="00581BD5">
        <w:tc>
          <w:tcPr>
            <w:cnfStyle w:val="001000000000" w:firstRow="0" w:lastRow="0" w:firstColumn="1" w:lastColumn="0" w:oddVBand="0" w:evenVBand="0" w:oddHBand="0" w:evenHBand="0" w:firstRowFirstColumn="0" w:firstRowLastColumn="0" w:lastRowFirstColumn="0" w:lastRowLastColumn="0"/>
            <w:tcW w:w="1705" w:type="dxa"/>
          </w:tcPr>
          <w:p w14:paraId="65D34120" w14:textId="61857366" w:rsidR="00581BD5" w:rsidRPr="00581BD5" w:rsidRDefault="00581BD5" w:rsidP="00581BD5">
            <w:pPr>
              <w:rPr>
                <w:rFonts w:ascii="Times" w:hAnsi="Times"/>
                <w:sz w:val="18"/>
                <w:szCs w:val="18"/>
              </w:rPr>
            </w:pPr>
            <w:r w:rsidRPr="00581BD5">
              <w:rPr>
                <w:rFonts w:ascii="Times" w:hAnsi="Times"/>
                <w:color w:val="000000"/>
                <w:sz w:val="18"/>
                <w:szCs w:val="18"/>
              </w:rPr>
              <w:t>density</w:t>
            </w:r>
          </w:p>
        </w:tc>
        <w:tc>
          <w:tcPr>
            <w:tcW w:w="891" w:type="dxa"/>
          </w:tcPr>
          <w:p w14:paraId="74764B01" w14:textId="57A8F6A1"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0.627400</w:t>
            </w:r>
          </w:p>
        </w:tc>
        <w:tc>
          <w:tcPr>
            <w:tcW w:w="990" w:type="dxa"/>
            <w:gridSpan w:val="2"/>
            <w:vAlign w:val="center"/>
          </w:tcPr>
          <w:p w14:paraId="47B92BF6" w14:textId="4DB33778"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0.713980</w:t>
            </w:r>
          </w:p>
        </w:tc>
        <w:tc>
          <w:tcPr>
            <w:tcW w:w="990" w:type="dxa"/>
            <w:gridSpan w:val="2"/>
          </w:tcPr>
          <w:p w14:paraId="79285228" w14:textId="7A41C1EA"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0.079949</w:t>
            </w:r>
          </w:p>
        </w:tc>
        <w:tc>
          <w:tcPr>
            <w:tcW w:w="990" w:type="dxa"/>
            <w:gridSpan w:val="2"/>
            <w:vAlign w:val="center"/>
          </w:tcPr>
          <w:p w14:paraId="453A0F55" w14:textId="19F59DDC"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0.072746</w:t>
            </w:r>
          </w:p>
        </w:tc>
      </w:tr>
      <w:tr w:rsidR="00581BD5" w14:paraId="4FBD17C0" w14:textId="5F6B04B2" w:rsidTr="00581BD5">
        <w:tc>
          <w:tcPr>
            <w:cnfStyle w:val="001000000000" w:firstRow="0" w:lastRow="0" w:firstColumn="1" w:lastColumn="0" w:oddVBand="0" w:evenVBand="0" w:oddHBand="0" w:evenHBand="0" w:firstRowFirstColumn="0" w:firstRowLastColumn="0" w:lastRowFirstColumn="0" w:lastRowLastColumn="0"/>
            <w:tcW w:w="1705" w:type="dxa"/>
          </w:tcPr>
          <w:p w14:paraId="547A371D" w14:textId="13BF9417" w:rsidR="00581BD5" w:rsidRPr="00581BD5" w:rsidRDefault="00581BD5" w:rsidP="00581BD5">
            <w:pPr>
              <w:rPr>
                <w:rFonts w:ascii="Times" w:hAnsi="Times"/>
                <w:sz w:val="18"/>
                <w:szCs w:val="18"/>
              </w:rPr>
            </w:pPr>
            <w:r w:rsidRPr="00581BD5">
              <w:rPr>
                <w:rFonts w:ascii="Times" w:hAnsi="Times"/>
                <w:color w:val="000000"/>
                <w:sz w:val="18"/>
                <w:szCs w:val="18"/>
              </w:rPr>
              <w:t>pH</w:t>
            </w:r>
          </w:p>
        </w:tc>
        <w:tc>
          <w:tcPr>
            <w:tcW w:w="891" w:type="dxa"/>
          </w:tcPr>
          <w:p w14:paraId="6FA13AC9" w14:textId="37A0F78B"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0.556085</w:t>
            </w:r>
          </w:p>
        </w:tc>
        <w:tc>
          <w:tcPr>
            <w:tcW w:w="990" w:type="dxa"/>
            <w:gridSpan w:val="2"/>
            <w:vAlign w:val="center"/>
          </w:tcPr>
          <w:p w14:paraId="79642A6B" w14:textId="6F63CB09"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0.566596</w:t>
            </w:r>
          </w:p>
        </w:tc>
        <w:tc>
          <w:tcPr>
            <w:tcW w:w="990" w:type="dxa"/>
            <w:gridSpan w:val="2"/>
          </w:tcPr>
          <w:p w14:paraId="17591666" w14:textId="25D8633F"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0.039620</w:t>
            </w:r>
          </w:p>
        </w:tc>
        <w:tc>
          <w:tcPr>
            <w:tcW w:w="990" w:type="dxa"/>
            <w:gridSpan w:val="2"/>
            <w:vAlign w:val="center"/>
          </w:tcPr>
          <w:p w14:paraId="27A0122F" w14:textId="7EB5C45B"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0.079188</w:t>
            </w:r>
          </w:p>
        </w:tc>
      </w:tr>
      <w:tr w:rsidR="00581BD5" w14:paraId="3071A9A3" w14:textId="42E64FAB" w:rsidTr="00581BD5">
        <w:tc>
          <w:tcPr>
            <w:cnfStyle w:val="001000000000" w:firstRow="0" w:lastRow="0" w:firstColumn="1" w:lastColumn="0" w:oddVBand="0" w:evenVBand="0" w:oddHBand="0" w:evenHBand="0" w:firstRowFirstColumn="0" w:firstRowLastColumn="0" w:lastRowFirstColumn="0" w:lastRowLastColumn="0"/>
            <w:tcW w:w="1705" w:type="dxa"/>
          </w:tcPr>
          <w:p w14:paraId="244512A5" w14:textId="0B6BFCC4" w:rsidR="00581BD5" w:rsidRPr="00581BD5" w:rsidRDefault="00581BD5" w:rsidP="00581BD5">
            <w:pPr>
              <w:rPr>
                <w:rFonts w:ascii="Times" w:hAnsi="Times"/>
                <w:sz w:val="18"/>
                <w:szCs w:val="18"/>
              </w:rPr>
            </w:pPr>
            <w:r w:rsidRPr="00581BD5">
              <w:rPr>
                <w:rFonts w:ascii="Times" w:hAnsi="Times"/>
                <w:color w:val="000000"/>
                <w:sz w:val="18"/>
                <w:szCs w:val="18"/>
              </w:rPr>
              <w:lastRenderedPageBreak/>
              <w:t>sulphates</w:t>
            </w:r>
          </w:p>
        </w:tc>
        <w:tc>
          <w:tcPr>
            <w:tcW w:w="891" w:type="dxa"/>
          </w:tcPr>
          <w:p w14:paraId="08E8FB04" w14:textId="6DC7B28C"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0.738833</w:t>
            </w:r>
          </w:p>
        </w:tc>
        <w:tc>
          <w:tcPr>
            <w:tcW w:w="990" w:type="dxa"/>
            <w:gridSpan w:val="2"/>
            <w:vAlign w:val="center"/>
          </w:tcPr>
          <w:p w14:paraId="5E4DD5FD" w14:textId="62710D4E"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0.515299</w:t>
            </w:r>
          </w:p>
        </w:tc>
        <w:tc>
          <w:tcPr>
            <w:tcW w:w="990" w:type="dxa"/>
            <w:gridSpan w:val="2"/>
          </w:tcPr>
          <w:p w14:paraId="6CF28F55" w14:textId="12BC5677"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0.141406</w:t>
            </w:r>
          </w:p>
        </w:tc>
        <w:tc>
          <w:tcPr>
            <w:tcW w:w="990" w:type="dxa"/>
            <w:gridSpan w:val="2"/>
            <w:vAlign w:val="center"/>
          </w:tcPr>
          <w:p w14:paraId="188B2E9C" w14:textId="1E3AC32F"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0.082562</w:t>
            </w:r>
          </w:p>
        </w:tc>
      </w:tr>
      <w:tr w:rsidR="00581BD5" w14:paraId="39617950" w14:textId="2E87E832" w:rsidTr="00581BD5">
        <w:tc>
          <w:tcPr>
            <w:cnfStyle w:val="001000000000" w:firstRow="0" w:lastRow="0" w:firstColumn="1" w:lastColumn="0" w:oddVBand="0" w:evenVBand="0" w:oddHBand="0" w:evenHBand="0" w:firstRowFirstColumn="0" w:firstRowLastColumn="0" w:lastRowFirstColumn="0" w:lastRowLastColumn="0"/>
            <w:tcW w:w="1705" w:type="dxa"/>
          </w:tcPr>
          <w:p w14:paraId="1385B280" w14:textId="296372EC" w:rsidR="00581BD5" w:rsidRPr="00581BD5" w:rsidRDefault="00581BD5" w:rsidP="00581BD5">
            <w:pPr>
              <w:rPr>
                <w:rFonts w:ascii="Times" w:hAnsi="Times"/>
                <w:sz w:val="18"/>
                <w:szCs w:val="18"/>
              </w:rPr>
            </w:pPr>
            <w:r w:rsidRPr="00581BD5">
              <w:rPr>
                <w:rFonts w:ascii="Times" w:hAnsi="Times"/>
                <w:color w:val="000000"/>
                <w:sz w:val="18"/>
                <w:szCs w:val="18"/>
              </w:rPr>
              <w:t>alcohol</w:t>
            </w:r>
          </w:p>
        </w:tc>
        <w:tc>
          <w:tcPr>
            <w:tcW w:w="891" w:type="dxa"/>
          </w:tcPr>
          <w:p w14:paraId="0B1D9BA4" w14:textId="2A9C6A67"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0.822491</w:t>
            </w:r>
          </w:p>
        </w:tc>
        <w:tc>
          <w:tcPr>
            <w:tcW w:w="990" w:type="dxa"/>
            <w:gridSpan w:val="2"/>
            <w:vAlign w:val="center"/>
          </w:tcPr>
          <w:p w14:paraId="76C093AE" w14:textId="26185F0D"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0.752305</w:t>
            </w:r>
          </w:p>
        </w:tc>
        <w:tc>
          <w:tcPr>
            <w:tcW w:w="990" w:type="dxa"/>
            <w:gridSpan w:val="2"/>
          </w:tcPr>
          <w:p w14:paraId="09E88C77" w14:textId="6B17450A"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0.2650</w:t>
            </w:r>
          </w:p>
        </w:tc>
        <w:tc>
          <w:tcPr>
            <w:tcW w:w="990" w:type="dxa"/>
            <w:gridSpan w:val="2"/>
            <w:vAlign w:val="center"/>
          </w:tcPr>
          <w:p w14:paraId="2EE3919E" w14:textId="4F5E99BF"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0.218342</w:t>
            </w:r>
          </w:p>
        </w:tc>
      </w:tr>
    </w:tbl>
    <w:p w14:paraId="0881875B" w14:textId="77777777" w:rsidR="00581BD5" w:rsidRDefault="00581BD5" w:rsidP="005F261A">
      <w:pPr>
        <w:pStyle w:val="Caption"/>
      </w:pPr>
      <w:bookmarkStart w:id="10" w:name="_Ref57813165"/>
    </w:p>
    <w:p w14:paraId="2440EDB0" w14:textId="1519B62F" w:rsidR="001E38C6" w:rsidRDefault="005F261A" w:rsidP="005F261A">
      <w:pPr>
        <w:pStyle w:val="Caption"/>
        <w:rPr>
          <w:rFonts w:ascii="Times" w:hAnsi="Times"/>
          <w:sz w:val="20"/>
          <w:szCs w:val="20"/>
        </w:rPr>
      </w:pPr>
      <w:bookmarkStart w:id="11" w:name="_Ref57964779"/>
      <w:r>
        <w:t xml:space="preserve">Figure </w:t>
      </w:r>
      <w:fldSimple w:instr=" SEQ Figure \* ARABIC ">
        <w:r w:rsidR="00C36E39">
          <w:rPr>
            <w:noProof/>
          </w:rPr>
          <w:t>4</w:t>
        </w:r>
      </w:fldSimple>
      <w:bookmarkEnd w:id="10"/>
      <w:bookmarkEnd w:id="11"/>
      <w:r>
        <w:t xml:space="preserve">: </w:t>
      </w:r>
      <w:r w:rsidRPr="00167213">
        <w:t>Clustering</w:t>
      </w:r>
    </w:p>
    <w:p w14:paraId="75D8EA22" w14:textId="44BAB7E0" w:rsidR="001E38C6" w:rsidRPr="001E38C6" w:rsidRDefault="001E38C6" w:rsidP="00581BD5">
      <w:r w:rsidRPr="001E38C6">
        <w:rPr>
          <w:i/>
          <w:iCs/>
          <w:color w:val="000000"/>
          <w:bdr w:val="none" w:sz="0" w:space="0" w:color="auto" w:frame="1"/>
        </w:rPr>
        <w:fldChar w:fldCharType="begin"/>
      </w:r>
      <w:r w:rsidRPr="001E38C6">
        <w:rPr>
          <w:i/>
          <w:iCs/>
          <w:color w:val="000000"/>
          <w:bdr w:val="none" w:sz="0" w:space="0" w:color="auto" w:frame="1"/>
        </w:rPr>
        <w:instrText xml:space="preserve"> INCLUDEPICTURE "https://lh3.googleusercontent.com/vR15ptdhbpb3AKvb1hESdU6emDynIf_V4OqfvXAwE5et7_FxaI-nNxIhKZrRci2uF9yprmtUUp4hSjAQULIst-umQHFRVmdO1hOkR8hVXOY1rhsWqXYSOgkF-NqZZRbklOaK0IzR" \* MERGEFORMATINET </w:instrText>
      </w:r>
      <w:r w:rsidRPr="001E38C6">
        <w:rPr>
          <w:i/>
          <w:iCs/>
          <w:color w:val="000000"/>
          <w:bdr w:val="none" w:sz="0" w:space="0" w:color="auto" w:frame="1"/>
        </w:rPr>
        <w:fldChar w:fldCharType="separate"/>
      </w:r>
      <w:r w:rsidR="00BF56CC">
        <w:rPr>
          <w:i/>
          <w:iCs/>
          <w:noProof/>
          <w:color w:val="000000"/>
          <w:bdr w:val="none" w:sz="0" w:space="0" w:color="auto" w:frame="1"/>
        </w:rPr>
        <w:fldChar w:fldCharType="begin"/>
      </w:r>
      <w:r w:rsidR="00BF56CC">
        <w:rPr>
          <w:i/>
          <w:iCs/>
          <w:noProof/>
          <w:color w:val="000000"/>
          <w:bdr w:val="none" w:sz="0" w:space="0" w:color="auto" w:frame="1"/>
        </w:rPr>
        <w:instrText xml:space="preserve"> INCLUDEPICTURE  "https://lh3.googleusercontent.com/vR15ptdhbpb3AKvb1hESdU6emDynIf_V4OqfvXAwE5et7_FxaI-nNxIhKZrRci2uF9yprmtUUp4hSjAQULIst-umQHFRVmdO1hOkR8hVXOY1rhsWqXYSOgkF-NqZZRbklOaK0IzR" \* MERGEFORMATINET </w:instrText>
      </w:r>
      <w:r w:rsidR="00BF56CC">
        <w:rPr>
          <w:i/>
          <w:iCs/>
          <w:noProof/>
          <w:color w:val="000000"/>
          <w:bdr w:val="none" w:sz="0" w:space="0" w:color="auto" w:frame="1"/>
        </w:rPr>
        <w:fldChar w:fldCharType="separate"/>
      </w:r>
      <w:r w:rsidR="00BF56CC">
        <w:rPr>
          <w:i/>
          <w:iCs/>
          <w:noProof/>
          <w:color w:val="000000"/>
          <w:bdr w:val="none" w:sz="0" w:space="0" w:color="auto" w:frame="1"/>
        </w:rPr>
        <w:pict w14:anchorId="520C80EC">
          <v:shape id="_x0000_i1029" type="#_x0000_t75" alt="" style="width:382.55pt;height:145.05pt;mso-width-percent:0;mso-height-percent:0;mso-width-percent:0;mso-height-percent:0">
            <v:imagedata r:id="rId19" r:href="rId20"/>
          </v:shape>
        </w:pict>
      </w:r>
      <w:r w:rsidR="00BF56CC">
        <w:rPr>
          <w:i/>
          <w:iCs/>
          <w:noProof/>
          <w:color w:val="000000"/>
          <w:bdr w:val="none" w:sz="0" w:space="0" w:color="auto" w:frame="1"/>
        </w:rPr>
        <w:fldChar w:fldCharType="end"/>
      </w:r>
      <w:r w:rsidRPr="001E38C6">
        <w:rPr>
          <w:i/>
          <w:iCs/>
          <w:color w:val="000000"/>
          <w:bdr w:val="none" w:sz="0" w:space="0" w:color="auto" w:frame="1"/>
        </w:rPr>
        <w:fldChar w:fldCharType="end"/>
      </w:r>
    </w:p>
    <w:p w14:paraId="2F6D1589" w14:textId="4C97EA48" w:rsidR="001E38C6" w:rsidRPr="001E38C6" w:rsidRDefault="001E38C6" w:rsidP="00581BD5">
      <w:r w:rsidRPr="001E38C6">
        <w:rPr>
          <w:i/>
          <w:iCs/>
          <w:color w:val="000000"/>
          <w:bdr w:val="none" w:sz="0" w:space="0" w:color="auto" w:frame="1"/>
        </w:rPr>
        <w:fldChar w:fldCharType="begin"/>
      </w:r>
      <w:r w:rsidRPr="001E38C6">
        <w:rPr>
          <w:i/>
          <w:iCs/>
          <w:color w:val="000000"/>
          <w:bdr w:val="none" w:sz="0" w:space="0" w:color="auto" w:frame="1"/>
        </w:rPr>
        <w:instrText xml:space="preserve"> INCLUDEPICTURE "https://lh5.googleusercontent.com/b1ordGK8TIs7pv-b70wRzPKmZPIWok2USh2ZiahjoC3Mltm1V3E5E9LVFqFHFmbiQtZcNqrl0y7wAqe9bIYhwUxTy0lSff6j1iRNL7ZsuHRN0MhXNP8PjBb6rLSdn_YSo-YY7Odx" \* MERGEFORMATINET </w:instrText>
      </w:r>
      <w:r w:rsidRPr="001E38C6">
        <w:rPr>
          <w:i/>
          <w:iCs/>
          <w:color w:val="000000"/>
          <w:bdr w:val="none" w:sz="0" w:space="0" w:color="auto" w:frame="1"/>
        </w:rPr>
        <w:fldChar w:fldCharType="separate"/>
      </w:r>
      <w:r w:rsidR="00BF56CC">
        <w:rPr>
          <w:i/>
          <w:iCs/>
          <w:noProof/>
          <w:color w:val="000000"/>
          <w:bdr w:val="none" w:sz="0" w:space="0" w:color="auto" w:frame="1"/>
        </w:rPr>
        <w:fldChar w:fldCharType="begin"/>
      </w:r>
      <w:r w:rsidR="00BF56CC">
        <w:rPr>
          <w:i/>
          <w:iCs/>
          <w:noProof/>
          <w:color w:val="000000"/>
          <w:bdr w:val="none" w:sz="0" w:space="0" w:color="auto" w:frame="1"/>
        </w:rPr>
        <w:instrText xml:space="preserve"> INCLUDEPICTURE  "https://lh5.googleusercontent.com/b1ordGK8TIs7pv-b70wRzPKmZPIWok2USh2ZiahjoC3Mltm1V3E5E9LVFqFHFmbiQtZcNqrl0y7wAqe9bIYhwUxTy0lSff6j1iRNL7ZsuHRN0MhXNP8PjBb6rLSdn_YSo-YY7Odx" \* MERGEFORMATINET </w:instrText>
      </w:r>
      <w:r w:rsidR="00BF56CC">
        <w:rPr>
          <w:i/>
          <w:iCs/>
          <w:noProof/>
          <w:color w:val="000000"/>
          <w:bdr w:val="none" w:sz="0" w:space="0" w:color="auto" w:frame="1"/>
        </w:rPr>
        <w:fldChar w:fldCharType="separate"/>
      </w:r>
      <w:r w:rsidR="00BF56CC">
        <w:rPr>
          <w:i/>
          <w:iCs/>
          <w:noProof/>
          <w:color w:val="000000"/>
          <w:bdr w:val="none" w:sz="0" w:space="0" w:color="auto" w:frame="1"/>
        </w:rPr>
        <w:pict w14:anchorId="34BCDDDB">
          <v:shape id="_x0000_i1030" type="#_x0000_t75" alt="" style="width:379.9pt;height:145.05pt;mso-width-percent:0;mso-height-percent:0;mso-width-percent:0;mso-height-percent:0">
            <v:imagedata r:id="rId21" r:href="rId22"/>
          </v:shape>
        </w:pict>
      </w:r>
      <w:r w:rsidR="00BF56CC">
        <w:rPr>
          <w:i/>
          <w:iCs/>
          <w:noProof/>
          <w:color w:val="000000"/>
          <w:bdr w:val="none" w:sz="0" w:space="0" w:color="auto" w:frame="1"/>
        </w:rPr>
        <w:fldChar w:fldCharType="end"/>
      </w:r>
      <w:r w:rsidRPr="001E38C6">
        <w:rPr>
          <w:i/>
          <w:iCs/>
          <w:color w:val="000000"/>
          <w:bdr w:val="none" w:sz="0" w:space="0" w:color="auto" w:frame="1"/>
        </w:rPr>
        <w:fldChar w:fldCharType="end"/>
      </w:r>
    </w:p>
    <w:p w14:paraId="066CC929" w14:textId="7CE211C2" w:rsidR="001E38C6" w:rsidRPr="001E38C6" w:rsidRDefault="001E38C6" w:rsidP="00581BD5">
      <w:r w:rsidRPr="001E38C6">
        <w:rPr>
          <w:bdr w:val="none" w:sz="0" w:space="0" w:color="auto" w:frame="1"/>
        </w:rPr>
        <w:fldChar w:fldCharType="begin"/>
      </w:r>
      <w:r w:rsidRPr="001E38C6">
        <w:rPr>
          <w:bdr w:val="none" w:sz="0" w:space="0" w:color="auto" w:frame="1"/>
        </w:rPr>
        <w:instrText xml:space="preserve"> INCLUDEPICTURE "https://lh5.googleusercontent.com/MtI8FnMSxx0JdQpA0JKNIKIjBF_3a5Scj9OokofTbSSMa13tEN6Y_tE_-LOKTBDxgU9d19rv6zovhFOTUBEGya1rpKrgar_9u76cNb9p9st-7ZMe5sULB3uYDQrKQHrpNKEJGklf" \* MERGEFORMATINET </w:instrText>
      </w:r>
      <w:r w:rsidRPr="001E38C6">
        <w:rPr>
          <w:bdr w:val="none" w:sz="0" w:space="0" w:color="auto" w:frame="1"/>
        </w:rPr>
        <w:fldChar w:fldCharType="separate"/>
      </w:r>
      <w:r w:rsidR="00BF56CC">
        <w:rPr>
          <w:noProof/>
          <w:bdr w:val="none" w:sz="0" w:space="0" w:color="auto" w:frame="1"/>
        </w:rPr>
        <w:fldChar w:fldCharType="begin"/>
      </w:r>
      <w:r w:rsidR="00BF56CC">
        <w:rPr>
          <w:noProof/>
          <w:bdr w:val="none" w:sz="0" w:space="0" w:color="auto" w:frame="1"/>
        </w:rPr>
        <w:instrText xml:space="preserve"> INCLUDEPICTURE  "https://lh5.googleusercontent.com/MtI8FnMSxx0JdQpA0JKNIKIjBF_3a5Scj9OokofTbSSMa13tEN6Y_tE_-LOKTBDxgU9d19rv6zovhFOTUBEGya1rpKrgar_9u76cNb9p9st-7ZMe5sULB3uYDQrKQHrpNKEJGklf" \* MERGEFORMATINET </w:instrText>
      </w:r>
      <w:r w:rsidR="00BF56CC">
        <w:rPr>
          <w:noProof/>
          <w:bdr w:val="none" w:sz="0" w:space="0" w:color="auto" w:frame="1"/>
        </w:rPr>
        <w:fldChar w:fldCharType="separate"/>
      </w:r>
      <w:r w:rsidR="00BF56CC">
        <w:rPr>
          <w:noProof/>
          <w:bdr w:val="none" w:sz="0" w:space="0" w:color="auto" w:frame="1"/>
        </w:rPr>
        <w:pict w14:anchorId="578AE7B8">
          <v:shape id="_x0000_i1031" type="#_x0000_t75" alt="" style="width:136.5pt;height:112.3pt;mso-width-percent:0;mso-height-percent:0;mso-width-percent:0;mso-height-percent:0">
            <v:imagedata r:id="rId23" r:href="rId24"/>
          </v:shape>
        </w:pict>
      </w:r>
      <w:r w:rsidR="00BF56CC">
        <w:rPr>
          <w:noProof/>
          <w:bdr w:val="none" w:sz="0" w:space="0" w:color="auto" w:frame="1"/>
        </w:rPr>
        <w:fldChar w:fldCharType="end"/>
      </w:r>
      <w:r w:rsidRPr="001E38C6">
        <w:rPr>
          <w:bdr w:val="none" w:sz="0" w:space="0" w:color="auto" w:frame="1"/>
        </w:rPr>
        <w:fldChar w:fldCharType="end"/>
      </w:r>
      <w:r w:rsidRPr="001E38C6">
        <w:rPr>
          <w:bdr w:val="none" w:sz="0" w:space="0" w:color="auto" w:frame="1"/>
        </w:rPr>
        <w:t xml:space="preserve"> </w:t>
      </w:r>
      <w:r w:rsidRPr="001E38C6">
        <w:rPr>
          <w:bdr w:val="none" w:sz="0" w:space="0" w:color="auto" w:frame="1"/>
        </w:rPr>
        <w:fldChar w:fldCharType="begin"/>
      </w:r>
      <w:r w:rsidRPr="001E38C6">
        <w:rPr>
          <w:bdr w:val="none" w:sz="0" w:space="0" w:color="auto" w:frame="1"/>
        </w:rPr>
        <w:instrText xml:space="preserve"> INCLUDEPICTURE "https://lh4.googleusercontent.com/Q3hfY7rsJyIOPd6N4YtCqWGIkdmsSlhVqEtLh1h3f2DzLPeCDDs5wsMIO1jcDNoAgcOh8UQL_Ck7__4IZLbI0a8exm-ZXyGBJ7JT7X1F3A--s0gzkVWtbsRWM5rDI3Io5NqGzI19" \* MERGEFORMATINET </w:instrText>
      </w:r>
      <w:r w:rsidRPr="001E38C6">
        <w:rPr>
          <w:bdr w:val="none" w:sz="0" w:space="0" w:color="auto" w:frame="1"/>
        </w:rPr>
        <w:fldChar w:fldCharType="separate"/>
      </w:r>
      <w:r w:rsidR="00BF56CC">
        <w:rPr>
          <w:noProof/>
          <w:bdr w:val="none" w:sz="0" w:space="0" w:color="auto" w:frame="1"/>
        </w:rPr>
        <w:fldChar w:fldCharType="begin"/>
      </w:r>
      <w:r w:rsidR="00BF56CC">
        <w:rPr>
          <w:noProof/>
          <w:bdr w:val="none" w:sz="0" w:space="0" w:color="auto" w:frame="1"/>
        </w:rPr>
        <w:instrText xml:space="preserve"> INCLUDEPICTURE  "https://lh4.googleusercontent.com/Q3hfY7rsJyIOPd6N4YtCqWGIkdmsSlhVqEtLh1h3f2DzLPeCDDs5wsMIO1jcDNoAgcOh8UQL_Ck7__4IZLbI0a8exm-ZXyGBJ7JT7X1F3A--s0gzkVWtbsRWM5rDI3Io5NqGzI19" \* MERGEFORMATINET </w:instrText>
      </w:r>
      <w:r w:rsidR="00BF56CC">
        <w:rPr>
          <w:noProof/>
          <w:bdr w:val="none" w:sz="0" w:space="0" w:color="auto" w:frame="1"/>
        </w:rPr>
        <w:fldChar w:fldCharType="separate"/>
      </w:r>
      <w:r w:rsidR="00BF56CC">
        <w:rPr>
          <w:noProof/>
          <w:bdr w:val="none" w:sz="0" w:space="0" w:color="auto" w:frame="1"/>
        </w:rPr>
        <w:pict w14:anchorId="0F77AAD9">
          <v:shape id="_x0000_i1032" type="#_x0000_t75" alt="" style="width:137.55pt;height:112.3pt;mso-width-percent:0;mso-height-percent:0;mso-width-percent:0;mso-height-percent:0">
            <v:imagedata r:id="rId25" r:href="rId26"/>
          </v:shape>
        </w:pict>
      </w:r>
      <w:r w:rsidR="00BF56CC">
        <w:rPr>
          <w:noProof/>
          <w:bdr w:val="none" w:sz="0" w:space="0" w:color="auto" w:frame="1"/>
        </w:rPr>
        <w:fldChar w:fldCharType="end"/>
      </w:r>
      <w:r w:rsidRPr="001E38C6">
        <w:rPr>
          <w:bdr w:val="none" w:sz="0" w:space="0" w:color="auto" w:frame="1"/>
        </w:rPr>
        <w:fldChar w:fldCharType="end"/>
      </w:r>
    </w:p>
    <w:p w14:paraId="21774F19" w14:textId="166DDC19" w:rsidR="001E38C6" w:rsidRPr="001E38C6" w:rsidRDefault="001E38C6" w:rsidP="001E38C6"/>
    <w:p w14:paraId="263D054C" w14:textId="79D9CF30" w:rsidR="00BA05AA" w:rsidRPr="00581BD5" w:rsidRDefault="005F261A" w:rsidP="00581BD5">
      <w:pPr>
        <w:pStyle w:val="Caption"/>
        <w:rPr>
          <w:rFonts w:ascii="Times" w:hAnsi="Times"/>
          <w:sz w:val="20"/>
          <w:szCs w:val="20"/>
        </w:rPr>
      </w:pPr>
      <w:bookmarkStart w:id="12" w:name="_Ref57813208"/>
      <w:r>
        <w:t xml:space="preserve">Table </w:t>
      </w:r>
      <w:fldSimple w:instr=" SEQ Table \* ARABIC ">
        <w:r w:rsidR="00C36E39">
          <w:rPr>
            <w:noProof/>
          </w:rPr>
          <w:t>7</w:t>
        </w:r>
      </w:fldSimple>
      <w:r>
        <w:t xml:space="preserve">: </w:t>
      </w:r>
      <w:r w:rsidRPr="00DD78F8">
        <w:t>VIF</w:t>
      </w:r>
      <w:bookmarkEnd w:id="12"/>
      <w:r w:rsidR="00581BD5">
        <w:t xml:space="preserve"> (red, white)</w:t>
      </w:r>
    </w:p>
    <w:tbl>
      <w:tblPr>
        <w:tblW w:w="8308" w:type="dxa"/>
        <w:tblCellMar>
          <w:top w:w="15" w:type="dxa"/>
          <w:left w:w="15" w:type="dxa"/>
          <w:bottom w:w="15" w:type="dxa"/>
          <w:right w:w="15" w:type="dxa"/>
        </w:tblCellMar>
        <w:tblLook w:val="04A0" w:firstRow="1" w:lastRow="0" w:firstColumn="1" w:lastColumn="0" w:noHBand="0" w:noVBand="1"/>
      </w:tblPr>
      <w:tblGrid>
        <w:gridCol w:w="8222"/>
        <w:gridCol w:w="86"/>
      </w:tblGrid>
      <w:tr w:rsidR="00BA05AA" w:rsidRPr="006609BD" w14:paraId="7926F243" w14:textId="77777777" w:rsidTr="007536EB">
        <w:trPr>
          <w:trHeight w:val="4392"/>
        </w:trPr>
        <w:tc>
          <w:tcPr>
            <w:tcW w:w="0" w:type="auto"/>
            <w:tcBorders>
              <w:top w:val="single" w:sz="8" w:space="0" w:color="FFFFFF"/>
              <w:left w:val="single" w:sz="8" w:space="0" w:color="FFFFFF"/>
              <w:bottom w:val="single" w:sz="8" w:space="0" w:color="FFFFFF"/>
              <w:right w:val="single" w:sz="8" w:space="0" w:color="FFFFFF"/>
            </w:tcBorders>
            <w:tcMar>
              <w:top w:w="7" w:type="dxa"/>
              <w:left w:w="7" w:type="dxa"/>
              <w:bottom w:w="7" w:type="dxa"/>
              <w:right w:w="7" w:type="dxa"/>
            </w:tcMar>
            <w:hideMark/>
          </w:tcPr>
          <w:tbl>
            <w:tblPr>
              <w:tblStyle w:val="TableGridLight"/>
              <w:tblpPr w:leftFromText="180" w:rightFromText="180" w:vertAnchor="text" w:horzAnchor="margin" w:tblpXSpec="center" w:tblpY="252"/>
              <w:tblW w:w="2452" w:type="dxa"/>
              <w:tblLook w:val="04A0" w:firstRow="1" w:lastRow="0" w:firstColumn="1" w:lastColumn="0" w:noHBand="0" w:noVBand="1"/>
            </w:tblPr>
            <w:tblGrid>
              <w:gridCol w:w="1561"/>
              <w:gridCol w:w="891"/>
            </w:tblGrid>
            <w:tr w:rsidR="00BA05AA" w:rsidRPr="006609BD" w14:paraId="6B3DAF29" w14:textId="77777777" w:rsidTr="007536EB">
              <w:trPr>
                <w:trHeight w:val="149"/>
              </w:trPr>
              <w:tc>
                <w:tcPr>
                  <w:tcW w:w="0" w:type="auto"/>
                  <w:hideMark/>
                </w:tcPr>
                <w:p w14:paraId="25349AA2" w14:textId="77777777" w:rsidR="00BA05AA" w:rsidRPr="006609BD" w:rsidRDefault="00BA05AA" w:rsidP="00BA05AA">
                  <w:pPr>
                    <w:rPr>
                      <w:b/>
                      <w:bCs/>
                      <w:sz w:val="18"/>
                      <w:szCs w:val="18"/>
                    </w:rPr>
                  </w:pPr>
                  <w:r w:rsidRPr="006609BD">
                    <w:rPr>
                      <w:b/>
                      <w:bCs/>
                      <w:color w:val="000000"/>
                      <w:sz w:val="18"/>
                      <w:szCs w:val="18"/>
                    </w:rPr>
                    <w:t>Feature</w:t>
                  </w:r>
                </w:p>
              </w:tc>
              <w:tc>
                <w:tcPr>
                  <w:tcW w:w="0" w:type="auto"/>
                  <w:hideMark/>
                </w:tcPr>
                <w:p w14:paraId="6E1D0B0C" w14:textId="77777777" w:rsidR="00BA05AA" w:rsidRPr="006609BD" w:rsidRDefault="00BA05AA" w:rsidP="00BA05AA">
                  <w:pPr>
                    <w:rPr>
                      <w:b/>
                      <w:bCs/>
                      <w:sz w:val="18"/>
                      <w:szCs w:val="18"/>
                    </w:rPr>
                  </w:pPr>
                  <w:r w:rsidRPr="006609BD">
                    <w:rPr>
                      <w:b/>
                      <w:bCs/>
                      <w:color w:val="000000"/>
                      <w:sz w:val="18"/>
                      <w:szCs w:val="18"/>
                    </w:rPr>
                    <w:t>VIF</w:t>
                  </w:r>
                </w:p>
              </w:tc>
            </w:tr>
            <w:tr w:rsidR="00BA05AA" w:rsidRPr="006609BD" w14:paraId="5B22D86F" w14:textId="77777777" w:rsidTr="007536EB">
              <w:trPr>
                <w:trHeight w:val="142"/>
              </w:trPr>
              <w:tc>
                <w:tcPr>
                  <w:tcW w:w="0" w:type="auto"/>
                  <w:hideMark/>
                </w:tcPr>
                <w:p w14:paraId="3875B600" w14:textId="77777777" w:rsidR="00BA05AA" w:rsidRPr="006609BD" w:rsidRDefault="00BA05AA" w:rsidP="00BA05AA">
                  <w:pPr>
                    <w:rPr>
                      <w:sz w:val="18"/>
                      <w:szCs w:val="18"/>
                    </w:rPr>
                  </w:pPr>
                  <w:r w:rsidRPr="006609BD">
                    <w:rPr>
                      <w:color w:val="000000"/>
                      <w:sz w:val="18"/>
                      <w:szCs w:val="18"/>
                    </w:rPr>
                    <w:t>Volatile Acidity</w:t>
                  </w:r>
                </w:p>
              </w:tc>
              <w:tc>
                <w:tcPr>
                  <w:tcW w:w="0" w:type="auto"/>
                  <w:hideMark/>
                </w:tcPr>
                <w:p w14:paraId="16D3EC74" w14:textId="77777777" w:rsidR="00BA05AA" w:rsidRPr="006609BD" w:rsidRDefault="00BA05AA" w:rsidP="00BA05AA">
                  <w:pPr>
                    <w:rPr>
                      <w:sz w:val="18"/>
                      <w:szCs w:val="18"/>
                    </w:rPr>
                  </w:pPr>
                  <w:r w:rsidRPr="006609BD">
                    <w:rPr>
                      <w:color w:val="000000"/>
                      <w:sz w:val="18"/>
                      <w:szCs w:val="18"/>
                    </w:rPr>
                    <w:t>1.866445</w:t>
                  </w:r>
                </w:p>
              </w:tc>
            </w:tr>
            <w:tr w:rsidR="00BA05AA" w:rsidRPr="006609BD" w14:paraId="2AF94624" w14:textId="77777777" w:rsidTr="007536EB">
              <w:trPr>
                <w:trHeight w:val="149"/>
              </w:trPr>
              <w:tc>
                <w:tcPr>
                  <w:tcW w:w="0" w:type="auto"/>
                  <w:hideMark/>
                </w:tcPr>
                <w:p w14:paraId="62D6004D" w14:textId="77777777" w:rsidR="00BA05AA" w:rsidRPr="006609BD" w:rsidRDefault="00BA05AA" w:rsidP="00BA05AA">
                  <w:pPr>
                    <w:rPr>
                      <w:sz w:val="18"/>
                      <w:szCs w:val="18"/>
                    </w:rPr>
                  </w:pPr>
                  <w:r w:rsidRPr="006609BD">
                    <w:rPr>
                      <w:color w:val="000000"/>
                      <w:sz w:val="18"/>
                      <w:szCs w:val="18"/>
                    </w:rPr>
                    <w:t>Citric Acid</w:t>
                  </w:r>
                </w:p>
              </w:tc>
              <w:tc>
                <w:tcPr>
                  <w:tcW w:w="0" w:type="auto"/>
                  <w:hideMark/>
                </w:tcPr>
                <w:p w14:paraId="46D66BFB" w14:textId="77777777" w:rsidR="00BA05AA" w:rsidRPr="006609BD" w:rsidRDefault="00BA05AA" w:rsidP="00BA05AA">
                  <w:pPr>
                    <w:rPr>
                      <w:sz w:val="18"/>
                      <w:szCs w:val="18"/>
                    </w:rPr>
                  </w:pPr>
                  <w:r w:rsidRPr="006609BD">
                    <w:rPr>
                      <w:color w:val="000000"/>
                      <w:sz w:val="18"/>
                      <w:szCs w:val="18"/>
                    </w:rPr>
                    <w:t>2.834463</w:t>
                  </w:r>
                </w:p>
              </w:tc>
            </w:tr>
            <w:tr w:rsidR="00BA05AA" w:rsidRPr="006609BD" w14:paraId="6C002EBA" w14:textId="77777777" w:rsidTr="007536EB">
              <w:trPr>
                <w:trHeight w:val="149"/>
              </w:trPr>
              <w:tc>
                <w:tcPr>
                  <w:tcW w:w="0" w:type="auto"/>
                  <w:hideMark/>
                </w:tcPr>
                <w:p w14:paraId="38049145" w14:textId="77777777" w:rsidR="00BA05AA" w:rsidRPr="006609BD" w:rsidRDefault="00BA05AA" w:rsidP="00BA05AA">
                  <w:pPr>
                    <w:rPr>
                      <w:sz w:val="18"/>
                      <w:szCs w:val="18"/>
                    </w:rPr>
                  </w:pPr>
                  <w:r w:rsidRPr="006609BD">
                    <w:rPr>
                      <w:color w:val="000000"/>
                      <w:sz w:val="18"/>
                      <w:szCs w:val="18"/>
                    </w:rPr>
                    <w:t>Residual Sugar</w:t>
                  </w:r>
                </w:p>
              </w:tc>
              <w:tc>
                <w:tcPr>
                  <w:tcW w:w="0" w:type="auto"/>
                  <w:hideMark/>
                </w:tcPr>
                <w:p w14:paraId="2245D4C4" w14:textId="77777777" w:rsidR="00BA05AA" w:rsidRPr="006609BD" w:rsidRDefault="00BA05AA" w:rsidP="00BA05AA">
                  <w:pPr>
                    <w:rPr>
                      <w:sz w:val="18"/>
                      <w:szCs w:val="18"/>
                    </w:rPr>
                  </w:pPr>
                  <w:r w:rsidRPr="006609BD">
                    <w:rPr>
                      <w:color w:val="000000"/>
                      <w:sz w:val="18"/>
                      <w:szCs w:val="18"/>
                    </w:rPr>
                    <w:t>1.598921</w:t>
                  </w:r>
                </w:p>
              </w:tc>
            </w:tr>
            <w:tr w:rsidR="00BA05AA" w:rsidRPr="006609BD" w14:paraId="00030DF6" w14:textId="77777777" w:rsidTr="007536EB">
              <w:trPr>
                <w:trHeight w:val="142"/>
              </w:trPr>
              <w:tc>
                <w:tcPr>
                  <w:tcW w:w="0" w:type="auto"/>
                  <w:hideMark/>
                </w:tcPr>
                <w:p w14:paraId="5E0D995E" w14:textId="77777777" w:rsidR="00BA05AA" w:rsidRPr="006609BD" w:rsidRDefault="00BA05AA" w:rsidP="00BA05AA">
                  <w:pPr>
                    <w:rPr>
                      <w:sz w:val="18"/>
                      <w:szCs w:val="18"/>
                    </w:rPr>
                  </w:pPr>
                  <w:r w:rsidRPr="006609BD">
                    <w:rPr>
                      <w:color w:val="000000"/>
                      <w:sz w:val="18"/>
                      <w:szCs w:val="18"/>
                    </w:rPr>
                    <w:t>Chlorides</w:t>
                  </w:r>
                </w:p>
              </w:tc>
              <w:tc>
                <w:tcPr>
                  <w:tcW w:w="0" w:type="auto"/>
                  <w:hideMark/>
                </w:tcPr>
                <w:p w14:paraId="4AC19878" w14:textId="77777777" w:rsidR="00BA05AA" w:rsidRPr="006609BD" w:rsidRDefault="00BA05AA" w:rsidP="00BA05AA">
                  <w:pPr>
                    <w:rPr>
                      <w:sz w:val="18"/>
                      <w:szCs w:val="18"/>
                    </w:rPr>
                  </w:pPr>
                  <w:r w:rsidRPr="006609BD">
                    <w:rPr>
                      <w:color w:val="000000"/>
                      <w:sz w:val="18"/>
                      <w:szCs w:val="18"/>
                    </w:rPr>
                    <w:t>1.379659</w:t>
                  </w:r>
                </w:p>
              </w:tc>
            </w:tr>
            <w:tr w:rsidR="00BA05AA" w:rsidRPr="006609BD" w14:paraId="164E7604" w14:textId="77777777" w:rsidTr="007536EB">
              <w:trPr>
                <w:trHeight w:val="149"/>
              </w:trPr>
              <w:tc>
                <w:tcPr>
                  <w:tcW w:w="0" w:type="auto"/>
                  <w:hideMark/>
                </w:tcPr>
                <w:p w14:paraId="103B4C18" w14:textId="77777777" w:rsidR="00BA05AA" w:rsidRPr="006609BD" w:rsidRDefault="00BA05AA" w:rsidP="00BA05AA">
                  <w:pPr>
                    <w:rPr>
                      <w:sz w:val="18"/>
                      <w:szCs w:val="18"/>
                    </w:rPr>
                  </w:pPr>
                  <w:r w:rsidRPr="006609BD">
                    <w:rPr>
                      <w:color w:val="000000"/>
                      <w:sz w:val="18"/>
                      <w:szCs w:val="18"/>
                    </w:rPr>
                    <w:t>Free Sulfur Dioxide</w:t>
                  </w:r>
                </w:p>
              </w:tc>
              <w:tc>
                <w:tcPr>
                  <w:tcW w:w="0" w:type="auto"/>
                  <w:hideMark/>
                </w:tcPr>
                <w:p w14:paraId="4DE2F143" w14:textId="77777777" w:rsidR="00BA05AA" w:rsidRPr="006609BD" w:rsidRDefault="00BA05AA" w:rsidP="00BA05AA">
                  <w:pPr>
                    <w:rPr>
                      <w:sz w:val="18"/>
                      <w:szCs w:val="18"/>
                    </w:rPr>
                  </w:pPr>
                  <w:r w:rsidRPr="006609BD">
                    <w:rPr>
                      <w:color w:val="000000"/>
                      <w:sz w:val="18"/>
                      <w:szCs w:val="18"/>
                    </w:rPr>
                    <w:t>1.961269</w:t>
                  </w:r>
                </w:p>
              </w:tc>
            </w:tr>
            <w:tr w:rsidR="00BA05AA" w:rsidRPr="006609BD" w14:paraId="5CA261A1" w14:textId="77777777" w:rsidTr="007536EB">
              <w:trPr>
                <w:trHeight w:val="149"/>
              </w:trPr>
              <w:tc>
                <w:tcPr>
                  <w:tcW w:w="0" w:type="auto"/>
                  <w:hideMark/>
                </w:tcPr>
                <w:p w14:paraId="5B122B01" w14:textId="77777777" w:rsidR="00BA05AA" w:rsidRPr="006609BD" w:rsidRDefault="00BA05AA" w:rsidP="00BA05AA">
                  <w:pPr>
                    <w:rPr>
                      <w:sz w:val="18"/>
                      <w:szCs w:val="18"/>
                    </w:rPr>
                  </w:pPr>
                  <w:r w:rsidRPr="006609BD">
                    <w:rPr>
                      <w:color w:val="000000"/>
                      <w:sz w:val="18"/>
                      <w:szCs w:val="18"/>
                    </w:rPr>
                    <w:t>Total Sulfur Dioxide</w:t>
                  </w:r>
                </w:p>
              </w:tc>
              <w:tc>
                <w:tcPr>
                  <w:tcW w:w="0" w:type="auto"/>
                  <w:hideMark/>
                </w:tcPr>
                <w:p w14:paraId="63089E00" w14:textId="77777777" w:rsidR="00BA05AA" w:rsidRPr="006609BD" w:rsidRDefault="00BA05AA" w:rsidP="00BA05AA">
                  <w:pPr>
                    <w:rPr>
                      <w:sz w:val="18"/>
                      <w:szCs w:val="18"/>
                    </w:rPr>
                  </w:pPr>
                  <w:r w:rsidRPr="006609BD">
                    <w:rPr>
                      <w:color w:val="000000"/>
                      <w:sz w:val="18"/>
                      <w:szCs w:val="18"/>
                    </w:rPr>
                    <w:t>2.170959</w:t>
                  </w:r>
                </w:p>
              </w:tc>
            </w:tr>
            <w:tr w:rsidR="00BA05AA" w:rsidRPr="006609BD" w14:paraId="68DEBE3F" w14:textId="77777777" w:rsidTr="007536EB">
              <w:trPr>
                <w:trHeight w:val="142"/>
              </w:trPr>
              <w:tc>
                <w:tcPr>
                  <w:tcW w:w="0" w:type="auto"/>
                  <w:hideMark/>
                </w:tcPr>
                <w:p w14:paraId="5C885273" w14:textId="77777777" w:rsidR="00BA05AA" w:rsidRPr="006609BD" w:rsidRDefault="00BA05AA" w:rsidP="00BA05AA">
                  <w:pPr>
                    <w:rPr>
                      <w:sz w:val="18"/>
                      <w:szCs w:val="18"/>
                    </w:rPr>
                  </w:pPr>
                  <w:r w:rsidRPr="006609BD">
                    <w:rPr>
                      <w:color w:val="000000"/>
                      <w:sz w:val="18"/>
                      <w:szCs w:val="18"/>
                    </w:rPr>
                    <w:t>Density</w:t>
                  </w:r>
                </w:p>
              </w:tc>
              <w:tc>
                <w:tcPr>
                  <w:tcW w:w="0" w:type="auto"/>
                  <w:hideMark/>
                </w:tcPr>
                <w:p w14:paraId="74CFF45E" w14:textId="77777777" w:rsidR="00BA05AA" w:rsidRPr="006609BD" w:rsidRDefault="00BA05AA" w:rsidP="00BA05AA">
                  <w:pPr>
                    <w:rPr>
                      <w:sz w:val="18"/>
                      <w:szCs w:val="18"/>
                    </w:rPr>
                  </w:pPr>
                  <w:r w:rsidRPr="006609BD">
                    <w:rPr>
                      <w:color w:val="000000"/>
                      <w:sz w:val="18"/>
                      <w:szCs w:val="18"/>
                    </w:rPr>
                    <w:t>2.747043</w:t>
                  </w:r>
                </w:p>
              </w:tc>
            </w:tr>
            <w:tr w:rsidR="00BA05AA" w:rsidRPr="006609BD" w14:paraId="4E11E3CB" w14:textId="77777777" w:rsidTr="007536EB">
              <w:trPr>
                <w:trHeight w:val="149"/>
              </w:trPr>
              <w:tc>
                <w:tcPr>
                  <w:tcW w:w="0" w:type="auto"/>
                  <w:hideMark/>
                </w:tcPr>
                <w:p w14:paraId="443559B8" w14:textId="77777777" w:rsidR="00BA05AA" w:rsidRPr="006609BD" w:rsidRDefault="00BA05AA" w:rsidP="00BA05AA">
                  <w:pPr>
                    <w:rPr>
                      <w:sz w:val="18"/>
                      <w:szCs w:val="18"/>
                    </w:rPr>
                  </w:pPr>
                  <w:r w:rsidRPr="006609BD">
                    <w:rPr>
                      <w:color w:val="000000"/>
                      <w:sz w:val="18"/>
                      <w:szCs w:val="18"/>
                    </w:rPr>
                    <w:t>pH</w:t>
                  </w:r>
                </w:p>
              </w:tc>
              <w:tc>
                <w:tcPr>
                  <w:tcW w:w="0" w:type="auto"/>
                  <w:hideMark/>
                </w:tcPr>
                <w:p w14:paraId="4DBFB1B9" w14:textId="77777777" w:rsidR="00BA05AA" w:rsidRPr="006609BD" w:rsidRDefault="00BA05AA" w:rsidP="00BA05AA">
                  <w:pPr>
                    <w:rPr>
                      <w:sz w:val="18"/>
                      <w:szCs w:val="18"/>
                    </w:rPr>
                  </w:pPr>
                  <w:r w:rsidRPr="006609BD">
                    <w:rPr>
                      <w:color w:val="000000"/>
                      <w:sz w:val="18"/>
                      <w:szCs w:val="18"/>
                    </w:rPr>
                    <w:t>1.621783</w:t>
                  </w:r>
                </w:p>
              </w:tc>
            </w:tr>
            <w:tr w:rsidR="00BA05AA" w:rsidRPr="006609BD" w14:paraId="325BA5F9" w14:textId="77777777" w:rsidTr="007536EB">
              <w:trPr>
                <w:trHeight w:val="149"/>
              </w:trPr>
              <w:tc>
                <w:tcPr>
                  <w:tcW w:w="0" w:type="auto"/>
                  <w:hideMark/>
                </w:tcPr>
                <w:p w14:paraId="1F5CB791" w14:textId="77777777" w:rsidR="00BA05AA" w:rsidRPr="006609BD" w:rsidRDefault="00BA05AA" w:rsidP="00BA05AA">
                  <w:pPr>
                    <w:rPr>
                      <w:sz w:val="18"/>
                      <w:szCs w:val="18"/>
                    </w:rPr>
                  </w:pPr>
                  <w:r w:rsidRPr="006609BD">
                    <w:rPr>
                      <w:color w:val="000000"/>
                      <w:sz w:val="18"/>
                      <w:szCs w:val="18"/>
                    </w:rPr>
                    <w:t>Sulphates</w:t>
                  </w:r>
                </w:p>
              </w:tc>
              <w:tc>
                <w:tcPr>
                  <w:tcW w:w="0" w:type="auto"/>
                  <w:hideMark/>
                </w:tcPr>
                <w:p w14:paraId="42FB00D4" w14:textId="77777777" w:rsidR="00BA05AA" w:rsidRPr="006609BD" w:rsidRDefault="00BA05AA" w:rsidP="00BA05AA">
                  <w:pPr>
                    <w:rPr>
                      <w:sz w:val="18"/>
                      <w:szCs w:val="18"/>
                    </w:rPr>
                  </w:pPr>
                  <w:r w:rsidRPr="006609BD">
                    <w:rPr>
                      <w:color w:val="000000"/>
                      <w:sz w:val="18"/>
                      <w:szCs w:val="18"/>
                    </w:rPr>
                    <w:t>1.340303</w:t>
                  </w:r>
                </w:p>
              </w:tc>
            </w:tr>
            <w:tr w:rsidR="00BA05AA" w:rsidRPr="006609BD" w14:paraId="51E53124" w14:textId="77777777" w:rsidTr="007536EB">
              <w:trPr>
                <w:trHeight w:val="142"/>
              </w:trPr>
              <w:tc>
                <w:tcPr>
                  <w:tcW w:w="0" w:type="auto"/>
                  <w:hideMark/>
                </w:tcPr>
                <w:p w14:paraId="00FB1CF3" w14:textId="77777777" w:rsidR="00BA05AA" w:rsidRPr="006609BD" w:rsidRDefault="00BA05AA" w:rsidP="00BA05AA">
                  <w:pPr>
                    <w:rPr>
                      <w:sz w:val="18"/>
                      <w:szCs w:val="18"/>
                    </w:rPr>
                  </w:pPr>
                  <w:r w:rsidRPr="006609BD">
                    <w:rPr>
                      <w:color w:val="000000"/>
                      <w:sz w:val="18"/>
                      <w:szCs w:val="18"/>
                    </w:rPr>
                    <w:t>Alcohol</w:t>
                  </w:r>
                </w:p>
              </w:tc>
              <w:tc>
                <w:tcPr>
                  <w:tcW w:w="0" w:type="auto"/>
                  <w:hideMark/>
                </w:tcPr>
                <w:p w14:paraId="3C924170" w14:textId="77777777" w:rsidR="00BA05AA" w:rsidRPr="006609BD" w:rsidRDefault="00BA05AA" w:rsidP="00BA05AA">
                  <w:pPr>
                    <w:rPr>
                      <w:sz w:val="18"/>
                      <w:szCs w:val="18"/>
                    </w:rPr>
                  </w:pPr>
                  <w:r w:rsidRPr="006609BD">
                    <w:rPr>
                      <w:color w:val="000000"/>
                      <w:sz w:val="18"/>
                      <w:szCs w:val="18"/>
                    </w:rPr>
                    <w:t>2.316157</w:t>
                  </w:r>
                </w:p>
              </w:tc>
            </w:tr>
          </w:tbl>
          <w:p w14:paraId="0E010742" w14:textId="77777777" w:rsidR="00BA05AA" w:rsidRPr="006609BD" w:rsidRDefault="00BA05AA" w:rsidP="00BA05AA">
            <w:pPr>
              <w:rPr>
                <w:sz w:val="18"/>
                <w:szCs w:val="18"/>
              </w:rPr>
            </w:pPr>
          </w:p>
          <w:tbl>
            <w:tblPr>
              <w:tblStyle w:val="TableGridLight"/>
              <w:tblW w:w="2452" w:type="dxa"/>
              <w:tblLook w:val="04A0" w:firstRow="1" w:lastRow="0" w:firstColumn="1" w:lastColumn="0" w:noHBand="0" w:noVBand="1"/>
            </w:tblPr>
            <w:tblGrid>
              <w:gridCol w:w="1561"/>
              <w:gridCol w:w="891"/>
            </w:tblGrid>
            <w:tr w:rsidR="00BA05AA" w:rsidRPr="006609BD" w14:paraId="7FA74861" w14:textId="77777777" w:rsidTr="007536EB">
              <w:trPr>
                <w:trHeight w:val="149"/>
              </w:trPr>
              <w:tc>
                <w:tcPr>
                  <w:tcW w:w="0" w:type="auto"/>
                  <w:hideMark/>
                </w:tcPr>
                <w:p w14:paraId="58802FDD" w14:textId="77777777" w:rsidR="00BA05AA" w:rsidRPr="006609BD" w:rsidRDefault="00BA05AA" w:rsidP="00BA05AA">
                  <w:pPr>
                    <w:rPr>
                      <w:b/>
                      <w:bCs/>
                      <w:sz w:val="18"/>
                      <w:szCs w:val="18"/>
                    </w:rPr>
                  </w:pPr>
                  <w:r w:rsidRPr="006609BD">
                    <w:rPr>
                      <w:b/>
                      <w:bCs/>
                      <w:color w:val="000000"/>
                      <w:sz w:val="18"/>
                      <w:szCs w:val="18"/>
                    </w:rPr>
                    <w:t>Feature</w:t>
                  </w:r>
                </w:p>
              </w:tc>
              <w:tc>
                <w:tcPr>
                  <w:tcW w:w="0" w:type="auto"/>
                  <w:hideMark/>
                </w:tcPr>
                <w:p w14:paraId="48B916AA" w14:textId="77777777" w:rsidR="00BA05AA" w:rsidRPr="006609BD" w:rsidRDefault="00BA05AA" w:rsidP="00BA05AA">
                  <w:pPr>
                    <w:rPr>
                      <w:b/>
                      <w:bCs/>
                      <w:sz w:val="18"/>
                      <w:szCs w:val="18"/>
                    </w:rPr>
                  </w:pPr>
                  <w:r w:rsidRPr="006609BD">
                    <w:rPr>
                      <w:b/>
                      <w:bCs/>
                      <w:color w:val="000000"/>
                      <w:sz w:val="18"/>
                      <w:szCs w:val="18"/>
                    </w:rPr>
                    <w:t>VIF</w:t>
                  </w:r>
                </w:p>
              </w:tc>
            </w:tr>
            <w:tr w:rsidR="00BA05AA" w:rsidRPr="006609BD" w14:paraId="63A4B284" w14:textId="77777777" w:rsidTr="007536EB">
              <w:trPr>
                <w:trHeight w:val="142"/>
              </w:trPr>
              <w:tc>
                <w:tcPr>
                  <w:tcW w:w="0" w:type="auto"/>
                  <w:hideMark/>
                </w:tcPr>
                <w:p w14:paraId="4F909C29" w14:textId="77777777" w:rsidR="00BA05AA" w:rsidRPr="006609BD" w:rsidRDefault="00BA05AA" w:rsidP="00BA05AA">
                  <w:pPr>
                    <w:rPr>
                      <w:sz w:val="18"/>
                      <w:szCs w:val="18"/>
                    </w:rPr>
                  </w:pPr>
                  <w:r w:rsidRPr="006609BD">
                    <w:rPr>
                      <w:color w:val="000000"/>
                      <w:sz w:val="18"/>
                      <w:szCs w:val="18"/>
                    </w:rPr>
                    <w:t>Fixed Acidity</w:t>
                  </w:r>
                </w:p>
              </w:tc>
              <w:tc>
                <w:tcPr>
                  <w:tcW w:w="0" w:type="auto"/>
                  <w:hideMark/>
                </w:tcPr>
                <w:p w14:paraId="79C3B286" w14:textId="77777777" w:rsidR="00BA05AA" w:rsidRPr="006609BD" w:rsidRDefault="00BA05AA" w:rsidP="00BA05AA">
                  <w:pPr>
                    <w:rPr>
                      <w:sz w:val="18"/>
                      <w:szCs w:val="18"/>
                    </w:rPr>
                  </w:pPr>
                  <w:r w:rsidRPr="006609BD">
                    <w:rPr>
                      <w:color w:val="000000"/>
                      <w:sz w:val="18"/>
                      <w:szCs w:val="18"/>
                    </w:rPr>
                    <w:t>7.814194</w:t>
                  </w:r>
                </w:p>
              </w:tc>
            </w:tr>
            <w:tr w:rsidR="00BA05AA" w:rsidRPr="006609BD" w14:paraId="2628A857" w14:textId="77777777" w:rsidTr="007536EB">
              <w:trPr>
                <w:trHeight w:val="149"/>
              </w:trPr>
              <w:tc>
                <w:tcPr>
                  <w:tcW w:w="0" w:type="auto"/>
                  <w:hideMark/>
                </w:tcPr>
                <w:p w14:paraId="40616B43" w14:textId="77777777" w:rsidR="00BA05AA" w:rsidRPr="006609BD" w:rsidRDefault="00BA05AA" w:rsidP="00BA05AA">
                  <w:pPr>
                    <w:rPr>
                      <w:sz w:val="18"/>
                      <w:szCs w:val="18"/>
                    </w:rPr>
                  </w:pPr>
                  <w:r w:rsidRPr="006609BD">
                    <w:rPr>
                      <w:color w:val="000000"/>
                      <w:sz w:val="18"/>
                      <w:szCs w:val="18"/>
                    </w:rPr>
                    <w:t>Volatile Acidity</w:t>
                  </w:r>
                </w:p>
              </w:tc>
              <w:tc>
                <w:tcPr>
                  <w:tcW w:w="0" w:type="auto"/>
                  <w:hideMark/>
                </w:tcPr>
                <w:p w14:paraId="745CC619" w14:textId="77777777" w:rsidR="00BA05AA" w:rsidRPr="006609BD" w:rsidRDefault="00BA05AA" w:rsidP="00BA05AA">
                  <w:pPr>
                    <w:rPr>
                      <w:sz w:val="18"/>
                      <w:szCs w:val="18"/>
                    </w:rPr>
                  </w:pPr>
                  <w:r w:rsidRPr="006609BD">
                    <w:rPr>
                      <w:color w:val="000000"/>
                      <w:sz w:val="18"/>
                      <w:szCs w:val="18"/>
                    </w:rPr>
                    <w:t>1.866593</w:t>
                  </w:r>
                </w:p>
              </w:tc>
            </w:tr>
            <w:tr w:rsidR="00BA05AA" w:rsidRPr="006609BD" w14:paraId="301E6289" w14:textId="77777777" w:rsidTr="007536EB">
              <w:trPr>
                <w:trHeight w:val="149"/>
              </w:trPr>
              <w:tc>
                <w:tcPr>
                  <w:tcW w:w="0" w:type="auto"/>
                  <w:hideMark/>
                </w:tcPr>
                <w:p w14:paraId="00CEE3CE" w14:textId="77777777" w:rsidR="00BA05AA" w:rsidRPr="006609BD" w:rsidRDefault="00BA05AA" w:rsidP="00BA05AA">
                  <w:pPr>
                    <w:rPr>
                      <w:sz w:val="18"/>
                      <w:szCs w:val="18"/>
                    </w:rPr>
                  </w:pPr>
                  <w:r w:rsidRPr="006609BD">
                    <w:rPr>
                      <w:color w:val="000000"/>
                      <w:sz w:val="18"/>
                      <w:szCs w:val="18"/>
                    </w:rPr>
                    <w:t>Citric Acid</w:t>
                  </w:r>
                </w:p>
              </w:tc>
              <w:tc>
                <w:tcPr>
                  <w:tcW w:w="0" w:type="auto"/>
                  <w:hideMark/>
                </w:tcPr>
                <w:p w14:paraId="1C061348" w14:textId="77777777" w:rsidR="00BA05AA" w:rsidRPr="006609BD" w:rsidRDefault="00BA05AA" w:rsidP="00BA05AA">
                  <w:pPr>
                    <w:rPr>
                      <w:sz w:val="18"/>
                      <w:szCs w:val="18"/>
                    </w:rPr>
                  </w:pPr>
                  <w:r w:rsidRPr="006609BD">
                    <w:rPr>
                      <w:color w:val="000000"/>
                      <w:sz w:val="18"/>
                      <w:szCs w:val="18"/>
                    </w:rPr>
                    <w:t>3.084088</w:t>
                  </w:r>
                </w:p>
              </w:tc>
            </w:tr>
            <w:tr w:rsidR="00BA05AA" w:rsidRPr="006609BD" w14:paraId="51C97B4E" w14:textId="77777777" w:rsidTr="007536EB">
              <w:trPr>
                <w:trHeight w:val="361"/>
              </w:trPr>
              <w:tc>
                <w:tcPr>
                  <w:tcW w:w="0" w:type="auto"/>
                  <w:hideMark/>
                </w:tcPr>
                <w:p w14:paraId="18B6FBA6" w14:textId="77777777" w:rsidR="00BA05AA" w:rsidRPr="006609BD" w:rsidRDefault="00BA05AA" w:rsidP="00BA05AA">
                  <w:pPr>
                    <w:rPr>
                      <w:sz w:val="18"/>
                      <w:szCs w:val="18"/>
                    </w:rPr>
                  </w:pPr>
                  <w:r w:rsidRPr="006609BD">
                    <w:rPr>
                      <w:color w:val="000000"/>
                      <w:sz w:val="18"/>
                      <w:szCs w:val="18"/>
                    </w:rPr>
                    <w:t>Residual Sugar</w:t>
                  </w:r>
                </w:p>
              </w:tc>
              <w:tc>
                <w:tcPr>
                  <w:tcW w:w="0" w:type="auto"/>
                  <w:hideMark/>
                </w:tcPr>
                <w:p w14:paraId="3EE0D148" w14:textId="77777777" w:rsidR="00BA05AA" w:rsidRPr="006609BD" w:rsidRDefault="00BA05AA" w:rsidP="00BA05AA">
                  <w:pPr>
                    <w:rPr>
                      <w:sz w:val="18"/>
                      <w:szCs w:val="18"/>
                    </w:rPr>
                  </w:pPr>
                  <w:r w:rsidRPr="006609BD">
                    <w:rPr>
                      <w:color w:val="000000"/>
                      <w:sz w:val="18"/>
                      <w:szCs w:val="18"/>
                    </w:rPr>
                    <w:t>2.002017</w:t>
                  </w:r>
                </w:p>
              </w:tc>
            </w:tr>
            <w:tr w:rsidR="00BA05AA" w:rsidRPr="006609BD" w14:paraId="2CA160F0" w14:textId="77777777" w:rsidTr="007536EB">
              <w:trPr>
                <w:trHeight w:val="149"/>
              </w:trPr>
              <w:tc>
                <w:tcPr>
                  <w:tcW w:w="0" w:type="auto"/>
                  <w:hideMark/>
                </w:tcPr>
                <w:p w14:paraId="398C2DB6" w14:textId="77777777" w:rsidR="00BA05AA" w:rsidRPr="006609BD" w:rsidRDefault="00BA05AA" w:rsidP="00BA05AA">
                  <w:pPr>
                    <w:rPr>
                      <w:sz w:val="18"/>
                      <w:szCs w:val="18"/>
                    </w:rPr>
                  </w:pPr>
                  <w:r w:rsidRPr="006609BD">
                    <w:rPr>
                      <w:color w:val="000000"/>
                      <w:sz w:val="18"/>
                      <w:szCs w:val="18"/>
                    </w:rPr>
                    <w:t>Chlorides</w:t>
                  </w:r>
                </w:p>
              </w:tc>
              <w:tc>
                <w:tcPr>
                  <w:tcW w:w="0" w:type="auto"/>
                  <w:hideMark/>
                </w:tcPr>
                <w:p w14:paraId="51C278CE" w14:textId="77777777" w:rsidR="00BA05AA" w:rsidRPr="006609BD" w:rsidRDefault="00BA05AA" w:rsidP="00BA05AA">
                  <w:pPr>
                    <w:rPr>
                      <w:sz w:val="18"/>
                      <w:szCs w:val="18"/>
                    </w:rPr>
                  </w:pPr>
                  <w:r w:rsidRPr="006609BD">
                    <w:rPr>
                      <w:color w:val="000000"/>
                      <w:sz w:val="18"/>
                      <w:szCs w:val="18"/>
                    </w:rPr>
                    <w:t>1.448900</w:t>
                  </w:r>
                </w:p>
              </w:tc>
            </w:tr>
            <w:tr w:rsidR="00BA05AA" w:rsidRPr="006609BD" w14:paraId="22A1F2FB" w14:textId="77777777" w:rsidTr="007536EB">
              <w:trPr>
                <w:trHeight w:val="149"/>
              </w:trPr>
              <w:tc>
                <w:tcPr>
                  <w:tcW w:w="0" w:type="auto"/>
                  <w:hideMark/>
                </w:tcPr>
                <w:p w14:paraId="46109275" w14:textId="77777777" w:rsidR="00BA05AA" w:rsidRPr="006609BD" w:rsidRDefault="00BA05AA" w:rsidP="00BA05AA">
                  <w:pPr>
                    <w:rPr>
                      <w:sz w:val="18"/>
                      <w:szCs w:val="18"/>
                    </w:rPr>
                  </w:pPr>
                  <w:r w:rsidRPr="006609BD">
                    <w:rPr>
                      <w:color w:val="000000"/>
                      <w:sz w:val="18"/>
                      <w:szCs w:val="18"/>
                    </w:rPr>
                    <w:t>Free Sulfur Dioxide</w:t>
                  </w:r>
                </w:p>
              </w:tc>
              <w:tc>
                <w:tcPr>
                  <w:tcW w:w="0" w:type="auto"/>
                  <w:hideMark/>
                </w:tcPr>
                <w:p w14:paraId="04CF5FFC" w14:textId="77777777" w:rsidR="00BA05AA" w:rsidRPr="006609BD" w:rsidRDefault="00BA05AA" w:rsidP="00BA05AA">
                  <w:pPr>
                    <w:rPr>
                      <w:sz w:val="18"/>
                      <w:szCs w:val="18"/>
                    </w:rPr>
                  </w:pPr>
                  <w:r w:rsidRPr="006609BD">
                    <w:rPr>
                      <w:color w:val="000000"/>
                      <w:sz w:val="18"/>
                      <w:szCs w:val="18"/>
                    </w:rPr>
                    <w:t>1.969745</w:t>
                  </w:r>
                </w:p>
              </w:tc>
            </w:tr>
            <w:tr w:rsidR="00BA05AA" w:rsidRPr="006609BD" w14:paraId="33985AA9" w14:textId="77777777" w:rsidTr="007536EB">
              <w:trPr>
                <w:trHeight w:val="142"/>
              </w:trPr>
              <w:tc>
                <w:tcPr>
                  <w:tcW w:w="0" w:type="auto"/>
                  <w:hideMark/>
                </w:tcPr>
                <w:p w14:paraId="39F35602" w14:textId="77777777" w:rsidR="00BA05AA" w:rsidRPr="006609BD" w:rsidRDefault="00BA05AA" w:rsidP="00BA05AA">
                  <w:pPr>
                    <w:rPr>
                      <w:sz w:val="18"/>
                      <w:szCs w:val="18"/>
                    </w:rPr>
                  </w:pPr>
                  <w:r w:rsidRPr="006609BD">
                    <w:rPr>
                      <w:color w:val="000000"/>
                      <w:sz w:val="18"/>
                      <w:szCs w:val="18"/>
                    </w:rPr>
                    <w:t>Total Sulfur Dioxide</w:t>
                  </w:r>
                </w:p>
              </w:tc>
              <w:tc>
                <w:tcPr>
                  <w:tcW w:w="0" w:type="auto"/>
                  <w:hideMark/>
                </w:tcPr>
                <w:p w14:paraId="473767DD" w14:textId="77777777" w:rsidR="00BA05AA" w:rsidRPr="006609BD" w:rsidRDefault="00BA05AA" w:rsidP="00BA05AA">
                  <w:pPr>
                    <w:rPr>
                      <w:sz w:val="18"/>
                      <w:szCs w:val="18"/>
                    </w:rPr>
                  </w:pPr>
                  <w:r w:rsidRPr="006609BD">
                    <w:rPr>
                      <w:color w:val="000000"/>
                      <w:sz w:val="18"/>
                      <w:szCs w:val="18"/>
                    </w:rPr>
                    <w:t>2.240458</w:t>
                  </w:r>
                </w:p>
              </w:tc>
            </w:tr>
            <w:tr w:rsidR="00BA05AA" w:rsidRPr="006609BD" w14:paraId="2448C451" w14:textId="77777777" w:rsidTr="007536EB">
              <w:trPr>
                <w:trHeight w:val="149"/>
              </w:trPr>
              <w:tc>
                <w:tcPr>
                  <w:tcW w:w="0" w:type="auto"/>
                  <w:hideMark/>
                </w:tcPr>
                <w:p w14:paraId="76DAC2E8" w14:textId="08654038" w:rsidR="00BA05AA" w:rsidRPr="006609BD" w:rsidRDefault="00BA05AA" w:rsidP="00BA05AA">
                  <w:pPr>
                    <w:rPr>
                      <w:sz w:val="18"/>
                      <w:szCs w:val="18"/>
                    </w:rPr>
                  </w:pPr>
                  <w:r w:rsidRPr="006609BD">
                    <w:rPr>
                      <w:color w:val="000000"/>
                      <w:sz w:val="18"/>
                      <w:szCs w:val="18"/>
                    </w:rPr>
                    <w:t>Density</w:t>
                  </w:r>
                </w:p>
              </w:tc>
              <w:tc>
                <w:tcPr>
                  <w:tcW w:w="0" w:type="auto"/>
                  <w:hideMark/>
                </w:tcPr>
                <w:p w14:paraId="4174435B" w14:textId="77777777" w:rsidR="00BA05AA" w:rsidRPr="006609BD" w:rsidRDefault="00BA05AA" w:rsidP="00BA05AA">
                  <w:pPr>
                    <w:rPr>
                      <w:sz w:val="18"/>
                      <w:szCs w:val="18"/>
                    </w:rPr>
                  </w:pPr>
                  <w:r w:rsidRPr="006609BD">
                    <w:rPr>
                      <w:color w:val="000000"/>
                      <w:sz w:val="18"/>
                      <w:szCs w:val="18"/>
                    </w:rPr>
                    <w:t>7.528407</w:t>
                  </w:r>
                </w:p>
              </w:tc>
            </w:tr>
            <w:tr w:rsidR="00BA05AA" w:rsidRPr="006609BD" w14:paraId="31B5E4EB" w14:textId="77777777" w:rsidTr="007536EB">
              <w:trPr>
                <w:trHeight w:val="303"/>
              </w:trPr>
              <w:tc>
                <w:tcPr>
                  <w:tcW w:w="0" w:type="auto"/>
                  <w:hideMark/>
                </w:tcPr>
                <w:p w14:paraId="16A00B21" w14:textId="77777777" w:rsidR="00BA05AA" w:rsidRPr="006609BD" w:rsidRDefault="00BA05AA" w:rsidP="00BA05AA">
                  <w:pPr>
                    <w:rPr>
                      <w:sz w:val="18"/>
                      <w:szCs w:val="18"/>
                    </w:rPr>
                  </w:pPr>
                  <w:r w:rsidRPr="006609BD">
                    <w:rPr>
                      <w:color w:val="000000"/>
                      <w:sz w:val="18"/>
                      <w:szCs w:val="18"/>
                    </w:rPr>
                    <w:t>pH</w:t>
                  </w:r>
                </w:p>
              </w:tc>
              <w:tc>
                <w:tcPr>
                  <w:tcW w:w="0" w:type="auto"/>
                  <w:hideMark/>
                </w:tcPr>
                <w:p w14:paraId="14D7B134" w14:textId="77777777" w:rsidR="00BA05AA" w:rsidRPr="006609BD" w:rsidRDefault="00BA05AA" w:rsidP="00BA05AA">
                  <w:pPr>
                    <w:rPr>
                      <w:sz w:val="18"/>
                      <w:szCs w:val="18"/>
                    </w:rPr>
                  </w:pPr>
                  <w:r w:rsidRPr="006609BD">
                    <w:rPr>
                      <w:color w:val="000000"/>
                      <w:sz w:val="18"/>
                      <w:szCs w:val="18"/>
                    </w:rPr>
                    <w:t>3.324713</w:t>
                  </w:r>
                </w:p>
              </w:tc>
            </w:tr>
            <w:tr w:rsidR="00BA05AA" w:rsidRPr="006609BD" w14:paraId="40BC7994" w14:textId="77777777" w:rsidTr="007536EB">
              <w:trPr>
                <w:trHeight w:val="149"/>
              </w:trPr>
              <w:tc>
                <w:tcPr>
                  <w:tcW w:w="0" w:type="auto"/>
                  <w:hideMark/>
                </w:tcPr>
                <w:p w14:paraId="2A1BDAB9" w14:textId="77777777" w:rsidR="00BA05AA" w:rsidRPr="006609BD" w:rsidRDefault="00BA05AA" w:rsidP="00BA05AA">
                  <w:pPr>
                    <w:rPr>
                      <w:sz w:val="18"/>
                      <w:szCs w:val="18"/>
                    </w:rPr>
                  </w:pPr>
                  <w:r w:rsidRPr="006609BD">
                    <w:rPr>
                      <w:color w:val="000000"/>
                      <w:sz w:val="18"/>
                      <w:szCs w:val="18"/>
                    </w:rPr>
                    <w:t>Sulphates</w:t>
                  </w:r>
                </w:p>
              </w:tc>
              <w:tc>
                <w:tcPr>
                  <w:tcW w:w="0" w:type="auto"/>
                  <w:hideMark/>
                </w:tcPr>
                <w:p w14:paraId="09A2AC66" w14:textId="77777777" w:rsidR="00BA05AA" w:rsidRPr="006609BD" w:rsidRDefault="00BA05AA" w:rsidP="00BA05AA">
                  <w:pPr>
                    <w:rPr>
                      <w:sz w:val="18"/>
                      <w:szCs w:val="18"/>
                    </w:rPr>
                  </w:pPr>
                  <w:r w:rsidRPr="006609BD">
                    <w:rPr>
                      <w:color w:val="000000"/>
                      <w:sz w:val="18"/>
                      <w:szCs w:val="18"/>
                    </w:rPr>
                    <w:t>1.393500</w:t>
                  </w:r>
                </w:p>
              </w:tc>
            </w:tr>
            <w:tr w:rsidR="00BA05AA" w:rsidRPr="006609BD" w14:paraId="3E4A3918" w14:textId="77777777" w:rsidTr="007536EB">
              <w:trPr>
                <w:trHeight w:val="149"/>
              </w:trPr>
              <w:tc>
                <w:tcPr>
                  <w:tcW w:w="0" w:type="auto"/>
                  <w:hideMark/>
                </w:tcPr>
                <w:p w14:paraId="19910945" w14:textId="77777777" w:rsidR="00BA05AA" w:rsidRPr="006609BD" w:rsidRDefault="00BA05AA" w:rsidP="00BA05AA">
                  <w:pPr>
                    <w:rPr>
                      <w:sz w:val="18"/>
                      <w:szCs w:val="18"/>
                    </w:rPr>
                  </w:pPr>
                  <w:r w:rsidRPr="006609BD">
                    <w:rPr>
                      <w:color w:val="000000"/>
                      <w:sz w:val="18"/>
                      <w:szCs w:val="18"/>
                    </w:rPr>
                    <w:t>Alcohol</w:t>
                  </w:r>
                </w:p>
              </w:tc>
              <w:tc>
                <w:tcPr>
                  <w:tcW w:w="0" w:type="auto"/>
                  <w:hideMark/>
                </w:tcPr>
                <w:p w14:paraId="6C1D621F" w14:textId="77777777" w:rsidR="00BA05AA" w:rsidRPr="006609BD" w:rsidRDefault="00BA05AA" w:rsidP="00BA05AA">
                  <w:pPr>
                    <w:rPr>
                      <w:sz w:val="18"/>
                      <w:szCs w:val="18"/>
                    </w:rPr>
                  </w:pPr>
                  <w:r w:rsidRPr="006609BD">
                    <w:rPr>
                      <w:color w:val="000000"/>
                      <w:sz w:val="18"/>
                      <w:szCs w:val="18"/>
                    </w:rPr>
                    <w:t>3.474619</w:t>
                  </w:r>
                </w:p>
              </w:tc>
            </w:tr>
          </w:tbl>
          <w:p w14:paraId="407D350C" w14:textId="77777777" w:rsidR="00BA05AA" w:rsidRPr="006609BD" w:rsidRDefault="00BA05AA" w:rsidP="00BA05AA">
            <w:pPr>
              <w:rPr>
                <w:sz w:val="18"/>
                <w:szCs w:val="18"/>
              </w:rPr>
            </w:pPr>
          </w:p>
        </w:tc>
        <w:tc>
          <w:tcPr>
            <w:tcW w:w="0" w:type="auto"/>
            <w:tcBorders>
              <w:top w:val="single" w:sz="8" w:space="0" w:color="FFFFFF"/>
              <w:left w:val="single" w:sz="8" w:space="0" w:color="FFFFFF"/>
              <w:bottom w:val="single" w:sz="8" w:space="0" w:color="FFFFFF"/>
              <w:right w:val="single" w:sz="8" w:space="0" w:color="FFFFFF"/>
            </w:tcBorders>
            <w:tcMar>
              <w:top w:w="7" w:type="dxa"/>
              <w:left w:w="7" w:type="dxa"/>
              <w:bottom w:w="7" w:type="dxa"/>
              <w:right w:w="7" w:type="dxa"/>
            </w:tcMar>
            <w:hideMark/>
          </w:tcPr>
          <w:p w14:paraId="1E68D358" w14:textId="77777777" w:rsidR="00BA05AA" w:rsidRPr="006609BD" w:rsidRDefault="00BA05AA" w:rsidP="00BA05AA">
            <w:pPr>
              <w:rPr>
                <w:sz w:val="18"/>
                <w:szCs w:val="18"/>
              </w:rPr>
            </w:pPr>
          </w:p>
          <w:p w14:paraId="7A325D01" w14:textId="77777777" w:rsidR="00BA05AA" w:rsidRPr="006609BD" w:rsidRDefault="00BA05AA" w:rsidP="00BA05AA">
            <w:pPr>
              <w:rPr>
                <w:sz w:val="18"/>
                <w:szCs w:val="18"/>
              </w:rPr>
            </w:pPr>
          </w:p>
        </w:tc>
      </w:tr>
    </w:tbl>
    <w:p w14:paraId="3EE12277" w14:textId="4104E284" w:rsidR="00BA05AA" w:rsidRPr="006609BD" w:rsidRDefault="00BA05AA" w:rsidP="00BA05AA">
      <w:pPr>
        <w:rPr>
          <w:i/>
          <w:iCs/>
          <w:sz w:val="18"/>
          <w:szCs w:val="18"/>
        </w:rPr>
      </w:pPr>
    </w:p>
    <w:tbl>
      <w:tblPr>
        <w:tblW w:w="6372" w:type="dxa"/>
        <w:tblCellMar>
          <w:top w:w="15" w:type="dxa"/>
          <w:left w:w="15" w:type="dxa"/>
          <w:bottom w:w="15" w:type="dxa"/>
          <w:right w:w="15" w:type="dxa"/>
        </w:tblCellMar>
        <w:tblLook w:val="04A0" w:firstRow="1" w:lastRow="0" w:firstColumn="1" w:lastColumn="0" w:noHBand="0" w:noVBand="1"/>
      </w:tblPr>
      <w:tblGrid>
        <w:gridCol w:w="3238"/>
        <w:gridCol w:w="3134"/>
      </w:tblGrid>
      <w:tr w:rsidR="00BA05AA" w:rsidRPr="006609BD" w14:paraId="14FB8C6B" w14:textId="77777777" w:rsidTr="007536EB">
        <w:trPr>
          <w:trHeight w:val="2965"/>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DF4003A" w14:textId="77777777" w:rsidR="00BA05AA" w:rsidRPr="006609BD" w:rsidRDefault="00BA05AA" w:rsidP="00BA05AA">
            <w:pPr>
              <w:rPr>
                <w:sz w:val="18"/>
                <w:szCs w:val="18"/>
              </w:rPr>
            </w:pPr>
          </w:p>
          <w:tbl>
            <w:tblPr>
              <w:tblStyle w:val="TableGridLight"/>
              <w:tblW w:w="3010" w:type="dxa"/>
              <w:tblInd w:w="1" w:type="dxa"/>
              <w:tblLook w:val="04A0" w:firstRow="1" w:lastRow="0" w:firstColumn="1" w:lastColumn="0" w:noHBand="0" w:noVBand="1"/>
            </w:tblPr>
            <w:tblGrid>
              <w:gridCol w:w="1915"/>
              <w:gridCol w:w="1095"/>
            </w:tblGrid>
            <w:tr w:rsidR="00BA05AA" w:rsidRPr="006609BD" w14:paraId="1FB0811A" w14:textId="77777777" w:rsidTr="009C2723">
              <w:trPr>
                <w:trHeight w:val="115"/>
              </w:trPr>
              <w:tc>
                <w:tcPr>
                  <w:tcW w:w="0" w:type="auto"/>
                  <w:hideMark/>
                </w:tcPr>
                <w:p w14:paraId="74B99878" w14:textId="77777777" w:rsidR="00BA05AA" w:rsidRPr="006609BD" w:rsidRDefault="00BA05AA" w:rsidP="00BA05AA">
                  <w:pPr>
                    <w:rPr>
                      <w:b/>
                      <w:bCs/>
                      <w:sz w:val="18"/>
                      <w:szCs w:val="18"/>
                    </w:rPr>
                  </w:pPr>
                  <w:r w:rsidRPr="006609BD">
                    <w:rPr>
                      <w:b/>
                      <w:bCs/>
                      <w:color w:val="000000"/>
                      <w:sz w:val="18"/>
                      <w:szCs w:val="18"/>
                    </w:rPr>
                    <w:t>Feature</w:t>
                  </w:r>
                </w:p>
              </w:tc>
              <w:tc>
                <w:tcPr>
                  <w:tcW w:w="0" w:type="auto"/>
                  <w:hideMark/>
                </w:tcPr>
                <w:p w14:paraId="0F1B26E9" w14:textId="77777777" w:rsidR="00BA05AA" w:rsidRPr="006609BD" w:rsidRDefault="00BA05AA" w:rsidP="00BA05AA">
                  <w:pPr>
                    <w:rPr>
                      <w:b/>
                      <w:bCs/>
                      <w:sz w:val="18"/>
                      <w:szCs w:val="18"/>
                    </w:rPr>
                  </w:pPr>
                  <w:r w:rsidRPr="006609BD">
                    <w:rPr>
                      <w:b/>
                      <w:bCs/>
                      <w:color w:val="000000"/>
                      <w:sz w:val="18"/>
                      <w:szCs w:val="18"/>
                    </w:rPr>
                    <w:t>VIF</w:t>
                  </w:r>
                </w:p>
              </w:tc>
            </w:tr>
            <w:tr w:rsidR="00BA05AA" w:rsidRPr="006609BD" w14:paraId="761C48FA" w14:textId="77777777" w:rsidTr="009C2723">
              <w:trPr>
                <w:trHeight w:val="115"/>
              </w:trPr>
              <w:tc>
                <w:tcPr>
                  <w:tcW w:w="0" w:type="auto"/>
                  <w:hideMark/>
                </w:tcPr>
                <w:p w14:paraId="51558EB9" w14:textId="77777777" w:rsidR="00BA05AA" w:rsidRPr="006609BD" w:rsidRDefault="00BA05AA" w:rsidP="00BA05AA">
                  <w:pPr>
                    <w:rPr>
                      <w:sz w:val="18"/>
                      <w:szCs w:val="18"/>
                    </w:rPr>
                  </w:pPr>
                  <w:r w:rsidRPr="006609BD">
                    <w:rPr>
                      <w:color w:val="000000"/>
                      <w:sz w:val="18"/>
                      <w:szCs w:val="18"/>
                    </w:rPr>
                    <w:t>Fixed Acidity</w:t>
                  </w:r>
                </w:p>
              </w:tc>
              <w:tc>
                <w:tcPr>
                  <w:tcW w:w="0" w:type="auto"/>
                  <w:hideMark/>
                </w:tcPr>
                <w:p w14:paraId="5A512599" w14:textId="77777777" w:rsidR="00BA05AA" w:rsidRPr="006609BD" w:rsidRDefault="00BA05AA" w:rsidP="00BA05AA">
                  <w:pPr>
                    <w:rPr>
                      <w:sz w:val="18"/>
                      <w:szCs w:val="18"/>
                    </w:rPr>
                  </w:pPr>
                  <w:r w:rsidRPr="006609BD">
                    <w:rPr>
                      <w:color w:val="000000"/>
                      <w:sz w:val="18"/>
                      <w:szCs w:val="18"/>
                    </w:rPr>
                    <w:t>1.828567</w:t>
                  </w:r>
                </w:p>
              </w:tc>
            </w:tr>
            <w:tr w:rsidR="00BA05AA" w:rsidRPr="006609BD" w14:paraId="1AB6D265" w14:textId="77777777" w:rsidTr="009C2723">
              <w:trPr>
                <w:trHeight w:val="115"/>
              </w:trPr>
              <w:tc>
                <w:tcPr>
                  <w:tcW w:w="0" w:type="auto"/>
                  <w:hideMark/>
                </w:tcPr>
                <w:p w14:paraId="36289C53" w14:textId="77777777" w:rsidR="00BA05AA" w:rsidRPr="006609BD" w:rsidRDefault="00BA05AA" w:rsidP="00BA05AA">
                  <w:pPr>
                    <w:rPr>
                      <w:sz w:val="18"/>
                      <w:szCs w:val="18"/>
                    </w:rPr>
                  </w:pPr>
                  <w:r w:rsidRPr="006609BD">
                    <w:rPr>
                      <w:color w:val="000000"/>
                      <w:sz w:val="18"/>
                      <w:szCs w:val="18"/>
                    </w:rPr>
                    <w:t>Volatile Acidity</w:t>
                  </w:r>
                </w:p>
              </w:tc>
              <w:tc>
                <w:tcPr>
                  <w:tcW w:w="0" w:type="auto"/>
                  <w:hideMark/>
                </w:tcPr>
                <w:p w14:paraId="4F01FF95" w14:textId="77777777" w:rsidR="00BA05AA" w:rsidRPr="006609BD" w:rsidRDefault="00BA05AA" w:rsidP="00BA05AA">
                  <w:pPr>
                    <w:rPr>
                      <w:sz w:val="18"/>
                      <w:szCs w:val="18"/>
                    </w:rPr>
                  </w:pPr>
                  <w:r w:rsidRPr="006609BD">
                    <w:rPr>
                      <w:color w:val="000000"/>
                      <w:sz w:val="18"/>
                      <w:szCs w:val="18"/>
                    </w:rPr>
                    <w:t>1.156441</w:t>
                  </w:r>
                </w:p>
              </w:tc>
            </w:tr>
            <w:tr w:rsidR="00BA05AA" w:rsidRPr="006609BD" w14:paraId="4A13044C" w14:textId="77777777" w:rsidTr="009C2723">
              <w:trPr>
                <w:trHeight w:val="115"/>
              </w:trPr>
              <w:tc>
                <w:tcPr>
                  <w:tcW w:w="0" w:type="auto"/>
                  <w:hideMark/>
                </w:tcPr>
                <w:p w14:paraId="72B2294E" w14:textId="77777777" w:rsidR="00BA05AA" w:rsidRPr="006609BD" w:rsidRDefault="00BA05AA" w:rsidP="00BA05AA">
                  <w:pPr>
                    <w:rPr>
                      <w:sz w:val="18"/>
                      <w:szCs w:val="18"/>
                    </w:rPr>
                  </w:pPr>
                  <w:r w:rsidRPr="006609BD">
                    <w:rPr>
                      <w:color w:val="000000"/>
                      <w:sz w:val="18"/>
                      <w:szCs w:val="18"/>
                    </w:rPr>
                    <w:t>Citric Acid</w:t>
                  </w:r>
                </w:p>
              </w:tc>
              <w:tc>
                <w:tcPr>
                  <w:tcW w:w="0" w:type="auto"/>
                  <w:hideMark/>
                </w:tcPr>
                <w:p w14:paraId="37E79384" w14:textId="77777777" w:rsidR="00BA05AA" w:rsidRPr="006609BD" w:rsidRDefault="00BA05AA" w:rsidP="00BA05AA">
                  <w:pPr>
                    <w:rPr>
                      <w:sz w:val="18"/>
                      <w:szCs w:val="18"/>
                    </w:rPr>
                  </w:pPr>
                  <w:r w:rsidRPr="006609BD">
                    <w:rPr>
                      <w:color w:val="000000"/>
                      <w:sz w:val="18"/>
                      <w:szCs w:val="18"/>
                    </w:rPr>
                    <w:t>1.153274</w:t>
                  </w:r>
                </w:p>
              </w:tc>
            </w:tr>
            <w:tr w:rsidR="00BA05AA" w:rsidRPr="006609BD" w14:paraId="24D93367" w14:textId="77777777" w:rsidTr="009C2723">
              <w:trPr>
                <w:trHeight w:val="115"/>
              </w:trPr>
              <w:tc>
                <w:tcPr>
                  <w:tcW w:w="0" w:type="auto"/>
                  <w:hideMark/>
                </w:tcPr>
                <w:p w14:paraId="5698AD2D" w14:textId="77777777" w:rsidR="00BA05AA" w:rsidRPr="006609BD" w:rsidRDefault="00BA05AA" w:rsidP="00BA05AA">
                  <w:pPr>
                    <w:rPr>
                      <w:sz w:val="18"/>
                      <w:szCs w:val="18"/>
                    </w:rPr>
                  </w:pPr>
                  <w:r w:rsidRPr="006609BD">
                    <w:rPr>
                      <w:color w:val="000000"/>
                      <w:sz w:val="18"/>
                      <w:szCs w:val="18"/>
                    </w:rPr>
                    <w:t>Residual Sugar</w:t>
                  </w:r>
                </w:p>
              </w:tc>
              <w:tc>
                <w:tcPr>
                  <w:tcW w:w="0" w:type="auto"/>
                  <w:hideMark/>
                </w:tcPr>
                <w:p w14:paraId="3A3881D2" w14:textId="77777777" w:rsidR="00BA05AA" w:rsidRPr="006609BD" w:rsidRDefault="00BA05AA" w:rsidP="00BA05AA">
                  <w:pPr>
                    <w:rPr>
                      <w:sz w:val="18"/>
                      <w:szCs w:val="18"/>
                    </w:rPr>
                  </w:pPr>
                  <w:r w:rsidRPr="006609BD">
                    <w:rPr>
                      <w:color w:val="000000"/>
                      <w:sz w:val="18"/>
                      <w:szCs w:val="18"/>
                    </w:rPr>
                    <w:t>4.542915</w:t>
                  </w:r>
                </w:p>
              </w:tc>
            </w:tr>
            <w:tr w:rsidR="00BA05AA" w:rsidRPr="006609BD" w14:paraId="5B6DCACD" w14:textId="77777777" w:rsidTr="009C2723">
              <w:trPr>
                <w:trHeight w:val="115"/>
              </w:trPr>
              <w:tc>
                <w:tcPr>
                  <w:tcW w:w="0" w:type="auto"/>
                  <w:hideMark/>
                </w:tcPr>
                <w:p w14:paraId="3B95AF4A" w14:textId="77777777" w:rsidR="00BA05AA" w:rsidRPr="006609BD" w:rsidRDefault="00BA05AA" w:rsidP="00BA05AA">
                  <w:pPr>
                    <w:rPr>
                      <w:sz w:val="18"/>
                      <w:szCs w:val="18"/>
                    </w:rPr>
                  </w:pPr>
                  <w:r w:rsidRPr="006609BD">
                    <w:rPr>
                      <w:color w:val="000000"/>
                      <w:sz w:val="18"/>
                      <w:szCs w:val="18"/>
                    </w:rPr>
                    <w:t>Chlorides</w:t>
                  </w:r>
                </w:p>
              </w:tc>
              <w:tc>
                <w:tcPr>
                  <w:tcW w:w="0" w:type="auto"/>
                  <w:hideMark/>
                </w:tcPr>
                <w:p w14:paraId="78727E8C" w14:textId="77777777" w:rsidR="00BA05AA" w:rsidRPr="006609BD" w:rsidRDefault="00BA05AA" w:rsidP="00BA05AA">
                  <w:pPr>
                    <w:rPr>
                      <w:sz w:val="18"/>
                      <w:szCs w:val="18"/>
                    </w:rPr>
                  </w:pPr>
                  <w:r w:rsidRPr="006609BD">
                    <w:rPr>
                      <w:color w:val="000000"/>
                      <w:sz w:val="18"/>
                      <w:szCs w:val="18"/>
                    </w:rPr>
                    <w:t>1.393057</w:t>
                  </w:r>
                </w:p>
              </w:tc>
            </w:tr>
            <w:tr w:rsidR="00BA05AA" w:rsidRPr="006609BD" w14:paraId="595DA529" w14:textId="77777777" w:rsidTr="009C2723">
              <w:trPr>
                <w:trHeight w:val="115"/>
              </w:trPr>
              <w:tc>
                <w:tcPr>
                  <w:tcW w:w="0" w:type="auto"/>
                  <w:hideMark/>
                </w:tcPr>
                <w:p w14:paraId="1E0A03C0" w14:textId="77777777" w:rsidR="00BA05AA" w:rsidRPr="006609BD" w:rsidRDefault="00BA05AA" w:rsidP="00BA05AA">
                  <w:pPr>
                    <w:rPr>
                      <w:sz w:val="18"/>
                      <w:szCs w:val="18"/>
                    </w:rPr>
                  </w:pPr>
                  <w:r w:rsidRPr="006609BD">
                    <w:rPr>
                      <w:color w:val="000000"/>
                      <w:sz w:val="18"/>
                      <w:szCs w:val="18"/>
                    </w:rPr>
                    <w:t>Free Sulfur Dioxide</w:t>
                  </w:r>
                </w:p>
              </w:tc>
              <w:tc>
                <w:tcPr>
                  <w:tcW w:w="0" w:type="auto"/>
                  <w:hideMark/>
                </w:tcPr>
                <w:p w14:paraId="013E9819" w14:textId="77777777" w:rsidR="00BA05AA" w:rsidRPr="006609BD" w:rsidRDefault="00BA05AA" w:rsidP="00BA05AA">
                  <w:pPr>
                    <w:rPr>
                      <w:sz w:val="18"/>
                      <w:szCs w:val="18"/>
                    </w:rPr>
                  </w:pPr>
                  <w:r w:rsidRPr="006609BD">
                    <w:rPr>
                      <w:color w:val="000000"/>
                      <w:sz w:val="18"/>
                      <w:szCs w:val="18"/>
                    </w:rPr>
                    <w:t>1.736008</w:t>
                  </w:r>
                </w:p>
              </w:tc>
            </w:tr>
            <w:tr w:rsidR="00BA05AA" w:rsidRPr="006609BD" w14:paraId="1E5F8629" w14:textId="77777777" w:rsidTr="009C2723">
              <w:trPr>
                <w:trHeight w:val="109"/>
              </w:trPr>
              <w:tc>
                <w:tcPr>
                  <w:tcW w:w="0" w:type="auto"/>
                  <w:hideMark/>
                </w:tcPr>
                <w:p w14:paraId="78960AEE" w14:textId="77777777" w:rsidR="00BA05AA" w:rsidRPr="006609BD" w:rsidRDefault="00BA05AA" w:rsidP="00BA05AA">
                  <w:pPr>
                    <w:rPr>
                      <w:sz w:val="18"/>
                      <w:szCs w:val="18"/>
                    </w:rPr>
                  </w:pPr>
                  <w:r w:rsidRPr="006609BD">
                    <w:rPr>
                      <w:color w:val="000000"/>
                      <w:sz w:val="18"/>
                      <w:szCs w:val="18"/>
                    </w:rPr>
                    <w:t>Total Sulfur Dioxide</w:t>
                  </w:r>
                </w:p>
              </w:tc>
              <w:tc>
                <w:tcPr>
                  <w:tcW w:w="0" w:type="auto"/>
                  <w:hideMark/>
                </w:tcPr>
                <w:p w14:paraId="2F2E4D7D" w14:textId="77777777" w:rsidR="00BA05AA" w:rsidRPr="006609BD" w:rsidRDefault="00BA05AA" w:rsidP="00BA05AA">
                  <w:pPr>
                    <w:rPr>
                      <w:sz w:val="18"/>
                      <w:szCs w:val="18"/>
                    </w:rPr>
                  </w:pPr>
                  <w:r w:rsidRPr="006609BD">
                    <w:rPr>
                      <w:color w:val="000000"/>
                      <w:sz w:val="18"/>
                      <w:szCs w:val="18"/>
                    </w:rPr>
                    <w:t>2.199714</w:t>
                  </w:r>
                </w:p>
              </w:tc>
            </w:tr>
            <w:tr w:rsidR="00BA05AA" w:rsidRPr="006609BD" w14:paraId="6FBB2CF3" w14:textId="77777777" w:rsidTr="009C2723">
              <w:trPr>
                <w:trHeight w:val="115"/>
              </w:trPr>
              <w:tc>
                <w:tcPr>
                  <w:tcW w:w="0" w:type="auto"/>
                  <w:hideMark/>
                </w:tcPr>
                <w:p w14:paraId="51AA8CE3" w14:textId="77777777" w:rsidR="00BA05AA" w:rsidRPr="006609BD" w:rsidRDefault="00BA05AA" w:rsidP="00BA05AA">
                  <w:pPr>
                    <w:rPr>
                      <w:sz w:val="18"/>
                      <w:szCs w:val="18"/>
                    </w:rPr>
                  </w:pPr>
                  <w:r w:rsidRPr="006609BD">
                    <w:rPr>
                      <w:color w:val="000000"/>
                      <w:sz w:val="18"/>
                      <w:szCs w:val="18"/>
                    </w:rPr>
                    <w:t>Density</w:t>
                  </w:r>
                </w:p>
              </w:tc>
              <w:tc>
                <w:tcPr>
                  <w:tcW w:w="0" w:type="auto"/>
                  <w:hideMark/>
                </w:tcPr>
                <w:p w14:paraId="16EBD0EF" w14:textId="77777777" w:rsidR="00BA05AA" w:rsidRPr="006609BD" w:rsidRDefault="00BA05AA" w:rsidP="00BA05AA">
                  <w:pPr>
                    <w:rPr>
                      <w:sz w:val="18"/>
                      <w:szCs w:val="18"/>
                    </w:rPr>
                  </w:pPr>
                  <w:r w:rsidRPr="006609BD">
                    <w:rPr>
                      <w:color w:val="000000"/>
                      <w:sz w:val="18"/>
                      <w:szCs w:val="18"/>
                    </w:rPr>
                    <w:t>10.357201</w:t>
                  </w:r>
                </w:p>
              </w:tc>
            </w:tr>
            <w:tr w:rsidR="00BA05AA" w:rsidRPr="006609BD" w14:paraId="413DBBC3" w14:textId="77777777" w:rsidTr="009C2723">
              <w:trPr>
                <w:trHeight w:val="115"/>
              </w:trPr>
              <w:tc>
                <w:tcPr>
                  <w:tcW w:w="0" w:type="auto"/>
                  <w:hideMark/>
                </w:tcPr>
                <w:p w14:paraId="7AB85518" w14:textId="77777777" w:rsidR="00BA05AA" w:rsidRPr="006609BD" w:rsidRDefault="00BA05AA" w:rsidP="00BA05AA">
                  <w:pPr>
                    <w:rPr>
                      <w:sz w:val="18"/>
                      <w:szCs w:val="18"/>
                    </w:rPr>
                  </w:pPr>
                  <w:r w:rsidRPr="006609BD">
                    <w:rPr>
                      <w:color w:val="000000"/>
                      <w:sz w:val="18"/>
                      <w:szCs w:val="18"/>
                    </w:rPr>
                    <w:t>pH</w:t>
                  </w:r>
                </w:p>
              </w:tc>
              <w:tc>
                <w:tcPr>
                  <w:tcW w:w="0" w:type="auto"/>
                  <w:hideMark/>
                </w:tcPr>
                <w:p w14:paraId="0CA56C70" w14:textId="77777777" w:rsidR="00BA05AA" w:rsidRPr="006609BD" w:rsidRDefault="00BA05AA" w:rsidP="00BA05AA">
                  <w:pPr>
                    <w:rPr>
                      <w:sz w:val="18"/>
                      <w:szCs w:val="18"/>
                    </w:rPr>
                  </w:pPr>
                  <w:r w:rsidRPr="006609BD">
                    <w:rPr>
                      <w:color w:val="000000"/>
                      <w:sz w:val="18"/>
                      <w:szCs w:val="18"/>
                    </w:rPr>
                    <w:t>1.586563</w:t>
                  </w:r>
                </w:p>
              </w:tc>
            </w:tr>
            <w:tr w:rsidR="00BA05AA" w:rsidRPr="006609BD" w14:paraId="352FAE3B" w14:textId="77777777" w:rsidTr="009C2723">
              <w:trPr>
                <w:trHeight w:val="115"/>
              </w:trPr>
              <w:tc>
                <w:tcPr>
                  <w:tcW w:w="0" w:type="auto"/>
                  <w:hideMark/>
                </w:tcPr>
                <w:p w14:paraId="7858EEB8" w14:textId="77777777" w:rsidR="00BA05AA" w:rsidRPr="006609BD" w:rsidRDefault="00BA05AA" w:rsidP="00BA05AA">
                  <w:pPr>
                    <w:rPr>
                      <w:sz w:val="18"/>
                      <w:szCs w:val="18"/>
                    </w:rPr>
                  </w:pPr>
                  <w:r w:rsidRPr="006609BD">
                    <w:rPr>
                      <w:color w:val="000000"/>
                      <w:sz w:val="18"/>
                      <w:szCs w:val="18"/>
                    </w:rPr>
                    <w:t>Sulphates</w:t>
                  </w:r>
                </w:p>
              </w:tc>
              <w:tc>
                <w:tcPr>
                  <w:tcW w:w="0" w:type="auto"/>
                  <w:hideMark/>
                </w:tcPr>
                <w:p w14:paraId="06CB029B" w14:textId="77777777" w:rsidR="00BA05AA" w:rsidRPr="006609BD" w:rsidRDefault="00BA05AA" w:rsidP="00BA05AA">
                  <w:pPr>
                    <w:rPr>
                      <w:sz w:val="18"/>
                      <w:szCs w:val="18"/>
                    </w:rPr>
                  </w:pPr>
                  <w:r w:rsidRPr="006609BD">
                    <w:rPr>
                      <w:color w:val="000000"/>
                      <w:sz w:val="18"/>
                      <w:szCs w:val="18"/>
                    </w:rPr>
                    <w:t>1.098830</w:t>
                  </w:r>
                </w:p>
              </w:tc>
            </w:tr>
            <w:tr w:rsidR="00BA05AA" w:rsidRPr="006609BD" w14:paraId="6D7E7BF6" w14:textId="77777777" w:rsidTr="009C2723">
              <w:trPr>
                <w:trHeight w:val="115"/>
              </w:trPr>
              <w:tc>
                <w:tcPr>
                  <w:tcW w:w="0" w:type="auto"/>
                  <w:hideMark/>
                </w:tcPr>
                <w:p w14:paraId="013BD093" w14:textId="77777777" w:rsidR="00BA05AA" w:rsidRPr="006609BD" w:rsidRDefault="00BA05AA" w:rsidP="00BA05AA">
                  <w:pPr>
                    <w:rPr>
                      <w:sz w:val="18"/>
                      <w:szCs w:val="18"/>
                    </w:rPr>
                  </w:pPr>
                  <w:r w:rsidRPr="006609BD">
                    <w:rPr>
                      <w:color w:val="000000"/>
                      <w:sz w:val="18"/>
                      <w:szCs w:val="18"/>
                    </w:rPr>
                    <w:t>Alcohol</w:t>
                  </w:r>
                </w:p>
              </w:tc>
              <w:tc>
                <w:tcPr>
                  <w:tcW w:w="0" w:type="auto"/>
                  <w:hideMark/>
                </w:tcPr>
                <w:p w14:paraId="6EBD4149" w14:textId="77777777" w:rsidR="00BA05AA" w:rsidRPr="006609BD" w:rsidRDefault="00BA05AA" w:rsidP="00BA05AA">
                  <w:pPr>
                    <w:rPr>
                      <w:sz w:val="18"/>
                      <w:szCs w:val="18"/>
                    </w:rPr>
                  </w:pPr>
                  <w:r w:rsidRPr="006609BD">
                    <w:rPr>
                      <w:color w:val="000000"/>
                      <w:sz w:val="18"/>
                      <w:szCs w:val="18"/>
                    </w:rPr>
                    <w:t>4.587571</w:t>
                  </w:r>
                </w:p>
              </w:tc>
            </w:tr>
          </w:tbl>
          <w:p w14:paraId="28668E12" w14:textId="77777777" w:rsidR="00BA05AA" w:rsidRPr="006609BD" w:rsidRDefault="00BA05AA" w:rsidP="00BA05AA">
            <w:pPr>
              <w:rPr>
                <w:sz w:val="18"/>
                <w:szCs w:val="18"/>
              </w:rPr>
            </w:pP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1650C34" w14:textId="77777777" w:rsidR="00BA05AA" w:rsidRPr="006609BD" w:rsidRDefault="00BA05AA" w:rsidP="00BA05AA">
            <w:pPr>
              <w:rPr>
                <w:sz w:val="18"/>
                <w:szCs w:val="18"/>
              </w:rPr>
            </w:pPr>
          </w:p>
          <w:tbl>
            <w:tblPr>
              <w:tblStyle w:val="TableGridLight"/>
              <w:tblW w:w="2907" w:type="dxa"/>
              <w:tblInd w:w="1" w:type="dxa"/>
              <w:tblLook w:val="04A0" w:firstRow="1" w:lastRow="0" w:firstColumn="1" w:lastColumn="0" w:noHBand="0" w:noVBand="1"/>
            </w:tblPr>
            <w:tblGrid>
              <w:gridCol w:w="1913"/>
              <w:gridCol w:w="994"/>
            </w:tblGrid>
            <w:tr w:rsidR="00BA05AA" w:rsidRPr="006609BD" w14:paraId="71B8FEF9" w14:textId="77777777" w:rsidTr="007536EB">
              <w:trPr>
                <w:trHeight w:val="106"/>
              </w:trPr>
              <w:tc>
                <w:tcPr>
                  <w:tcW w:w="0" w:type="auto"/>
                  <w:hideMark/>
                </w:tcPr>
                <w:p w14:paraId="1C91DB31" w14:textId="77777777" w:rsidR="00BA05AA" w:rsidRPr="006609BD" w:rsidRDefault="00BA05AA" w:rsidP="00BA05AA">
                  <w:pPr>
                    <w:rPr>
                      <w:b/>
                      <w:bCs/>
                      <w:sz w:val="18"/>
                      <w:szCs w:val="18"/>
                    </w:rPr>
                  </w:pPr>
                  <w:r w:rsidRPr="006609BD">
                    <w:rPr>
                      <w:b/>
                      <w:bCs/>
                      <w:color w:val="000000"/>
                      <w:sz w:val="18"/>
                      <w:szCs w:val="18"/>
                    </w:rPr>
                    <w:t>Feature</w:t>
                  </w:r>
                </w:p>
              </w:tc>
              <w:tc>
                <w:tcPr>
                  <w:tcW w:w="0" w:type="auto"/>
                  <w:hideMark/>
                </w:tcPr>
                <w:p w14:paraId="2292B867" w14:textId="77777777" w:rsidR="00BA05AA" w:rsidRPr="006609BD" w:rsidRDefault="00BA05AA" w:rsidP="00BA05AA">
                  <w:pPr>
                    <w:rPr>
                      <w:b/>
                      <w:bCs/>
                      <w:sz w:val="18"/>
                      <w:szCs w:val="18"/>
                    </w:rPr>
                  </w:pPr>
                  <w:r w:rsidRPr="006609BD">
                    <w:rPr>
                      <w:b/>
                      <w:bCs/>
                      <w:color w:val="000000"/>
                      <w:sz w:val="18"/>
                      <w:szCs w:val="18"/>
                    </w:rPr>
                    <w:t>VIF</w:t>
                  </w:r>
                </w:p>
              </w:tc>
            </w:tr>
            <w:tr w:rsidR="00BA05AA" w:rsidRPr="006609BD" w14:paraId="0D4F6CEF" w14:textId="77777777" w:rsidTr="007536EB">
              <w:trPr>
                <w:trHeight w:val="106"/>
              </w:trPr>
              <w:tc>
                <w:tcPr>
                  <w:tcW w:w="0" w:type="auto"/>
                  <w:hideMark/>
                </w:tcPr>
                <w:p w14:paraId="611A9DD0" w14:textId="77777777" w:rsidR="00BA05AA" w:rsidRPr="006609BD" w:rsidRDefault="00BA05AA" w:rsidP="00BA05AA">
                  <w:pPr>
                    <w:rPr>
                      <w:sz w:val="18"/>
                      <w:szCs w:val="18"/>
                    </w:rPr>
                  </w:pPr>
                  <w:r w:rsidRPr="006609BD">
                    <w:rPr>
                      <w:color w:val="000000"/>
                      <w:sz w:val="18"/>
                      <w:szCs w:val="18"/>
                    </w:rPr>
                    <w:t>Fixed Acidity</w:t>
                  </w:r>
                </w:p>
              </w:tc>
              <w:tc>
                <w:tcPr>
                  <w:tcW w:w="0" w:type="auto"/>
                  <w:hideMark/>
                </w:tcPr>
                <w:p w14:paraId="552526D4" w14:textId="77777777" w:rsidR="00BA05AA" w:rsidRPr="006609BD" w:rsidRDefault="00BA05AA" w:rsidP="00BA05AA">
                  <w:pPr>
                    <w:rPr>
                      <w:sz w:val="18"/>
                      <w:szCs w:val="18"/>
                    </w:rPr>
                  </w:pPr>
                  <w:r w:rsidRPr="006609BD">
                    <w:rPr>
                      <w:color w:val="000000"/>
                      <w:sz w:val="18"/>
                      <w:szCs w:val="18"/>
                    </w:rPr>
                    <w:t>1.348393</w:t>
                  </w:r>
                </w:p>
              </w:tc>
            </w:tr>
            <w:tr w:rsidR="00BA05AA" w:rsidRPr="006609BD" w14:paraId="2592C415" w14:textId="77777777" w:rsidTr="007536EB">
              <w:trPr>
                <w:trHeight w:val="106"/>
              </w:trPr>
              <w:tc>
                <w:tcPr>
                  <w:tcW w:w="0" w:type="auto"/>
                  <w:hideMark/>
                </w:tcPr>
                <w:p w14:paraId="3B12BF1A" w14:textId="77777777" w:rsidR="00BA05AA" w:rsidRPr="006609BD" w:rsidRDefault="00BA05AA" w:rsidP="00BA05AA">
                  <w:pPr>
                    <w:rPr>
                      <w:sz w:val="18"/>
                      <w:szCs w:val="18"/>
                    </w:rPr>
                  </w:pPr>
                  <w:r w:rsidRPr="006609BD">
                    <w:rPr>
                      <w:color w:val="000000"/>
                      <w:sz w:val="18"/>
                      <w:szCs w:val="18"/>
                    </w:rPr>
                    <w:t>Volatile Acidity</w:t>
                  </w:r>
                </w:p>
              </w:tc>
              <w:tc>
                <w:tcPr>
                  <w:tcW w:w="0" w:type="auto"/>
                  <w:hideMark/>
                </w:tcPr>
                <w:p w14:paraId="593A1DB6" w14:textId="77777777" w:rsidR="00BA05AA" w:rsidRPr="006609BD" w:rsidRDefault="00BA05AA" w:rsidP="00BA05AA">
                  <w:pPr>
                    <w:rPr>
                      <w:sz w:val="18"/>
                      <w:szCs w:val="18"/>
                    </w:rPr>
                  </w:pPr>
                  <w:r w:rsidRPr="006609BD">
                    <w:rPr>
                      <w:color w:val="000000"/>
                      <w:sz w:val="18"/>
                      <w:szCs w:val="18"/>
                    </w:rPr>
                    <w:t>1.155812</w:t>
                  </w:r>
                </w:p>
              </w:tc>
            </w:tr>
            <w:tr w:rsidR="00BA05AA" w:rsidRPr="006609BD" w14:paraId="0DE259CA" w14:textId="77777777" w:rsidTr="007536EB">
              <w:trPr>
                <w:trHeight w:val="106"/>
              </w:trPr>
              <w:tc>
                <w:tcPr>
                  <w:tcW w:w="0" w:type="auto"/>
                  <w:hideMark/>
                </w:tcPr>
                <w:p w14:paraId="0A7921DD" w14:textId="77777777" w:rsidR="00BA05AA" w:rsidRPr="006609BD" w:rsidRDefault="00BA05AA" w:rsidP="00BA05AA">
                  <w:pPr>
                    <w:rPr>
                      <w:sz w:val="18"/>
                      <w:szCs w:val="18"/>
                    </w:rPr>
                  </w:pPr>
                  <w:r w:rsidRPr="006609BD">
                    <w:rPr>
                      <w:color w:val="000000"/>
                      <w:sz w:val="18"/>
                      <w:szCs w:val="18"/>
                    </w:rPr>
                    <w:t>Citric Acid</w:t>
                  </w:r>
                </w:p>
              </w:tc>
              <w:tc>
                <w:tcPr>
                  <w:tcW w:w="0" w:type="auto"/>
                  <w:hideMark/>
                </w:tcPr>
                <w:p w14:paraId="6414D2A8" w14:textId="77777777" w:rsidR="00BA05AA" w:rsidRPr="006609BD" w:rsidRDefault="00BA05AA" w:rsidP="00BA05AA">
                  <w:pPr>
                    <w:rPr>
                      <w:sz w:val="18"/>
                      <w:szCs w:val="18"/>
                    </w:rPr>
                  </w:pPr>
                  <w:r w:rsidRPr="006609BD">
                    <w:rPr>
                      <w:color w:val="000000"/>
                      <w:sz w:val="18"/>
                      <w:szCs w:val="18"/>
                    </w:rPr>
                    <w:t>1.143687</w:t>
                  </w:r>
                </w:p>
              </w:tc>
            </w:tr>
            <w:tr w:rsidR="00BA05AA" w:rsidRPr="006609BD" w14:paraId="0F0D5017" w14:textId="77777777" w:rsidTr="007536EB">
              <w:trPr>
                <w:trHeight w:val="106"/>
              </w:trPr>
              <w:tc>
                <w:tcPr>
                  <w:tcW w:w="0" w:type="auto"/>
                  <w:hideMark/>
                </w:tcPr>
                <w:p w14:paraId="3F9B5D4B" w14:textId="77777777" w:rsidR="00BA05AA" w:rsidRPr="006609BD" w:rsidRDefault="00BA05AA" w:rsidP="00BA05AA">
                  <w:pPr>
                    <w:rPr>
                      <w:sz w:val="18"/>
                      <w:szCs w:val="18"/>
                    </w:rPr>
                  </w:pPr>
                  <w:r w:rsidRPr="006609BD">
                    <w:rPr>
                      <w:color w:val="000000"/>
                      <w:sz w:val="18"/>
                      <w:szCs w:val="18"/>
                    </w:rPr>
                    <w:t>Residual Sugar</w:t>
                  </w:r>
                </w:p>
              </w:tc>
              <w:tc>
                <w:tcPr>
                  <w:tcW w:w="0" w:type="auto"/>
                  <w:hideMark/>
                </w:tcPr>
                <w:p w14:paraId="4656E7F4" w14:textId="77777777" w:rsidR="00BA05AA" w:rsidRPr="006609BD" w:rsidRDefault="00BA05AA" w:rsidP="00BA05AA">
                  <w:pPr>
                    <w:rPr>
                      <w:sz w:val="18"/>
                      <w:szCs w:val="18"/>
                    </w:rPr>
                  </w:pPr>
                  <w:r w:rsidRPr="006609BD">
                    <w:rPr>
                      <w:color w:val="000000"/>
                      <w:sz w:val="18"/>
                      <w:szCs w:val="18"/>
                    </w:rPr>
                    <w:t>1.401792</w:t>
                  </w:r>
                </w:p>
              </w:tc>
            </w:tr>
            <w:tr w:rsidR="00BA05AA" w:rsidRPr="006609BD" w14:paraId="57227067" w14:textId="77777777" w:rsidTr="007536EB">
              <w:trPr>
                <w:trHeight w:val="106"/>
              </w:trPr>
              <w:tc>
                <w:tcPr>
                  <w:tcW w:w="0" w:type="auto"/>
                  <w:hideMark/>
                </w:tcPr>
                <w:p w14:paraId="0CC62AAC" w14:textId="77777777" w:rsidR="00BA05AA" w:rsidRPr="006609BD" w:rsidRDefault="00BA05AA" w:rsidP="00BA05AA">
                  <w:pPr>
                    <w:rPr>
                      <w:sz w:val="18"/>
                      <w:szCs w:val="18"/>
                    </w:rPr>
                  </w:pPr>
                  <w:r w:rsidRPr="006609BD">
                    <w:rPr>
                      <w:color w:val="000000"/>
                      <w:sz w:val="18"/>
                      <w:szCs w:val="18"/>
                    </w:rPr>
                    <w:t>Chlorides</w:t>
                  </w:r>
                </w:p>
              </w:tc>
              <w:tc>
                <w:tcPr>
                  <w:tcW w:w="0" w:type="auto"/>
                  <w:hideMark/>
                </w:tcPr>
                <w:p w14:paraId="295FB152" w14:textId="77777777" w:rsidR="00BA05AA" w:rsidRPr="006609BD" w:rsidRDefault="00BA05AA" w:rsidP="00BA05AA">
                  <w:pPr>
                    <w:rPr>
                      <w:sz w:val="18"/>
                      <w:szCs w:val="18"/>
                    </w:rPr>
                  </w:pPr>
                  <w:r w:rsidRPr="006609BD">
                    <w:rPr>
                      <w:color w:val="000000"/>
                      <w:sz w:val="18"/>
                      <w:szCs w:val="18"/>
                    </w:rPr>
                    <w:t>1.380040</w:t>
                  </w:r>
                </w:p>
              </w:tc>
            </w:tr>
            <w:tr w:rsidR="00BA05AA" w:rsidRPr="006609BD" w14:paraId="48A54623" w14:textId="77777777" w:rsidTr="007536EB">
              <w:trPr>
                <w:trHeight w:val="215"/>
              </w:trPr>
              <w:tc>
                <w:tcPr>
                  <w:tcW w:w="0" w:type="auto"/>
                  <w:hideMark/>
                </w:tcPr>
                <w:p w14:paraId="5F3F028C" w14:textId="77777777" w:rsidR="00BA05AA" w:rsidRPr="006609BD" w:rsidRDefault="00BA05AA" w:rsidP="00BA05AA">
                  <w:pPr>
                    <w:rPr>
                      <w:sz w:val="18"/>
                      <w:szCs w:val="18"/>
                    </w:rPr>
                  </w:pPr>
                  <w:r w:rsidRPr="006609BD">
                    <w:rPr>
                      <w:color w:val="000000"/>
                      <w:sz w:val="18"/>
                      <w:szCs w:val="18"/>
                    </w:rPr>
                    <w:t>Free Sulfur Dioxide</w:t>
                  </w:r>
                </w:p>
              </w:tc>
              <w:tc>
                <w:tcPr>
                  <w:tcW w:w="0" w:type="auto"/>
                  <w:hideMark/>
                </w:tcPr>
                <w:p w14:paraId="0F519A9E" w14:textId="77777777" w:rsidR="00BA05AA" w:rsidRPr="006609BD" w:rsidRDefault="00BA05AA" w:rsidP="00BA05AA">
                  <w:pPr>
                    <w:rPr>
                      <w:sz w:val="18"/>
                      <w:szCs w:val="18"/>
                    </w:rPr>
                  </w:pPr>
                  <w:r w:rsidRPr="006609BD">
                    <w:rPr>
                      <w:color w:val="000000"/>
                      <w:sz w:val="18"/>
                      <w:szCs w:val="18"/>
                    </w:rPr>
                    <w:t>1.718938</w:t>
                  </w:r>
                </w:p>
              </w:tc>
            </w:tr>
            <w:tr w:rsidR="00BA05AA" w:rsidRPr="006609BD" w14:paraId="08199782" w14:textId="77777777" w:rsidTr="007536EB">
              <w:trPr>
                <w:trHeight w:val="100"/>
              </w:trPr>
              <w:tc>
                <w:tcPr>
                  <w:tcW w:w="0" w:type="auto"/>
                  <w:hideMark/>
                </w:tcPr>
                <w:p w14:paraId="07808309" w14:textId="77777777" w:rsidR="00BA05AA" w:rsidRPr="006609BD" w:rsidRDefault="00BA05AA" w:rsidP="00BA05AA">
                  <w:pPr>
                    <w:rPr>
                      <w:sz w:val="18"/>
                      <w:szCs w:val="18"/>
                    </w:rPr>
                  </w:pPr>
                  <w:r w:rsidRPr="006609BD">
                    <w:rPr>
                      <w:color w:val="000000"/>
                      <w:sz w:val="18"/>
                      <w:szCs w:val="18"/>
                    </w:rPr>
                    <w:t>Total Sulfur Dioxide</w:t>
                  </w:r>
                </w:p>
              </w:tc>
              <w:tc>
                <w:tcPr>
                  <w:tcW w:w="0" w:type="auto"/>
                  <w:hideMark/>
                </w:tcPr>
                <w:p w14:paraId="682FAD55" w14:textId="77777777" w:rsidR="00BA05AA" w:rsidRPr="006609BD" w:rsidRDefault="00BA05AA" w:rsidP="00BA05AA">
                  <w:pPr>
                    <w:rPr>
                      <w:sz w:val="18"/>
                      <w:szCs w:val="18"/>
                    </w:rPr>
                  </w:pPr>
                  <w:r w:rsidRPr="006609BD">
                    <w:rPr>
                      <w:color w:val="000000"/>
                      <w:sz w:val="18"/>
                      <w:szCs w:val="18"/>
                    </w:rPr>
                    <w:t>2.178811</w:t>
                  </w:r>
                </w:p>
              </w:tc>
            </w:tr>
            <w:tr w:rsidR="00BA05AA" w:rsidRPr="006609BD" w14:paraId="69E685DC" w14:textId="77777777" w:rsidTr="007536EB">
              <w:trPr>
                <w:trHeight w:val="106"/>
              </w:trPr>
              <w:tc>
                <w:tcPr>
                  <w:tcW w:w="0" w:type="auto"/>
                  <w:hideMark/>
                </w:tcPr>
                <w:p w14:paraId="58D612D8" w14:textId="77777777" w:rsidR="00BA05AA" w:rsidRPr="006609BD" w:rsidRDefault="00BA05AA" w:rsidP="00BA05AA">
                  <w:pPr>
                    <w:rPr>
                      <w:sz w:val="18"/>
                      <w:szCs w:val="18"/>
                    </w:rPr>
                  </w:pPr>
                  <w:r w:rsidRPr="006609BD">
                    <w:rPr>
                      <w:color w:val="000000"/>
                      <w:sz w:val="18"/>
                      <w:szCs w:val="18"/>
                    </w:rPr>
                    <w:t>pH</w:t>
                  </w:r>
                </w:p>
              </w:tc>
              <w:tc>
                <w:tcPr>
                  <w:tcW w:w="0" w:type="auto"/>
                  <w:hideMark/>
                </w:tcPr>
                <w:p w14:paraId="279DC049" w14:textId="77777777" w:rsidR="00BA05AA" w:rsidRPr="006609BD" w:rsidRDefault="00BA05AA" w:rsidP="00BA05AA">
                  <w:pPr>
                    <w:rPr>
                      <w:sz w:val="18"/>
                      <w:szCs w:val="18"/>
                    </w:rPr>
                  </w:pPr>
                  <w:r w:rsidRPr="006609BD">
                    <w:rPr>
                      <w:color w:val="000000"/>
                      <w:sz w:val="18"/>
                      <w:szCs w:val="18"/>
                    </w:rPr>
                    <w:t>1.325385</w:t>
                  </w:r>
                </w:p>
              </w:tc>
            </w:tr>
            <w:tr w:rsidR="00BA05AA" w:rsidRPr="006609BD" w14:paraId="17B7033C" w14:textId="77777777" w:rsidTr="007536EB">
              <w:trPr>
                <w:trHeight w:val="106"/>
              </w:trPr>
              <w:tc>
                <w:tcPr>
                  <w:tcW w:w="0" w:type="auto"/>
                  <w:hideMark/>
                </w:tcPr>
                <w:p w14:paraId="4BAA44DA" w14:textId="77777777" w:rsidR="00BA05AA" w:rsidRPr="006609BD" w:rsidRDefault="00BA05AA" w:rsidP="00BA05AA">
                  <w:pPr>
                    <w:rPr>
                      <w:sz w:val="18"/>
                      <w:szCs w:val="18"/>
                    </w:rPr>
                  </w:pPr>
                  <w:r w:rsidRPr="006609BD">
                    <w:rPr>
                      <w:color w:val="000000"/>
                      <w:sz w:val="18"/>
                      <w:szCs w:val="18"/>
                    </w:rPr>
                    <w:t>Sulphates</w:t>
                  </w:r>
                </w:p>
              </w:tc>
              <w:tc>
                <w:tcPr>
                  <w:tcW w:w="0" w:type="auto"/>
                  <w:hideMark/>
                </w:tcPr>
                <w:p w14:paraId="5E2049AB" w14:textId="77777777" w:rsidR="00BA05AA" w:rsidRPr="006609BD" w:rsidRDefault="00BA05AA" w:rsidP="00BA05AA">
                  <w:pPr>
                    <w:rPr>
                      <w:sz w:val="18"/>
                      <w:szCs w:val="18"/>
                    </w:rPr>
                  </w:pPr>
                  <w:r w:rsidRPr="006609BD">
                    <w:rPr>
                      <w:color w:val="000000"/>
                      <w:sz w:val="18"/>
                      <w:szCs w:val="18"/>
                    </w:rPr>
                    <w:t>1.068640</w:t>
                  </w:r>
                </w:p>
              </w:tc>
            </w:tr>
            <w:tr w:rsidR="00BA05AA" w:rsidRPr="006609BD" w14:paraId="2CB041F7" w14:textId="77777777" w:rsidTr="007536EB">
              <w:trPr>
                <w:trHeight w:val="106"/>
              </w:trPr>
              <w:tc>
                <w:tcPr>
                  <w:tcW w:w="0" w:type="auto"/>
                  <w:hideMark/>
                </w:tcPr>
                <w:p w14:paraId="6303CDAA" w14:textId="77777777" w:rsidR="00BA05AA" w:rsidRPr="006609BD" w:rsidRDefault="00BA05AA" w:rsidP="00BA05AA">
                  <w:pPr>
                    <w:rPr>
                      <w:sz w:val="18"/>
                      <w:szCs w:val="18"/>
                    </w:rPr>
                  </w:pPr>
                  <w:r w:rsidRPr="006609BD">
                    <w:rPr>
                      <w:color w:val="000000"/>
                      <w:sz w:val="18"/>
                      <w:szCs w:val="18"/>
                    </w:rPr>
                    <w:t>Alcohol</w:t>
                  </w:r>
                </w:p>
              </w:tc>
              <w:tc>
                <w:tcPr>
                  <w:tcW w:w="0" w:type="auto"/>
                  <w:hideMark/>
                </w:tcPr>
                <w:p w14:paraId="23F5EDCB" w14:textId="77777777" w:rsidR="00BA05AA" w:rsidRPr="006609BD" w:rsidRDefault="00BA05AA" w:rsidP="00BA05AA">
                  <w:pPr>
                    <w:rPr>
                      <w:sz w:val="18"/>
                      <w:szCs w:val="18"/>
                    </w:rPr>
                  </w:pPr>
                  <w:r w:rsidRPr="006609BD">
                    <w:rPr>
                      <w:color w:val="000000"/>
                      <w:sz w:val="18"/>
                      <w:szCs w:val="18"/>
                    </w:rPr>
                    <w:t>1.749781</w:t>
                  </w:r>
                </w:p>
              </w:tc>
            </w:tr>
          </w:tbl>
          <w:p w14:paraId="00DF6392" w14:textId="77777777" w:rsidR="00BA05AA" w:rsidRPr="006609BD" w:rsidRDefault="00BA05AA" w:rsidP="00BA05AA">
            <w:pPr>
              <w:rPr>
                <w:sz w:val="18"/>
                <w:szCs w:val="18"/>
              </w:rPr>
            </w:pPr>
          </w:p>
        </w:tc>
      </w:tr>
    </w:tbl>
    <w:p w14:paraId="1A92047F" w14:textId="1E05CBE9" w:rsidR="00A31DE2" w:rsidRDefault="00A31DE2" w:rsidP="00A31DE2">
      <w:pPr>
        <w:rPr>
          <w:b/>
          <w:bCs/>
          <w:color w:val="000000"/>
          <w:sz w:val="32"/>
          <w:szCs w:val="32"/>
          <w:bdr w:val="none" w:sz="0" w:space="0" w:color="auto" w:frame="1"/>
        </w:rPr>
        <w:sectPr w:rsidR="00A31DE2" w:rsidSect="00A31DE2">
          <w:type w:val="continuous"/>
          <w:pgSz w:w="11894" w:h="16819"/>
          <w:pgMar w:top="720" w:right="720" w:bottom="720" w:left="720" w:header="720" w:footer="720" w:gutter="0"/>
          <w:cols w:space="144"/>
          <w:docGrid w:linePitch="360"/>
        </w:sectPr>
      </w:pPr>
    </w:p>
    <w:p w14:paraId="7836FFCE" w14:textId="4EEF736F" w:rsidR="00A31DE2" w:rsidRDefault="00A31DE2" w:rsidP="00A31DE2">
      <w:pPr>
        <w:rPr>
          <w:b/>
          <w:bCs/>
          <w:sz w:val="20"/>
          <w:szCs w:val="20"/>
        </w:rPr>
      </w:pPr>
      <w:r>
        <w:rPr>
          <w:b/>
          <w:bCs/>
          <w:sz w:val="20"/>
          <w:szCs w:val="20"/>
        </w:rPr>
        <w:t>Modeling and Evaluation:</w:t>
      </w:r>
    </w:p>
    <w:p w14:paraId="469C60B6" w14:textId="77777777" w:rsidR="00A31DE2" w:rsidRDefault="00A31DE2" w:rsidP="00406211">
      <w:pPr>
        <w:rPr>
          <w:sz w:val="20"/>
          <w:szCs w:val="20"/>
        </w:rPr>
      </w:pPr>
    </w:p>
    <w:p w14:paraId="090DA039" w14:textId="6B1663E9" w:rsidR="00A31DE2" w:rsidRPr="00581BD5" w:rsidRDefault="005F261A" w:rsidP="00581BD5">
      <w:pPr>
        <w:pStyle w:val="Caption"/>
        <w:rPr>
          <w:sz w:val="20"/>
          <w:szCs w:val="20"/>
        </w:rPr>
      </w:pPr>
      <w:bookmarkStart w:id="13" w:name="_Ref57813275"/>
      <w:r>
        <w:t xml:space="preserve">Figure </w:t>
      </w:r>
      <w:fldSimple w:instr=" SEQ Figure \* ARABIC ">
        <w:r w:rsidR="00C36E39">
          <w:rPr>
            <w:noProof/>
          </w:rPr>
          <w:t>5</w:t>
        </w:r>
      </w:fldSimple>
      <w:bookmarkEnd w:id="13"/>
      <w:r>
        <w:t xml:space="preserve">: </w:t>
      </w:r>
      <w:r w:rsidRPr="001C39DD">
        <w:t>Baseline model ROC curves</w:t>
      </w:r>
      <w:r w:rsidR="00581BD5">
        <w:t xml:space="preserve"> (red, white)</w:t>
      </w:r>
    </w:p>
    <w:p w14:paraId="031303A7" w14:textId="77777777" w:rsidR="006609BD" w:rsidRDefault="00A31DE2" w:rsidP="00A31DE2">
      <w:pPr>
        <w:rPr>
          <w:color w:val="000000"/>
          <w:bdr w:val="none" w:sz="0" w:space="0" w:color="auto" w:frame="1"/>
        </w:rPr>
      </w:pPr>
      <w:r>
        <w:rPr>
          <w:color w:val="000000"/>
          <w:bdr w:val="none" w:sz="0" w:space="0" w:color="auto" w:frame="1"/>
        </w:rPr>
        <w:fldChar w:fldCharType="begin"/>
      </w:r>
      <w:r>
        <w:rPr>
          <w:color w:val="000000"/>
          <w:bdr w:val="none" w:sz="0" w:space="0" w:color="auto" w:frame="1"/>
        </w:rPr>
        <w:instrText xml:space="preserve"> INCLUDEPICTURE "https://lh3.googleusercontent.com/C2rb8Xb8rUWvGpGo2b0z8OEJmQcOXiljUdHwfnSXty2RogUrOXLJEKnXhdKjOOxWDHWB5fjijBY5hxPbKMFPoMJ8C9OZOllL8Fqqo7AwLtPRbLzm0-K1uECNuU0Ss-77TSM8En8f" \* MERGEFORMATINET </w:instrText>
      </w:r>
      <w:r>
        <w:rPr>
          <w:color w:val="000000"/>
          <w:bdr w:val="none" w:sz="0" w:space="0" w:color="auto" w:frame="1"/>
        </w:rPr>
        <w:fldChar w:fldCharType="separate"/>
      </w:r>
      <w:r w:rsidR="00BF56CC">
        <w:rPr>
          <w:noProof/>
          <w:color w:val="000000"/>
          <w:bdr w:val="none" w:sz="0" w:space="0" w:color="auto" w:frame="1"/>
        </w:rPr>
        <w:fldChar w:fldCharType="begin"/>
      </w:r>
      <w:r w:rsidR="00BF56CC">
        <w:rPr>
          <w:noProof/>
          <w:color w:val="000000"/>
          <w:bdr w:val="none" w:sz="0" w:space="0" w:color="auto" w:frame="1"/>
        </w:rPr>
        <w:instrText xml:space="preserve"> INCLUDEPICTURE  "https://lh3.googleusercontent.com/C2rb8Xb8rUWvGpGo2b0z8OEJmQcOXiljUdHwfnSXty2RogUrOXLJEKnXhdKjOOxWDHWB5fjijBY5hxPbKMFPoMJ8C9OZOllL8Fqqo7AwLtPRbLzm0-K1uECNuU0Ss-77TSM8En8f" \* MERGEFORMATINET </w:instrText>
      </w:r>
      <w:r w:rsidR="00BF56CC">
        <w:rPr>
          <w:noProof/>
          <w:color w:val="000000"/>
          <w:bdr w:val="none" w:sz="0" w:space="0" w:color="auto" w:frame="1"/>
        </w:rPr>
        <w:fldChar w:fldCharType="separate"/>
      </w:r>
      <w:r w:rsidR="00BF56CC">
        <w:rPr>
          <w:noProof/>
          <w:color w:val="000000"/>
          <w:bdr w:val="none" w:sz="0" w:space="0" w:color="auto" w:frame="1"/>
        </w:rPr>
        <w:pict w14:anchorId="5916DFC1">
          <v:shape id="_x0000_i1033" type="#_x0000_t75" alt="" style="width:339.05pt;height:280.5pt;mso-width-percent:0;mso-height-percent:0;mso-width-percent:0;mso-height-percent:0">
            <v:imagedata r:id="rId27" r:href="rId28"/>
          </v:shape>
        </w:pict>
      </w:r>
      <w:r w:rsidR="00BF56CC">
        <w:rPr>
          <w:noProof/>
          <w:color w:val="000000"/>
          <w:bdr w:val="none" w:sz="0" w:space="0" w:color="auto" w:frame="1"/>
        </w:rPr>
        <w:fldChar w:fldCharType="end"/>
      </w:r>
      <w:r>
        <w:rPr>
          <w:color w:val="000000"/>
          <w:bdr w:val="none" w:sz="0" w:space="0" w:color="auto" w:frame="1"/>
        </w:rPr>
        <w:fldChar w:fldCharType="end"/>
      </w:r>
    </w:p>
    <w:p w14:paraId="3CB12F44" w14:textId="7598D43C" w:rsidR="00A31DE2" w:rsidRDefault="00A31DE2" w:rsidP="00A31DE2">
      <w:pPr>
        <w:rPr>
          <w:color w:val="000000"/>
          <w:bdr w:val="none" w:sz="0" w:space="0" w:color="auto" w:frame="1"/>
        </w:rPr>
      </w:pPr>
      <w:r>
        <w:rPr>
          <w:b/>
          <w:bCs/>
          <w:color w:val="000000"/>
          <w:sz w:val="32"/>
          <w:szCs w:val="32"/>
          <w:bdr w:val="none" w:sz="0" w:space="0" w:color="auto" w:frame="1"/>
        </w:rPr>
        <w:lastRenderedPageBreak/>
        <w:fldChar w:fldCharType="begin"/>
      </w:r>
      <w:r>
        <w:rPr>
          <w:b/>
          <w:bCs/>
          <w:color w:val="000000"/>
          <w:sz w:val="32"/>
          <w:szCs w:val="32"/>
          <w:bdr w:val="none" w:sz="0" w:space="0" w:color="auto" w:frame="1"/>
        </w:rPr>
        <w:instrText xml:space="preserve"> INCLUDEPICTURE "https://lh5.googleusercontent.com/xJZqDW31QRr668mFPPeKjbYhAcyL7_ONbsduv0kSdVQpn8nCj6iYaaaM-dr680fwGH2SM2vX7h-oxn0g_VGtL12kqBb3P-ftygHeOvMUiduv3s8nyY3vi5RdjdDiQ0yDTJipX9Et" \* MERGEFORMATINET </w:instrText>
      </w:r>
      <w:r>
        <w:rPr>
          <w:b/>
          <w:bCs/>
          <w:color w:val="000000"/>
          <w:sz w:val="32"/>
          <w:szCs w:val="32"/>
          <w:bdr w:val="none" w:sz="0" w:space="0" w:color="auto" w:frame="1"/>
        </w:rPr>
        <w:fldChar w:fldCharType="separate"/>
      </w:r>
      <w:r w:rsidR="00BF56CC">
        <w:rPr>
          <w:b/>
          <w:bCs/>
          <w:noProof/>
          <w:color w:val="000000"/>
          <w:sz w:val="32"/>
          <w:szCs w:val="32"/>
          <w:bdr w:val="none" w:sz="0" w:space="0" w:color="auto" w:frame="1"/>
        </w:rPr>
        <w:fldChar w:fldCharType="begin"/>
      </w:r>
      <w:r w:rsidR="00BF56CC">
        <w:rPr>
          <w:b/>
          <w:bCs/>
          <w:noProof/>
          <w:color w:val="000000"/>
          <w:sz w:val="32"/>
          <w:szCs w:val="32"/>
          <w:bdr w:val="none" w:sz="0" w:space="0" w:color="auto" w:frame="1"/>
        </w:rPr>
        <w:instrText xml:space="preserve"> INCLUDEPICTURE  "https://lh5.googleusercontent.com/xJZqDW31QRr668mFPPeKjbYhAcyL7_ONbsduv0kSdVQpn8nCj6iYaaaM-dr680fwGH2SM2vX7h-oxn0g_VGtL12kqBb3P-ftygHeOvMUiduv3s8nyY3vi5RdjdDiQ0yDTJipX9Et" \* MERGEFORMATINET </w:instrText>
      </w:r>
      <w:r w:rsidR="00BF56CC">
        <w:rPr>
          <w:b/>
          <w:bCs/>
          <w:noProof/>
          <w:color w:val="000000"/>
          <w:sz w:val="32"/>
          <w:szCs w:val="32"/>
          <w:bdr w:val="none" w:sz="0" w:space="0" w:color="auto" w:frame="1"/>
        </w:rPr>
        <w:fldChar w:fldCharType="separate"/>
      </w:r>
      <w:r w:rsidR="00BF56CC">
        <w:rPr>
          <w:b/>
          <w:bCs/>
          <w:noProof/>
          <w:color w:val="000000"/>
          <w:sz w:val="32"/>
          <w:szCs w:val="32"/>
          <w:bdr w:val="none" w:sz="0" w:space="0" w:color="auto" w:frame="1"/>
        </w:rPr>
        <w:pict w14:anchorId="2768D210">
          <v:shape id="_x0000_i1034" type="#_x0000_t75" alt="" style="width:333.65pt;height:276.2pt;mso-width-percent:0;mso-height-percent:0;mso-width-percent:0;mso-height-percent:0">
            <v:imagedata r:id="rId29" r:href="rId30"/>
          </v:shape>
        </w:pict>
      </w:r>
      <w:r w:rsidR="00BF56CC">
        <w:rPr>
          <w:b/>
          <w:bCs/>
          <w:noProof/>
          <w:color w:val="000000"/>
          <w:sz w:val="32"/>
          <w:szCs w:val="32"/>
          <w:bdr w:val="none" w:sz="0" w:space="0" w:color="auto" w:frame="1"/>
        </w:rPr>
        <w:fldChar w:fldCharType="end"/>
      </w:r>
      <w:r>
        <w:rPr>
          <w:b/>
          <w:bCs/>
          <w:color w:val="000000"/>
          <w:sz w:val="32"/>
          <w:szCs w:val="32"/>
          <w:bdr w:val="none" w:sz="0" w:space="0" w:color="auto" w:frame="1"/>
        </w:rPr>
        <w:fldChar w:fldCharType="end"/>
      </w:r>
      <w:r w:rsidRPr="00A31DE2">
        <w:rPr>
          <w:color w:val="000000"/>
          <w:bdr w:val="none" w:sz="0" w:space="0" w:color="auto" w:frame="1"/>
        </w:rPr>
        <w:t xml:space="preserve"> </w:t>
      </w:r>
    </w:p>
    <w:p w14:paraId="3A3B8024" w14:textId="17AFC98F" w:rsidR="005F261A" w:rsidRDefault="005F261A" w:rsidP="00A31DE2">
      <w:pPr>
        <w:rPr>
          <w:color w:val="000000"/>
          <w:bdr w:val="none" w:sz="0" w:space="0" w:color="auto" w:frame="1"/>
        </w:rPr>
      </w:pPr>
    </w:p>
    <w:p w14:paraId="496AAAF1" w14:textId="362E81D6" w:rsidR="005F261A" w:rsidRDefault="005F261A" w:rsidP="005F261A">
      <w:pPr>
        <w:pStyle w:val="Caption"/>
      </w:pPr>
      <w:bookmarkStart w:id="14" w:name="_Ref57813305"/>
      <w:r>
        <w:t xml:space="preserve">Table </w:t>
      </w:r>
      <w:fldSimple w:instr=" SEQ Table \* ARABIC ">
        <w:r w:rsidR="00C36E39">
          <w:rPr>
            <w:noProof/>
          </w:rPr>
          <w:t>8</w:t>
        </w:r>
      </w:fldSimple>
      <w:bookmarkEnd w:id="14"/>
      <w:r>
        <w:t xml:space="preserve">: </w:t>
      </w:r>
      <w:r w:rsidRPr="00E932CD">
        <w:t>Grid Search Results</w:t>
      </w:r>
    </w:p>
    <w:tbl>
      <w:tblPr>
        <w:tblStyle w:val="PlainTable2"/>
        <w:tblW w:w="6020" w:type="dxa"/>
        <w:tblLook w:val="04A0" w:firstRow="1" w:lastRow="0" w:firstColumn="1" w:lastColumn="0" w:noHBand="0" w:noVBand="1"/>
      </w:tblPr>
      <w:tblGrid>
        <w:gridCol w:w="1000"/>
        <w:gridCol w:w="1690"/>
        <w:gridCol w:w="1530"/>
        <w:gridCol w:w="1800"/>
      </w:tblGrid>
      <w:tr w:rsidR="005F261A" w14:paraId="15AFC1A4" w14:textId="77777777" w:rsidTr="007536EB">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000" w:type="dxa"/>
            <w:hideMark/>
          </w:tcPr>
          <w:p w14:paraId="5FA96DD2"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Algorithm</w:t>
            </w:r>
          </w:p>
        </w:tc>
        <w:tc>
          <w:tcPr>
            <w:tcW w:w="1690" w:type="dxa"/>
            <w:hideMark/>
          </w:tcPr>
          <w:p w14:paraId="01E6EAE8" w14:textId="77777777" w:rsidR="005F261A" w:rsidRPr="007536EB" w:rsidRDefault="005F261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Hyperparameter</w:t>
            </w:r>
          </w:p>
        </w:tc>
        <w:tc>
          <w:tcPr>
            <w:tcW w:w="1530" w:type="dxa"/>
            <w:hideMark/>
          </w:tcPr>
          <w:p w14:paraId="12CE830D" w14:textId="77777777" w:rsidR="005F261A" w:rsidRPr="007536EB" w:rsidRDefault="005F261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Red Optimal Set</w:t>
            </w:r>
          </w:p>
        </w:tc>
        <w:tc>
          <w:tcPr>
            <w:tcW w:w="1800" w:type="dxa"/>
            <w:hideMark/>
          </w:tcPr>
          <w:p w14:paraId="1786491E" w14:textId="77777777" w:rsidR="005F261A" w:rsidRPr="007536EB" w:rsidRDefault="005F261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White Optimal Set</w:t>
            </w:r>
          </w:p>
        </w:tc>
      </w:tr>
      <w:tr w:rsidR="005F261A" w14:paraId="31F4C5C8" w14:textId="77777777" w:rsidTr="007536EB">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12A47DD5" w14:textId="77777777" w:rsidR="005F261A" w:rsidRPr="007536EB" w:rsidRDefault="005F261A">
            <w:pPr>
              <w:spacing w:after="240"/>
              <w:rPr>
                <w:rFonts w:ascii="Times" w:hAnsi="Times"/>
                <w:sz w:val="16"/>
                <w:szCs w:val="16"/>
              </w:rPr>
            </w:pPr>
            <w:r w:rsidRPr="007536EB">
              <w:rPr>
                <w:rFonts w:ascii="Times" w:hAnsi="Times"/>
                <w:sz w:val="16"/>
                <w:szCs w:val="16"/>
              </w:rPr>
              <w:br/>
            </w:r>
          </w:p>
          <w:p w14:paraId="4B7C1245"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RF</w:t>
            </w:r>
          </w:p>
        </w:tc>
        <w:tc>
          <w:tcPr>
            <w:tcW w:w="1690" w:type="dxa"/>
            <w:hideMark/>
          </w:tcPr>
          <w:p w14:paraId="71D5BC4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Criterion</w:t>
            </w:r>
          </w:p>
        </w:tc>
        <w:tc>
          <w:tcPr>
            <w:tcW w:w="1530" w:type="dxa"/>
            <w:hideMark/>
          </w:tcPr>
          <w:p w14:paraId="2FA3E5A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Gini</w:t>
            </w:r>
          </w:p>
        </w:tc>
        <w:tc>
          <w:tcPr>
            <w:tcW w:w="1800" w:type="dxa"/>
            <w:hideMark/>
          </w:tcPr>
          <w:p w14:paraId="3DAD071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Entropy</w:t>
            </w:r>
          </w:p>
        </w:tc>
      </w:tr>
      <w:tr w:rsidR="005F261A" w14:paraId="245938B2" w14:textId="77777777" w:rsidTr="007536EB">
        <w:trPr>
          <w:trHeight w:val="267"/>
        </w:trPr>
        <w:tc>
          <w:tcPr>
            <w:cnfStyle w:val="001000000000" w:firstRow="0" w:lastRow="0" w:firstColumn="1" w:lastColumn="0" w:oddVBand="0" w:evenVBand="0" w:oddHBand="0" w:evenHBand="0" w:firstRowFirstColumn="0" w:firstRowLastColumn="0" w:lastRowFirstColumn="0" w:lastRowLastColumn="0"/>
            <w:tcW w:w="1000" w:type="dxa"/>
            <w:vMerge/>
            <w:hideMark/>
          </w:tcPr>
          <w:p w14:paraId="165462C0" w14:textId="77777777" w:rsidR="005F261A" w:rsidRPr="007536EB" w:rsidRDefault="005F261A">
            <w:pPr>
              <w:rPr>
                <w:rFonts w:ascii="Times" w:hAnsi="Times"/>
                <w:sz w:val="16"/>
                <w:szCs w:val="16"/>
              </w:rPr>
            </w:pPr>
          </w:p>
        </w:tc>
        <w:tc>
          <w:tcPr>
            <w:tcW w:w="1690" w:type="dxa"/>
            <w:hideMark/>
          </w:tcPr>
          <w:p w14:paraId="3E5D121A"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Max_Depth</w:t>
            </w:r>
            <w:proofErr w:type="spellEnd"/>
          </w:p>
        </w:tc>
        <w:tc>
          <w:tcPr>
            <w:tcW w:w="1530" w:type="dxa"/>
            <w:hideMark/>
          </w:tcPr>
          <w:p w14:paraId="138C4BA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50</w:t>
            </w:r>
          </w:p>
        </w:tc>
        <w:tc>
          <w:tcPr>
            <w:tcW w:w="1800" w:type="dxa"/>
            <w:hideMark/>
          </w:tcPr>
          <w:p w14:paraId="0840430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None</w:t>
            </w:r>
          </w:p>
        </w:tc>
      </w:tr>
      <w:tr w:rsidR="005F261A" w14:paraId="76856065" w14:textId="77777777" w:rsidTr="007536EB">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0DE0B885" w14:textId="77777777" w:rsidR="005F261A" w:rsidRPr="007536EB" w:rsidRDefault="005F261A">
            <w:pPr>
              <w:rPr>
                <w:rFonts w:ascii="Times" w:hAnsi="Times"/>
                <w:sz w:val="16"/>
                <w:szCs w:val="16"/>
              </w:rPr>
            </w:pPr>
          </w:p>
        </w:tc>
        <w:tc>
          <w:tcPr>
            <w:tcW w:w="1690" w:type="dxa"/>
            <w:hideMark/>
          </w:tcPr>
          <w:p w14:paraId="01136E1C"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Min_Samples_Split</w:t>
            </w:r>
            <w:proofErr w:type="spellEnd"/>
          </w:p>
        </w:tc>
        <w:tc>
          <w:tcPr>
            <w:tcW w:w="1530" w:type="dxa"/>
            <w:hideMark/>
          </w:tcPr>
          <w:p w14:paraId="6173C697"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2</w:t>
            </w:r>
          </w:p>
        </w:tc>
        <w:tc>
          <w:tcPr>
            <w:tcW w:w="1800" w:type="dxa"/>
            <w:hideMark/>
          </w:tcPr>
          <w:p w14:paraId="31968552"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2</w:t>
            </w:r>
          </w:p>
        </w:tc>
      </w:tr>
      <w:tr w:rsidR="005F261A" w14:paraId="51690335" w14:textId="77777777" w:rsidTr="007536EB">
        <w:trPr>
          <w:trHeight w:val="278"/>
        </w:trPr>
        <w:tc>
          <w:tcPr>
            <w:cnfStyle w:val="001000000000" w:firstRow="0" w:lastRow="0" w:firstColumn="1" w:lastColumn="0" w:oddVBand="0" w:evenVBand="0" w:oddHBand="0" w:evenHBand="0" w:firstRowFirstColumn="0" w:firstRowLastColumn="0" w:lastRowFirstColumn="0" w:lastRowLastColumn="0"/>
            <w:tcW w:w="1000" w:type="dxa"/>
            <w:vMerge/>
            <w:hideMark/>
          </w:tcPr>
          <w:p w14:paraId="75CFF913" w14:textId="77777777" w:rsidR="005F261A" w:rsidRPr="007536EB" w:rsidRDefault="005F261A">
            <w:pPr>
              <w:rPr>
                <w:rFonts w:ascii="Times" w:hAnsi="Times"/>
                <w:sz w:val="16"/>
                <w:szCs w:val="16"/>
              </w:rPr>
            </w:pPr>
          </w:p>
        </w:tc>
        <w:tc>
          <w:tcPr>
            <w:tcW w:w="1690" w:type="dxa"/>
            <w:hideMark/>
          </w:tcPr>
          <w:p w14:paraId="46934DCE"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Min_Samples_Leaf</w:t>
            </w:r>
            <w:proofErr w:type="spellEnd"/>
          </w:p>
        </w:tc>
        <w:tc>
          <w:tcPr>
            <w:tcW w:w="1530" w:type="dxa"/>
            <w:hideMark/>
          </w:tcPr>
          <w:p w14:paraId="1C1CB413"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14350762"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7094C122" w14:textId="77777777" w:rsidTr="007536EB">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44ACE278" w14:textId="77777777" w:rsidR="005F261A" w:rsidRPr="007536EB" w:rsidRDefault="005F261A">
            <w:pPr>
              <w:rPr>
                <w:rFonts w:ascii="Times" w:hAnsi="Times"/>
                <w:sz w:val="16"/>
                <w:szCs w:val="16"/>
              </w:rPr>
            </w:pPr>
          </w:p>
        </w:tc>
        <w:tc>
          <w:tcPr>
            <w:tcW w:w="1690" w:type="dxa"/>
            <w:hideMark/>
          </w:tcPr>
          <w:p w14:paraId="3778E3BF"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Class_Weight</w:t>
            </w:r>
            <w:proofErr w:type="spellEnd"/>
          </w:p>
        </w:tc>
        <w:tc>
          <w:tcPr>
            <w:tcW w:w="1530" w:type="dxa"/>
            <w:hideMark/>
          </w:tcPr>
          <w:p w14:paraId="33C5DB2C"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Balanced</w:t>
            </w:r>
          </w:p>
        </w:tc>
        <w:tc>
          <w:tcPr>
            <w:tcW w:w="1800" w:type="dxa"/>
            <w:hideMark/>
          </w:tcPr>
          <w:p w14:paraId="4875F715"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Balanced</w:t>
            </w:r>
          </w:p>
        </w:tc>
      </w:tr>
      <w:tr w:rsidR="005F261A" w14:paraId="346648FA" w14:textId="77777777" w:rsidTr="007536EB">
        <w:trPr>
          <w:trHeight w:val="141"/>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15C233C2"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LR</w:t>
            </w:r>
          </w:p>
        </w:tc>
        <w:tc>
          <w:tcPr>
            <w:tcW w:w="1690" w:type="dxa"/>
            <w:hideMark/>
          </w:tcPr>
          <w:p w14:paraId="56485D6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C</w:t>
            </w:r>
          </w:p>
        </w:tc>
        <w:tc>
          <w:tcPr>
            <w:tcW w:w="1530" w:type="dxa"/>
            <w:hideMark/>
          </w:tcPr>
          <w:p w14:paraId="313561DD"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0.1</w:t>
            </w:r>
          </w:p>
        </w:tc>
        <w:tc>
          <w:tcPr>
            <w:tcW w:w="1800" w:type="dxa"/>
            <w:hideMark/>
          </w:tcPr>
          <w:p w14:paraId="67F81C65"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6F1A8566" w14:textId="77777777" w:rsidTr="007536EB">
        <w:trPr>
          <w:cnfStyle w:val="000000100000" w:firstRow="0" w:lastRow="0" w:firstColumn="0" w:lastColumn="0" w:oddVBand="0" w:evenVBand="0" w:oddHBand="1" w:evenHBand="0" w:firstRowFirstColumn="0" w:firstRowLastColumn="0" w:lastRowFirstColumn="0" w:lastRowLastColumn="0"/>
          <w:trHeight w:val="168"/>
        </w:trPr>
        <w:tc>
          <w:tcPr>
            <w:cnfStyle w:val="001000000000" w:firstRow="0" w:lastRow="0" w:firstColumn="1" w:lastColumn="0" w:oddVBand="0" w:evenVBand="0" w:oddHBand="0" w:evenHBand="0" w:firstRowFirstColumn="0" w:firstRowLastColumn="0" w:lastRowFirstColumn="0" w:lastRowLastColumn="0"/>
            <w:tcW w:w="1000" w:type="dxa"/>
            <w:vMerge/>
            <w:hideMark/>
          </w:tcPr>
          <w:p w14:paraId="530A6314" w14:textId="77777777" w:rsidR="005F261A" w:rsidRPr="007536EB" w:rsidRDefault="005F261A">
            <w:pPr>
              <w:rPr>
                <w:rFonts w:ascii="Times" w:hAnsi="Times"/>
                <w:sz w:val="16"/>
                <w:szCs w:val="16"/>
              </w:rPr>
            </w:pPr>
          </w:p>
        </w:tc>
        <w:tc>
          <w:tcPr>
            <w:tcW w:w="1690" w:type="dxa"/>
            <w:hideMark/>
          </w:tcPr>
          <w:p w14:paraId="5087E25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Penalty</w:t>
            </w:r>
          </w:p>
        </w:tc>
        <w:tc>
          <w:tcPr>
            <w:tcW w:w="1530" w:type="dxa"/>
            <w:hideMark/>
          </w:tcPr>
          <w:p w14:paraId="0801EE0F"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L2</w:t>
            </w:r>
          </w:p>
        </w:tc>
        <w:tc>
          <w:tcPr>
            <w:tcW w:w="1800" w:type="dxa"/>
            <w:hideMark/>
          </w:tcPr>
          <w:p w14:paraId="4D166481"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L2</w:t>
            </w:r>
          </w:p>
        </w:tc>
      </w:tr>
      <w:tr w:rsidR="005F261A" w14:paraId="70352EAE" w14:textId="77777777" w:rsidTr="007536EB">
        <w:trPr>
          <w:trHeight w:val="195"/>
        </w:trPr>
        <w:tc>
          <w:tcPr>
            <w:cnfStyle w:val="001000000000" w:firstRow="0" w:lastRow="0" w:firstColumn="1" w:lastColumn="0" w:oddVBand="0" w:evenVBand="0" w:oddHBand="0" w:evenHBand="0" w:firstRowFirstColumn="0" w:firstRowLastColumn="0" w:lastRowFirstColumn="0" w:lastRowLastColumn="0"/>
            <w:tcW w:w="1000" w:type="dxa"/>
            <w:vMerge/>
            <w:hideMark/>
          </w:tcPr>
          <w:p w14:paraId="677C8068" w14:textId="77777777" w:rsidR="005F261A" w:rsidRPr="007536EB" w:rsidRDefault="005F261A">
            <w:pPr>
              <w:rPr>
                <w:rFonts w:ascii="Times" w:hAnsi="Times"/>
                <w:sz w:val="16"/>
                <w:szCs w:val="16"/>
              </w:rPr>
            </w:pPr>
          </w:p>
        </w:tc>
        <w:tc>
          <w:tcPr>
            <w:tcW w:w="1690" w:type="dxa"/>
            <w:hideMark/>
          </w:tcPr>
          <w:p w14:paraId="2E56F46B"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Solver</w:t>
            </w:r>
          </w:p>
        </w:tc>
        <w:tc>
          <w:tcPr>
            <w:tcW w:w="1530" w:type="dxa"/>
            <w:hideMark/>
          </w:tcPr>
          <w:p w14:paraId="58EB7028"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Liblinear</w:t>
            </w:r>
            <w:proofErr w:type="spellEnd"/>
          </w:p>
        </w:tc>
        <w:tc>
          <w:tcPr>
            <w:tcW w:w="1800" w:type="dxa"/>
            <w:hideMark/>
          </w:tcPr>
          <w:p w14:paraId="5B3A8CB7"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Liblinear</w:t>
            </w:r>
            <w:proofErr w:type="spellEnd"/>
          </w:p>
        </w:tc>
      </w:tr>
      <w:tr w:rsidR="005F261A" w14:paraId="16B8226E" w14:textId="77777777" w:rsidTr="007536EB">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000" w:type="dxa"/>
            <w:hideMark/>
          </w:tcPr>
          <w:p w14:paraId="434CC01F"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GNB</w:t>
            </w:r>
          </w:p>
        </w:tc>
        <w:tc>
          <w:tcPr>
            <w:tcW w:w="1690" w:type="dxa"/>
            <w:hideMark/>
          </w:tcPr>
          <w:p w14:paraId="7273494A"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Var_Smoothing</w:t>
            </w:r>
            <w:proofErr w:type="spellEnd"/>
          </w:p>
        </w:tc>
        <w:tc>
          <w:tcPr>
            <w:tcW w:w="1530" w:type="dxa"/>
            <w:hideMark/>
          </w:tcPr>
          <w:p w14:paraId="4BCF8887"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46.416</w:t>
            </w:r>
          </w:p>
        </w:tc>
        <w:tc>
          <w:tcPr>
            <w:tcW w:w="1800" w:type="dxa"/>
            <w:hideMark/>
          </w:tcPr>
          <w:p w14:paraId="73B58B91"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0.000534</w:t>
            </w:r>
          </w:p>
        </w:tc>
      </w:tr>
      <w:tr w:rsidR="005F261A" w14:paraId="73707E93" w14:textId="77777777" w:rsidTr="007536EB">
        <w:trPr>
          <w:trHeight w:val="141"/>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310D870A" w14:textId="77777777" w:rsidR="005F261A" w:rsidRPr="007536EB" w:rsidRDefault="005F261A">
            <w:pPr>
              <w:spacing w:after="240"/>
              <w:rPr>
                <w:rFonts w:ascii="Times" w:hAnsi="Times"/>
                <w:sz w:val="16"/>
                <w:szCs w:val="16"/>
              </w:rPr>
            </w:pPr>
          </w:p>
          <w:p w14:paraId="6F02637F"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SVM</w:t>
            </w:r>
          </w:p>
        </w:tc>
        <w:tc>
          <w:tcPr>
            <w:tcW w:w="1690" w:type="dxa"/>
            <w:hideMark/>
          </w:tcPr>
          <w:p w14:paraId="49AFE94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C</w:t>
            </w:r>
          </w:p>
        </w:tc>
        <w:tc>
          <w:tcPr>
            <w:tcW w:w="1530" w:type="dxa"/>
            <w:hideMark/>
          </w:tcPr>
          <w:p w14:paraId="7C96645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30958733"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6A6326E7" w14:textId="77777777" w:rsidTr="007536EB">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1000" w:type="dxa"/>
            <w:vMerge/>
            <w:hideMark/>
          </w:tcPr>
          <w:p w14:paraId="3DB4BF72" w14:textId="77777777" w:rsidR="005F261A" w:rsidRPr="007536EB" w:rsidRDefault="005F261A">
            <w:pPr>
              <w:rPr>
                <w:rFonts w:ascii="Times" w:hAnsi="Times"/>
                <w:sz w:val="16"/>
                <w:szCs w:val="16"/>
              </w:rPr>
            </w:pPr>
          </w:p>
        </w:tc>
        <w:tc>
          <w:tcPr>
            <w:tcW w:w="1690" w:type="dxa"/>
            <w:hideMark/>
          </w:tcPr>
          <w:p w14:paraId="5A213D92"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Gamma</w:t>
            </w:r>
          </w:p>
        </w:tc>
        <w:tc>
          <w:tcPr>
            <w:tcW w:w="1530" w:type="dxa"/>
            <w:hideMark/>
          </w:tcPr>
          <w:p w14:paraId="4843FCFB"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Scale</w:t>
            </w:r>
          </w:p>
        </w:tc>
        <w:tc>
          <w:tcPr>
            <w:tcW w:w="1800" w:type="dxa"/>
            <w:hideMark/>
          </w:tcPr>
          <w:p w14:paraId="734CF515"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Auto</w:t>
            </w:r>
          </w:p>
        </w:tc>
      </w:tr>
      <w:tr w:rsidR="005F261A" w14:paraId="4A646AE2" w14:textId="77777777" w:rsidTr="007536EB">
        <w:trPr>
          <w:trHeight w:val="186"/>
        </w:trPr>
        <w:tc>
          <w:tcPr>
            <w:cnfStyle w:val="001000000000" w:firstRow="0" w:lastRow="0" w:firstColumn="1" w:lastColumn="0" w:oddVBand="0" w:evenVBand="0" w:oddHBand="0" w:evenHBand="0" w:firstRowFirstColumn="0" w:firstRowLastColumn="0" w:lastRowFirstColumn="0" w:lastRowLastColumn="0"/>
            <w:tcW w:w="1000" w:type="dxa"/>
            <w:vMerge/>
            <w:hideMark/>
          </w:tcPr>
          <w:p w14:paraId="78D86AEB" w14:textId="77777777" w:rsidR="005F261A" w:rsidRPr="007536EB" w:rsidRDefault="005F261A">
            <w:pPr>
              <w:rPr>
                <w:rFonts w:ascii="Times" w:hAnsi="Times"/>
                <w:sz w:val="16"/>
                <w:szCs w:val="16"/>
              </w:rPr>
            </w:pPr>
          </w:p>
        </w:tc>
        <w:tc>
          <w:tcPr>
            <w:tcW w:w="1690" w:type="dxa"/>
            <w:hideMark/>
          </w:tcPr>
          <w:p w14:paraId="218AB501"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Kernel</w:t>
            </w:r>
          </w:p>
        </w:tc>
        <w:tc>
          <w:tcPr>
            <w:tcW w:w="1530" w:type="dxa"/>
            <w:hideMark/>
          </w:tcPr>
          <w:p w14:paraId="614EB61C"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RBF</w:t>
            </w:r>
          </w:p>
        </w:tc>
        <w:tc>
          <w:tcPr>
            <w:tcW w:w="1800" w:type="dxa"/>
            <w:hideMark/>
          </w:tcPr>
          <w:p w14:paraId="23AD4CB4"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RBF</w:t>
            </w:r>
          </w:p>
        </w:tc>
      </w:tr>
      <w:tr w:rsidR="005F261A" w14:paraId="74F82BEB" w14:textId="77777777" w:rsidTr="007536EB">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0965439C" w14:textId="77777777" w:rsidR="005F261A" w:rsidRPr="007536EB" w:rsidRDefault="005F261A">
            <w:pPr>
              <w:spacing w:after="240"/>
              <w:rPr>
                <w:rFonts w:ascii="Times" w:hAnsi="Times"/>
                <w:sz w:val="16"/>
                <w:szCs w:val="16"/>
              </w:rPr>
            </w:pPr>
            <w:r w:rsidRPr="007536EB">
              <w:rPr>
                <w:rFonts w:ascii="Times" w:hAnsi="Times"/>
                <w:sz w:val="16"/>
                <w:szCs w:val="16"/>
              </w:rPr>
              <w:br/>
            </w:r>
          </w:p>
          <w:p w14:paraId="0CDF738B"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K-NN</w:t>
            </w:r>
          </w:p>
        </w:tc>
        <w:tc>
          <w:tcPr>
            <w:tcW w:w="1690" w:type="dxa"/>
            <w:hideMark/>
          </w:tcPr>
          <w:p w14:paraId="736053FD"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Algorithm</w:t>
            </w:r>
          </w:p>
        </w:tc>
        <w:tc>
          <w:tcPr>
            <w:tcW w:w="1530" w:type="dxa"/>
            <w:hideMark/>
          </w:tcPr>
          <w:p w14:paraId="51830F77"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Auto</w:t>
            </w:r>
          </w:p>
        </w:tc>
        <w:tc>
          <w:tcPr>
            <w:tcW w:w="1800" w:type="dxa"/>
            <w:hideMark/>
          </w:tcPr>
          <w:p w14:paraId="2BF51A21"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Auto</w:t>
            </w:r>
          </w:p>
        </w:tc>
      </w:tr>
      <w:tr w:rsidR="005F261A" w14:paraId="28C725BA" w14:textId="77777777" w:rsidTr="007536EB">
        <w:trPr>
          <w:trHeight w:val="222"/>
        </w:trPr>
        <w:tc>
          <w:tcPr>
            <w:cnfStyle w:val="001000000000" w:firstRow="0" w:lastRow="0" w:firstColumn="1" w:lastColumn="0" w:oddVBand="0" w:evenVBand="0" w:oddHBand="0" w:evenHBand="0" w:firstRowFirstColumn="0" w:firstRowLastColumn="0" w:lastRowFirstColumn="0" w:lastRowLastColumn="0"/>
            <w:tcW w:w="1000" w:type="dxa"/>
            <w:vMerge/>
            <w:hideMark/>
          </w:tcPr>
          <w:p w14:paraId="6FB9BE98" w14:textId="77777777" w:rsidR="005F261A" w:rsidRPr="007536EB" w:rsidRDefault="005F261A">
            <w:pPr>
              <w:rPr>
                <w:rFonts w:ascii="Times" w:hAnsi="Times"/>
                <w:sz w:val="16"/>
                <w:szCs w:val="16"/>
              </w:rPr>
            </w:pPr>
          </w:p>
        </w:tc>
        <w:tc>
          <w:tcPr>
            <w:tcW w:w="1690" w:type="dxa"/>
            <w:hideMark/>
          </w:tcPr>
          <w:p w14:paraId="43D1C089"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Leaf_Size</w:t>
            </w:r>
            <w:proofErr w:type="spellEnd"/>
          </w:p>
        </w:tc>
        <w:tc>
          <w:tcPr>
            <w:tcW w:w="1530" w:type="dxa"/>
            <w:hideMark/>
          </w:tcPr>
          <w:p w14:paraId="60D41039"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427F4D59"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73C7C6EE" w14:textId="77777777" w:rsidTr="007536EB">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7AFF149A" w14:textId="77777777" w:rsidR="005F261A" w:rsidRPr="007536EB" w:rsidRDefault="005F261A">
            <w:pPr>
              <w:rPr>
                <w:rFonts w:ascii="Times" w:hAnsi="Times"/>
                <w:sz w:val="16"/>
                <w:szCs w:val="16"/>
              </w:rPr>
            </w:pPr>
          </w:p>
        </w:tc>
        <w:tc>
          <w:tcPr>
            <w:tcW w:w="1690" w:type="dxa"/>
            <w:hideMark/>
          </w:tcPr>
          <w:p w14:paraId="26C65574"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N_Jobs</w:t>
            </w:r>
            <w:proofErr w:type="spellEnd"/>
          </w:p>
        </w:tc>
        <w:tc>
          <w:tcPr>
            <w:tcW w:w="1530" w:type="dxa"/>
            <w:hideMark/>
          </w:tcPr>
          <w:p w14:paraId="21C90036"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3719CC84"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485DA086" w14:textId="77777777" w:rsidTr="007536EB">
        <w:trPr>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522796A4" w14:textId="77777777" w:rsidR="005F261A" w:rsidRPr="007536EB" w:rsidRDefault="005F261A">
            <w:pPr>
              <w:rPr>
                <w:rFonts w:ascii="Times" w:hAnsi="Times"/>
                <w:sz w:val="16"/>
                <w:szCs w:val="16"/>
              </w:rPr>
            </w:pPr>
          </w:p>
        </w:tc>
        <w:tc>
          <w:tcPr>
            <w:tcW w:w="1690" w:type="dxa"/>
            <w:hideMark/>
          </w:tcPr>
          <w:p w14:paraId="53CAE6EC"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N_Neighbors</w:t>
            </w:r>
            <w:proofErr w:type="spellEnd"/>
          </w:p>
        </w:tc>
        <w:tc>
          <w:tcPr>
            <w:tcW w:w="1530" w:type="dxa"/>
            <w:hideMark/>
          </w:tcPr>
          <w:p w14:paraId="2A09C14E"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9</w:t>
            </w:r>
          </w:p>
        </w:tc>
        <w:tc>
          <w:tcPr>
            <w:tcW w:w="1800" w:type="dxa"/>
            <w:hideMark/>
          </w:tcPr>
          <w:p w14:paraId="53499172"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9</w:t>
            </w:r>
          </w:p>
        </w:tc>
      </w:tr>
      <w:tr w:rsidR="005F261A" w14:paraId="6EB83ED8" w14:textId="77777777" w:rsidTr="007536EB">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4AE413EA" w14:textId="77777777" w:rsidR="005F261A" w:rsidRPr="007536EB" w:rsidRDefault="005F261A">
            <w:pPr>
              <w:rPr>
                <w:rFonts w:ascii="Times" w:hAnsi="Times"/>
                <w:sz w:val="16"/>
                <w:szCs w:val="16"/>
              </w:rPr>
            </w:pPr>
          </w:p>
        </w:tc>
        <w:tc>
          <w:tcPr>
            <w:tcW w:w="1690" w:type="dxa"/>
            <w:hideMark/>
          </w:tcPr>
          <w:p w14:paraId="2ADCCCAE"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Weights</w:t>
            </w:r>
          </w:p>
        </w:tc>
        <w:tc>
          <w:tcPr>
            <w:tcW w:w="1530" w:type="dxa"/>
            <w:hideMark/>
          </w:tcPr>
          <w:p w14:paraId="73A4EC6D"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Distance</w:t>
            </w:r>
          </w:p>
        </w:tc>
        <w:tc>
          <w:tcPr>
            <w:tcW w:w="1800" w:type="dxa"/>
            <w:hideMark/>
          </w:tcPr>
          <w:p w14:paraId="190EFACD"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Distance</w:t>
            </w:r>
          </w:p>
        </w:tc>
      </w:tr>
    </w:tbl>
    <w:p w14:paraId="4DD43CAE" w14:textId="03D66AA9" w:rsidR="005F261A" w:rsidRDefault="005F261A" w:rsidP="00A31DE2"/>
    <w:p w14:paraId="53C696A8" w14:textId="3AF8FF46" w:rsidR="00157241" w:rsidRPr="00581BD5" w:rsidRDefault="00157241" w:rsidP="00581BD5">
      <w:pPr>
        <w:pStyle w:val="Caption"/>
        <w:rPr>
          <w:sz w:val="20"/>
          <w:szCs w:val="20"/>
        </w:rPr>
      </w:pPr>
      <w:bookmarkStart w:id="15" w:name="_Ref57962813"/>
      <w:r>
        <w:t xml:space="preserve">Figure </w:t>
      </w:r>
      <w:fldSimple w:instr=" SEQ Figure \* ARABIC ">
        <w:r w:rsidR="00C36E39">
          <w:rPr>
            <w:noProof/>
          </w:rPr>
          <w:t>6</w:t>
        </w:r>
      </w:fldSimple>
      <w:bookmarkEnd w:id="15"/>
      <w:r>
        <w:t>: Tuned model ROC curves</w:t>
      </w:r>
      <w:r w:rsidR="00581BD5">
        <w:t xml:space="preserve"> (red, white)</w:t>
      </w:r>
    </w:p>
    <w:p w14:paraId="36A2C544" w14:textId="0B7FC8E8" w:rsidR="00157241" w:rsidRDefault="00157241" w:rsidP="00157241">
      <w:r w:rsidRPr="00157241">
        <w:rPr>
          <w:noProof/>
        </w:rPr>
        <w:lastRenderedPageBreak/>
        <w:drawing>
          <wp:inline distT="0" distB="0" distL="0" distR="0" wp14:anchorId="0F5B9956" wp14:editId="0AC64F65">
            <wp:extent cx="3636861" cy="3015178"/>
            <wp:effectExtent l="0" t="0" r="0" b="0"/>
            <wp:docPr id="26" name="Picture 2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dia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48897" cy="3025157"/>
                    </a:xfrm>
                    <a:prstGeom prst="rect">
                      <a:avLst/>
                    </a:prstGeom>
                    <a:noFill/>
                    <a:ln>
                      <a:noFill/>
                    </a:ln>
                  </pic:spPr>
                </pic:pic>
              </a:graphicData>
            </a:graphic>
          </wp:inline>
        </w:drawing>
      </w:r>
    </w:p>
    <w:p w14:paraId="404B1857" w14:textId="77777777" w:rsidR="006609BD" w:rsidRPr="006609BD" w:rsidRDefault="006609BD" w:rsidP="00157241">
      <w:pPr>
        <w:rPr>
          <w:sz w:val="8"/>
          <w:szCs w:val="8"/>
        </w:rPr>
      </w:pPr>
    </w:p>
    <w:p w14:paraId="0EB1D4BB" w14:textId="1C7CFAB8" w:rsidR="00157241" w:rsidRPr="00157241" w:rsidRDefault="00157241" w:rsidP="00157241">
      <w:r w:rsidRPr="00157241">
        <w:rPr>
          <w:noProof/>
        </w:rPr>
        <w:drawing>
          <wp:inline distT="0" distB="0" distL="0" distR="0" wp14:anchorId="7E333CD6" wp14:editId="46BE45BA">
            <wp:extent cx="3636308" cy="3014720"/>
            <wp:effectExtent l="0" t="0" r="0" b="0"/>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54945" cy="3030171"/>
                    </a:xfrm>
                    <a:prstGeom prst="rect">
                      <a:avLst/>
                    </a:prstGeom>
                    <a:noFill/>
                    <a:ln>
                      <a:noFill/>
                    </a:ln>
                  </pic:spPr>
                </pic:pic>
              </a:graphicData>
            </a:graphic>
          </wp:inline>
        </w:drawing>
      </w:r>
    </w:p>
    <w:p w14:paraId="06025F00" w14:textId="77777777" w:rsidR="00157241" w:rsidRPr="00157241" w:rsidRDefault="00157241" w:rsidP="00157241"/>
    <w:p w14:paraId="2190955A" w14:textId="4224BA28" w:rsidR="001010E7" w:rsidRPr="001010E7" w:rsidRDefault="001010E7" w:rsidP="001010E7"/>
    <w:p w14:paraId="407F2CE1" w14:textId="77777777" w:rsidR="001010E7" w:rsidRDefault="001010E7" w:rsidP="00A31DE2"/>
    <w:p w14:paraId="59986105" w14:textId="79455CE8" w:rsidR="00A31DE2" w:rsidRDefault="001010E7" w:rsidP="001010E7">
      <w:pPr>
        <w:pStyle w:val="Caption"/>
      </w:pPr>
      <w:bookmarkStart w:id="16" w:name="_Ref57962256"/>
      <w:r>
        <w:t xml:space="preserve">Figure </w:t>
      </w:r>
      <w:fldSimple w:instr=" SEQ Figure \* ARABIC ">
        <w:r w:rsidR="00C36E39">
          <w:rPr>
            <w:noProof/>
          </w:rPr>
          <w:t>7</w:t>
        </w:r>
      </w:fldSimple>
      <w:bookmarkEnd w:id="16"/>
      <w:r>
        <w:t>: LIME models</w:t>
      </w:r>
      <w:r w:rsidR="00581BD5">
        <w:t xml:space="preserve"> (red, white)</w:t>
      </w:r>
    </w:p>
    <w:p w14:paraId="17FEA070" w14:textId="1BF1AAF3" w:rsidR="001010E7" w:rsidRDefault="001010E7" w:rsidP="001010E7">
      <w:r w:rsidRPr="001010E7">
        <w:rPr>
          <w:noProof/>
        </w:rPr>
        <w:lastRenderedPageBreak/>
        <w:drawing>
          <wp:inline distT="0" distB="0" distL="0" distR="0" wp14:anchorId="4F26A116" wp14:editId="6E92019B">
            <wp:extent cx="4440601" cy="3545174"/>
            <wp:effectExtent l="0" t="0" r="4445" b="0"/>
            <wp:docPr id="24" name="Picture 24"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funnel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61283" cy="3561686"/>
                    </a:xfrm>
                    <a:prstGeom prst="rect">
                      <a:avLst/>
                    </a:prstGeom>
                    <a:noFill/>
                    <a:ln>
                      <a:noFill/>
                    </a:ln>
                  </pic:spPr>
                </pic:pic>
              </a:graphicData>
            </a:graphic>
          </wp:inline>
        </w:drawing>
      </w:r>
    </w:p>
    <w:p w14:paraId="2137DF4E" w14:textId="77777777" w:rsidR="006609BD" w:rsidRPr="006609BD" w:rsidRDefault="006609BD" w:rsidP="001010E7">
      <w:pPr>
        <w:rPr>
          <w:sz w:val="11"/>
          <w:szCs w:val="11"/>
        </w:rPr>
      </w:pPr>
    </w:p>
    <w:p w14:paraId="6015A875" w14:textId="1A071890" w:rsidR="001010E7" w:rsidRPr="001010E7" w:rsidRDefault="001010E7" w:rsidP="001010E7">
      <w:r w:rsidRPr="001010E7">
        <w:rPr>
          <w:noProof/>
        </w:rPr>
        <w:drawing>
          <wp:inline distT="0" distB="0" distL="0" distR="0" wp14:anchorId="7CDA5C58" wp14:editId="7C50979C">
            <wp:extent cx="4440555" cy="3557456"/>
            <wp:effectExtent l="0" t="0" r="4445" b="0"/>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60437" cy="3573384"/>
                    </a:xfrm>
                    <a:prstGeom prst="rect">
                      <a:avLst/>
                    </a:prstGeom>
                    <a:noFill/>
                    <a:ln>
                      <a:noFill/>
                    </a:ln>
                  </pic:spPr>
                </pic:pic>
              </a:graphicData>
            </a:graphic>
          </wp:inline>
        </w:drawing>
      </w:r>
    </w:p>
    <w:p w14:paraId="0CD4C8B4" w14:textId="77777777" w:rsidR="00C36E39" w:rsidRDefault="00C36E39" w:rsidP="00C36E39">
      <w:pPr>
        <w:pStyle w:val="Caption"/>
      </w:pPr>
    </w:p>
    <w:p w14:paraId="1DD54D86" w14:textId="6DB570AC" w:rsidR="00A31DE2" w:rsidRDefault="00C36E39" w:rsidP="00C36E39">
      <w:pPr>
        <w:pStyle w:val="Caption"/>
      </w:pPr>
      <w:bookmarkStart w:id="17" w:name="_Ref57965958"/>
      <w:r>
        <w:t xml:space="preserve">Figure </w:t>
      </w:r>
      <w:fldSimple w:instr=" SEQ Figure \* ARABIC ">
        <w:r>
          <w:rPr>
            <w:noProof/>
          </w:rPr>
          <w:t>8</w:t>
        </w:r>
      </w:fldSimple>
      <w:bookmarkEnd w:id="17"/>
      <w:r>
        <w:t>: Lift curves (red, white)</w:t>
      </w:r>
    </w:p>
    <w:p w14:paraId="1A3DD8FA" w14:textId="0BD079BF" w:rsidR="00C36E39" w:rsidRPr="00C36E39" w:rsidRDefault="00C36E39" w:rsidP="00C36E39">
      <w:r w:rsidRPr="00C36E39">
        <w:rPr>
          <w:noProof/>
        </w:rPr>
        <w:lastRenderedPageBreak/>
        <w:drawing>
          <wp:inline distT="0" distB="0" distL="0" distR="0" wp14:anchorId="53DE8269" wp14:editId="5BC62DEC">
            <wp:extent cx="4407099" cy="2848131"/>
            <wp:effectExtent l="0" t="0" r="0" b="0"/>
            <wp:docPr id="57" name="Picture 5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26741" cy="2860825"/>
                    </a:xfrm>
                    <a:prstGeom prst="rect">
                      <a:avLst/>
                    </a:prstGeom>
                    <a:noFill/>
                    <a:ln>
                      <a:noFill/>
                    </a:ln>
                  </pic:spPr>
                </pic:pic>
              </a:graphicData>
            </a:graphic>
          </wp:inline>
        </w:drawing>
      </w:r>
    </w:p>
    <w:p w14:paraId="1BC7F62E" w14:textId="613C004D" w:rsidR="00C36E39" w:rsidRPr="006609BD" w:rsidRDefault="00C36E39" w:rsidP="00406211">
      <w:pPr>
        <w:rPr>
          <w:sz w:val="13"/>
          <w:szCs w:val="13"/>
        </w:rPr>
      </w:pPr>
    </w:p>
    <w:p w14:paraId="241E9CFA" w14:textId="13C8759E" w:rsidR="00C36E39" w:rsidRPr="00C36E39" w:rsidRDefault="00C36E39" w:rsidP="00C36E39">
      <w:r w:rsidRPr="00C36E39">
        <w:rPr>
          <w:noProof/>
        </w:rPr>
        <w:drawing>
          <wp:inline distT="0" distB="0" distL="0" distR="0" wp14:anchorId="610551C3" wp14:editId="1D209557">
            <wp:extent cx="4384236" cy="2803161"/>
            <wp:effectExtent l="0" t="0" r="0" b="3810"/>
            <wp:docPr id="56" name="Picture 5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97183" cy="2811439"/>
                    </a:xfrm>
                    <a:prstGeom prst="rect">
                      <a:avLst/>
                    </a:prstGeom>
                    <a:noFill/>
                    <a:ln>
                      <a:noFill/>
                    </a:ln>
                  </pic:spPr>
                </pic:pic>
              </a:graphicData>
            </a:graphic>
          </wp:inline>
        </w:drawing>
      </w:r>
    </w:p>
    <w:p w14:paraId="55E46FA6" w14:textId="77777777" w:rsidR="00C36E39" w:rsidRPr="00A31DE2" w:rsidRDefault="00C36E39" w:rsidP="00406211"/>
    <w:sectPr w:rsidR="00C36E39" w:rsidRPr="00A31DE2" w:rsidSect="00A31DE2">
      <w:type w:val="continuous"/>
      <w:pgSz w:w="11894" w:h="16819"/>
      <w:pgMar w:top="720" w:right="720" w:bottom="720" w:left="720" w:header="720" w:footer="720" w:gutter="0"/>
      <w:cols w:space="1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0E31C" w14:textId="77777777" w:rsidR="00CA2C78" w:rsidRDefault="00CA2C78" w:rsidP="00406211">
      <w:r>
        <w:separator/>
      </w:r>
    </w:p>
  </w:endnote>
  <w:endnote w:type="continuationSeparator" w:id="0">
    <w:p w14:paraId="3B926AC4" w14:textId="77777777" w:rsidR="00CA2C78" w:rsidRDefault="00CA2C78" w:rsidP="00406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怀"/>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EB938A" w14:textId="77777777" w:rsidR="00CA2C78" w:rsidRDefault="00CA2C78" w:rsidP="00406211">
      <w:r>
        <w:separator/>
      </w:r>
    </w:p>
  </w:footnote>
  <w:footnote w:type="continuationSeparator" w:id="0">
    <w:p w14:paraId="26469F5F" w14:textId="77777777" w:rsidR="00CA2C78" w:rsidRDefault="00CA2C78" w:rsidP="00406211">
      <w:r>
        <w:continuationSeparator/>
      </w:r>
    </w:p>
  </w:footnote>
  <w:footnote w:id="1">
    <w:p w14:paraId="22AC3FB8" w14:textId="77777777" w:rsidR="00BF56CC" w:rsidRPr="00CD2B41" w:rsidRDefault="00BF56CC" w:rsidP="00CD2B41">
      <w:pPr>
        <w:rPr>
          <w:rFonts w:ascii="Times" w:hAnsi="Times"/>
          <w:sz w:val="16"/>
          <w:szCs w:val="16"/>
        </w:rPr>
      </w:pPr>
      <w:r w:rsidRPr="00CD2B41">
        <w:rPr>
          <w:rStyle w:val="FootnoteReference"/>
          <w:rFonts w:ascii="Times" w:hAnsi="Times"/>
          <w:sz w:val="16"/>
          <w:szCs w:val="16"/>
        </w:rPr>
        <w:footnoteRef/>
      </w:r>
      <w:r w:rsidRPr="00CD2B41">
        <w:rPr>
          <w:rFonts w:ascii="Times" w:hAnsi="Times"/>
          <w:sz w:val="16"/>
          <w:szCs w:val="16"/>
        </w:rPr>
        <w:t xml:space="preserve"> </w:t>
      </w:r>
      <w:r w:rsidRPr="00CD2B41">
        <w:rPr>
          <w:rFonts w:ascii="Times" w:hAnsi="Times"/>
          <w:color w:val="000000"/>
          <w:sz w:val="16"/>
          <w:szCs w:val="16"/>
        </w:rPr>
        <w:t>https://www.washingtonpost.com/lifestyle/food/wine-sales-have-surged-during-the-pandemic--but-not-for-small-producers/2020/06/19/c7c49cba-b0b6-11ea-8f56-63f38c990077_story.html</w:t>
      </w:r>
    </w:p>
    <w:p w14:paraId="2BD2F09A" w14:textId="45153DC6" w:rsidR="00BF56CC" w:rsidRDefault="00BF56CC">
      <w:pPr>
        <w:pStyle w:val="FootnoteText"/>
      </w:pPr>
    </w:p>
  </w:footnote>
  <w:footnote w:id="2">
    <w:p w14:paraId="30915FDA" w14:textId="77777777" w:rsidR="00BF56CC" w:rsidRPr="00CD2B41" w:rsidRDefault="00BF56CC" w:rsidP="00CD2B41">
      <w:pPr>
        <w:rPr>
          <w:rFonts w:ascii="Times" w:hAnsi="Times"/>
          <w:color w:val="000000"/>
          <w:sz w:val="16"/>
          <w:szCs w:val="16"/>
        </w:rPr>
      </w:pPr>
      <w:r w:rsidRPr="00CD2B41">
        <w:rPr>
          <w:rFonts w:ascii="Times" w:hAnsi="Times"/>
          <w:color w:val="000000"/>
          <w:sz w:val="16"/>
          <w:szCs w:val="16"/>
        </w:rPr>
        <w:footnoteRef/>
      </w:r>
      <w:r w:rsidRPr="00CD2B41">
        <w:rPr>
          <w:rFonts w:ascii="Times" w:hAnsi="Times"/>
          <w:color w:val="000000"/>
          <w:sz w:val="16"/>
          <w:szCs w:val="16"/>
        </w:rPr>
        <w:t xml:space="preserve"> https://archive.ics.uci.edu/ml/datasets/wine+quality</w:t>
      </w:r>
    </w:p>
    <w:p w14:paraId="1F00B462" w14:textId="5416EBEF" w:rsidR="00BF56CC" w:rsidRDefault="00BF56CC">
      <w:pPr>
        <w:pStyle w:val="FootnoteText"/>
      </w:pPr>
    </w:p>
  </w:footnote>
  <w:footnote w:id="3">
    <w:p w14:paraId="11BAA002" w14:textId="77777777" w:rsidR="00BF56CC" w:rsidRPr="00CD2B41" w:rsidRDefault="00BF56CC" w:rsidP="00CD2B41">
      <w:pPr>
        <w:rPr>
          <w:rFonts w:ascii="Times" w:hAnsi="Times"/>
          <w:color w:val="000000"/>
          <w:sz w:val="16"/>
          <w:szCs w:val="16"/>
        </w:rPr>
      </w:pPr>
      <w:r w:rsidRPr="00CD2B41">
        <w:rPr>
          <w:rFonts w:ascii="Times" w:hAnsi="Times"/>
          <w:color w:val="000000"/>
          <w:sz w:val="16"/>
          <w:szCs w:val="16"/>
        </w:rPr>
        <w:footnoteRef/>
      </w:r>
      <w:r w:rsidRPr="00CD2B41">
        <w:rPr>
          <w:rFonts w:ascii="Times" w:hAnsi="Times"/>
          <w:color w:val="000000"/>
          <w:sz w:val="16"/>
          <w:szCs w:val="16"/>
        </w:rPr>
        <w:t xml:space="preserve">  https://www.cellartracker.com/</w:t>
      </w:r>
    </w:p>
    <w:p w14:paraId="04596B63" w14:textId="3F99340F" w:rsidR="00BF56CC" w:rsidRDefault="00BF56CC">
      <w:pPr>
        <w:pStyle w:val="FootnoteText"/>
      </w:pPr>
    </w:p>
  </w:footnote>
  <w:footnote w:id="4">
    <w:p w14:paraId="50A583B2" w14:textId="77777777" w:rsidR="00BF56CC" w:rsidRPr="00BA05AA" w:rsidRDefault="00BF56CC" w:rsidP="00BA05AA">
      <w:pPr>
        <w:rPr>
          <w:rFonts w:ascii="Times" w:hAnsi="Times"/>
          <w:color w:val="000000"/>
          <w:sz w:val="16"/>
          <w:szCs w:val="16"/>
        </w:rPr>
      </w:pPr>
      <w:r w:rsidRPr="00BA05AA">
        <w:rPr>
          <w:rFonts w:ascii="Times" w:hAnsi="Times"/>
          <w:color w:val="000000"/>
          <w:sz w:val="16"/>
          <w:szCs w:val="16"/>
        </w:rPr>
        <w:footnoteRef/>
      </w:r>
      <w:r w:rsidRPr="00BA05AA">
        <w:rPr>
          <w:rFonts w:ascii="Times" w:hAnsi="Times"/>
          <w:color w:val="000000"/>
          <w:sz w:val="16"/>
          <w:szCs w:val="16"/>
        </w:rPr>
        <w:t xml:space="preserve">  https://scikit-learn.org/stable/modules/generated/sklearn.preprocessing.StandardScaler.html</w:t>
      </w:r>
    </w:p>
    <w:p w14:paraId="4054E7CA" w14:textId="78BA17A8" w:rsidR="00BF56CC" w:rsidRDefault="00BF56CC">
      <w:pPr>
        <w:pStyle w:val="FootnoteText"/>
      </w:pPr>
    </w:p>
  </w:footnote>
  <w:footnote w:id="5">
    <w:p w14:paraId="478D2AC8" w14:textId="4C45E40A" w:rsidR="00BF56CC" w:rsidRPr="004B3DBC" w:rsidRDefault="00BF56CC"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 https://waterhouse.ucdavis.edu/whats-in-wine/fixed-acidity</w:t>
      </w:r>
    </w:p>
  </w:footnote>
  <w:footnote w:id="6">
    <w:p w14:paraId="3C3A2C4F" w14:textId="46F5518A" w:rsidR="00BF56CC" w:rsidRPr="004B3DBC" w:rsidRDefault="00BF56CC"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 https://waterhouse.ucdavis.edu/whats-in-wine/volatile-acidity</w:t>
      </w:r>
    </w:p>
  </w:footnote>
  <w:footnote w:id="7">
    <w:p w14:paraId="76F75828" w14:textId="5FF7F816" w:rsidR="00BF56CC" w:rsidRPr="004B3DBC" w:rsidRDefault="00BF56CC"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https://www.randoxfood.com/why-is-testing-for-citric-acid-important-in-winemaking/</w:t>
      </w:r>
    </w:p>
  </w:footnote>
  <w:footnote w:id="8">
    <w:p w14:paraId="6A088287" w14:textId="09717090" w:rsidR="00BF56CC" w:rsidRPr="004B3DBC" w:rsidRDefault="00BF56CC" w:rsidP="00E94D08">
      <w:pPr>
        <w:pStyle w:val="NormalWeb"/>
        <w:spacing w:before="0" w:beforeAutospacing="0" w:after="0" w:afterAutospacing="0"/>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https://winefolly.com/deep-dive/what-is-residual-sugar-in-wine/</w:t>
      </w:r>
    </w:p>
  </w:footnote>
  <w:footnote w:id="9">
    <w:p w14:paraId="3446CA39" w14:textId="304A235C" w:rsidR="00BF56CC" w:rsidRPr="004B3DBC" w:rsidRDefault="00BF56CC"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https://www.researchgate.net/publication/276444447_Chloride_concentration_in_red_wines_Influence_of_terroir_and_grape_type</w:t>
      </w:r>
    </w:p>
  </w:footnote>
  <w:footnote w:id="10">
    <w:p w14:paraId="2AA71D9F" w14:textId="273B3E17" w:rsidR="00BF56CC" w:rsidRPr="004B3DBC" w:rsidRDefault="00BF56CC"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https://www.ncbi.nlm.nih.gov/pmc/articles/PMC3472855/</w:t>
      </w:r>
    </w:p>
  </w:footnote>
  <w:footnote w:id="11">
    <w:p w14:paraId="77A43D5C" w14:textId="3C4A0EDD" w:rsidR="00BF56CC" w:rsidRPr="004B3DBC" w:rsidRDefault="00BF56CC"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https://www.extension.iastate.edu/wine/total-sulfur-dioxide-why-it-matters-too</w:t>
      </w:r>
    </w:p>
  </w:footnote>
  <w:footnote w:id="12">
    <w:p w14:paraId="31D1A0AC" w14:textId="00290690" w:rsidR="00BF56CC" w:rsidRPr="00E94D08" w:rsidRDefault="00BF56CC" w:rsidP="00E94D08">
      <w:pPr>
        <w:rPr>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https://www.etslabs.com/analyses/DEN</w:t>
      </w:r>
    </w:p>
  </w:footnote>
  <w:footnote w:id="13">
    <w:p w14:paraId="1013FAAD" w14:textId="40ED605C" w:rsidR="00BF56CC" w:rsidRPr="004B3DBC" w:rsidRDefault="00BF56CC"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https://www.winespectator.com/articles/what-do-ph-and-ta-numbers-mean-to-a-wine-5035</w:t>
      </w:r>
    </w:p>
  </w:footnote>
  <w:footnote w:id="14">
    <w:p w14:paraId="463D4EEC" w14:textId="6D967D0A" w:rsidR="00BF56CC" w:rsidRPr="004B3DBC" w:rsidRDefault="00BF56CC"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https://www.winespectator.com/articles/difference-between-sulfites-sulfates-wine-54706</w:t>
      </w:r>
    </w:p>
    <w:p w14:paraId="0D916B39" w14:textId="3909851B" w:rsidR="00BF56CC" w:rsidRDefault="00BF56C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A2A5F"/>
    <w:multiLevelType w:val="hybridMultilevel"/>
    <w:tmpl w:val="94622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F79A4"/>
    <w:multiLevelType w:val="hybridMultilevel"/>
    <w:tmpl w:val="D01A2E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A7089D"/>
    <w:multiLevelType w:val="multilevel"/>
    <w:tmpl w:val="5152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2617C1"/>
    <w:multiLevelType w:val="multilevel"/>
    <w:tmpl w:val="00A88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11"/>
    <w:rsid w:val="00005E72"/>
    <w:rsid w:val="00032D7D"/>
    <w:rsid w:val="000525C3"/>
    <w:rsid w:val="000F0D5F"/>
    <w:rsid w:val="001010E7"/>
    <w:rsid w:val="00131228"/>
    <w:rsid w:val="00157241"/>
    <w:rsid w:val="001B0B9B"/>
    <w:rsid w:val="001B6376"/>
    <w:rsid w:val="001E38C6"/>
    <w:rsid w:val="002974D8"/>
    <w:rsid w:val="002D6957"/>
    <w:rsid w:val="002F2300"/>
    <w:rsid w:val="0038650F"/>
    <w:rsid w:val="00387A27"/>
    <w:rsid w:val="00406211"/>
    <w:rsid w:val="00424F51"/>
    <w:rsid w:val="00491D19"/>
    <w:rsid w:val="004B3DBC"/>
    <w:rsid w:val="00581BD5"/>
    <w:rsid w:val="00590ADA"/>
    <w:rsid w:val="005B1EC9"/>
    <w:rsid w:val="005B1F24"/>
    <w:rsid w:val="005F261A"/>
    <w:rsid w:val="006529E5"/>
    <w:rsid w:val="006609BD"/>
    <w:rsid w:val="006A7FCA"/>
    <w:rsid w:val="006D5F10"/>
    <w:rsid w:val="006F681C"/>
    <w:rsid w:val="007335A6"/>
    <w:rsid w:val="007536EB"/>
    <w:rsid w:val="00757C28"/>
    <w:rsid w:val="00764FA0"/>
    <w:rsid w:val="007B2582"/>
    <w:rsid w:val="007C6E76"/>
    <w:rsid w:val="007F79E3"/>
    <w:rsid w:val="00873D3E"/>
    <w:rsid w:val="008C5467"/>
    <w:rsid w:val="00913DBF"/>
    <w:rsid w:val="00957CE9"/>
    <w:rsid w:val="00993129"/>
    <w:rsid w:val="009C2723"/>
    <w:rsid w:val="009D5039"/>
    <w:rsid w:val="009E3602"/>
    <w:rsid w:val="00A22088"/>
    <w:rsid w:val="00A31DE2"/>
    <w:rsid w:val="00A3681F"/>
    <w:rsid w:val="00A6135E"/>
    <w:rsid w:val="00A666BA"/>
    <w:rsid w:val="00AC073B"/>
    <w:rsid w:val="00AC2BBE"/>
    <w:rsid w:val="00AC5082"/>
    <w:rsid w:val="00AE0CDE"/>
    <w:rsid w:val="00AE674D"/>
    <w:rsid w:val="00B21F88"/>
    <w:rsid w:val="00B4289D"/>
    <w:rsid w:val="00B62BC8"/>
    <w:rsid w:val="00BA05AA"/>
    <w:rsid w:val="00BF56CC"/>
    <w:rsid w:val="00C013D6"/>
    <w:rsid w:val="00C258F1"/>
    <w:rsid w:val="00C36E39"/>
    <w:rsid w:val="00C62572"/>
    <w:rsid w:val="00CA2C78"/>
    <w:rsid w:val="00CA4C29"/>
    <w:rsid w:val="00CA7437"/>
    <w:rsid w:val="00CD1FD9"/>
    <w:rsid w:val="00CD2B41"/>
    <w:rsid w:val="00CE38B7"/>
    <w:rsid w:val="00CE4CDE"/>
    <w:rsid w:val="00D73D42"/>
    <w:rsid w:val="00D83A66"/>
    <w:rsid w:val="00E04EB0"/>
    <w:rsid w:val="00E64633"/>
    <w:rsid w:val="00E94D08"/>
    <w:rsid w:val="00EB4C62"/>
    <w:rsid w:val="00EE704A"/>
    <w:rsid w:val="00FA3341"/>
    <w:rsid w:val="00FF7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6B8F"/>
  <w15:chartTrackingRefBased/>
  <w15:docId w15:val="{B789BD25-10BE-BC46-8D11-0254028A5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61A"/>
    <w:rPr>
      <w:rFonts w:ascii="Times New Roman" w:eastAsia="Times New Roman" w:hAnsi="Times New Roman" w:cs="Times New Roman"/>
    </w:rPr>
  </w:style>
  <w:style w:type="paragraph" w:styleId="Heading1">
    <w:name w:val="heading 1"/>
    <w:basedOn w:val="Normal"/>
    <w:next w:val="Normal"/>
    <w:link w:val="Heading1Char"/>
    <w:uiPriority w:val="9"/>
    <w:qFormat/>
    <w:rsid w:val="004062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05A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06211"/>
    <w:rPr>
      <w:sz w:val="20"/>
      <w:szCs w:val="20"/>
    </w:rPr>
  </w:style>
  <w:style w:type="character" w:customStyle="1" w:styleId="FootnoteTextChar">
    <w:name w:val="Footnote Text Char"/>
    <w:basedOn w:val="DefaultParagraphFont"/>
    <w:link w:val="FootnoteText"/>
    <w:uiPriority w:val="99"/>
    <w:semiHidden/>
    <w:rsid w:val="0040621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06211"/>
    <w:rPr>
      <w:vertAlign w:val="superscript"/>
    </w:rPr>
  </w:style>
  <w:style w:type="paragraph" w:styleId="EndnoteText">
    <w:name w:val="endnote text"/>
    <w:basedOn w:val="Normal"/>
    <w:link w:val="EndnoteTextChar"/>
    <w:uiPriority w:val="99"/>
    <w:unhideWhenUsed/>
    <w:rsid w:val="00406211"/>
    <w:rPr>
      <w:sz w:val="20"/>
      <w:szCs w:val="20"/>
    </w:rPr>
  </w:style>
  <w:style w:type="character" w:customStyle="1" w:styleId="EndnoteTextChar">
    <w:name w:val="Endnote Text Char"/>
    <w:basedOn w:val="DefaultParagraphFont"/>
    <w:link w:val="EndnoteText"/>
    <w:uiPriority w:val="99"/>
    <w:rsid w:val="0040621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06211"/>
    <w:rPr>
      <w:vertAlign w:val="superscript"/>
    </w:rPr>
  </w:style>
  <w:style w:type="character" w:customStyle="1" w:styleId="Heading1Char">
    <w:name w:val="Heading 1 Char"/>
    <w:basedOn w:val="DefaultParagraphFont"/>
    <w:link w:val="Heading1"/>
    <w:uiPriority w:val="9"/>
    <w:rsid w:val="0040621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06211"/>
  </w:style>
  <w:style w:type="paragraph" w:styleId="NormalWeb">
    <w:name w:val="Normal (Web)"/>
    <w:basedOn w:val="Normal"/>
    <w:uiPriority w:val="99"/>
    <w:unhideWhenUsed/>
    <w:rsid w:val="00CD2B41"/>
    <w:pPr>
      <w:spacing w:before="100" w:beforeAutospacing="1" w:after="100" w:afterAutospacing="1"/>
    </w:pPr>
  </w:style>
  <w:style w:type="character" w:styleId="PlaceholderText">
    <w:name w:val="Placeholder Text"/>
    <w:basedOn w:val="DefaultParagraphFont"/>
    <w:uiPriority w:val="99"/>
    <w:semiHidden/>
    <w:rsid w:val="00BA05AA"/>
    <w:rPr>
      <w:color w:val="808080"/>
    </w:rPr>
  </w:style>
  <w:style w:type="character" w:customStyle="1" w:styleId="Heading3Char">
    <w:name w:val="Heading 3 Char"/>
    <w:basedOn w:val="DefaultParagraphFont"/>
    <w:link w:val="Heading3"/>
    <w:uiPriority w:val="9"/>
    <w:semiHidden/>
    <w:rsid w:val="00BA05A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2572"/>
    <w:pPr>
      <w:ind w:left="720"/>
      <w:contextualSpacing/>
    </w:pPr>
  </w:style>
  <w:style w:type="paragraph" w:styleId="Caption">
    <w:name w:val="caption"/>
    <w:basedOn w:val="Normal"/>
    <w:next w:val="Normal"/>
    <w:uiPriority w:val="35"/>
    <w:unhideWhenUsed/>
    <w:qFormat/>
    <w:rsid w:val="00A31DE2"/>
    <w:pPr>
      <w:spacing w:after="200"/>
    </w:pPr>
    <w:rPr>
      <w:i/>
      <w:iCs/>
      <w:color w:val="44546A" w:themeColor="text2"/>
      <w:sz w:val="18"/>
      <w:szCs w:val="18"/>
    </w:rPr>
  </w:style>
  <w:style w:type="table" w:styleId="TableGrid">
    <w:name w:val="Table Grid"/>
    <w:basedOn w:val="TableNormal"/>
    <w:uiPriority w:val="39"/>
    <w:rsid w:val="00E04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536E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7536E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536E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536E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536E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536E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7536E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536E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536E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apple-tab-span">
    <w:name w:val="apple-tab-span"/>
    <w:basedOn w:val="DefaultParagraphFont"/>
    <w:rsid w:val="004B3DBC"/>
  </w:style>
  <w:style w:type="character" w:styleId="Hyperlink">
    <w:name w:val="Hyperlink"/>
    <w:basedOn w:val="DefaultParagraphFont"/>
    <w:uiPriority w:val="99"/>
    <w:unhideWhenUsed/>
    <w:rsid w:val="00581BD5"/>
    <w:rPr>
      <w:color w:val="0563C1" w:themeColor="hyperlink"/>
      <w:u w:val="single"/>
    </w:rPr>
  </w:style>
  <w:style w:type="character" w:styleId="UnresolvedMention">
    <w:name w:val="Unresolved Mention"/>
    <w:basedOn w:val="DefaultParagraphFont"/>
    <w:uiPriority w:val="99"/>
    <w:semiHidden/>
    <w:unhideWhenUsed/>
    <w:rsid w:val="00581B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15544">
      <w:bodyDiv w:val="1"/>
      <w:marLeft w:val="0"/>
      <w:marRight w:val="0"/>
      <w:marTop w:val="0"/>
      <w:marBottom w:val="0"/>
      <w:divBdr>
        <w:top w:val="none" w:sz="0" w:space="0" w:color="auto"/>
        <w:left w:val="none" w:sz="0" w:space="0" w:color="auto"/>
        <w:bottom w:val="none" w:sz="0" w:space="0" w:color="auto"/>
        <w:right w:val="none" w:sz="0" w:space="0" w:color="auto"/>
      </w:divBdr>
    </w:div>
    <w:div w:id="44181851">
      <w:bodyDiv w:val="1"/>
      <w:marLeft w:val="0"/>
      <w:marRight w:val="0"/>
      <w:marTop w:val="0"/>
      <w:marBottom w:val="0"/>
      <w:divBdr>
        <w:top w:val="none" w:sz="0" w:space="0" w:color="auto"/>
        <w:left w:val="none" w:sz="0" w:space="0" w:color="auto"/>
        <w:bottom w:val="none" w:sz="0" w:space="0" w:color="auto"/>
        <w:right w:val="none" w:sz="0" w:space="0" w:color="auto"/>
      </w:divBdr>
    </w:div>
    <w:div w:id="53046678">
      <w:bodyDiv w:val="1"/>
      <w:marLeft w:val="0"/>
      <w:marRight w:val="0"/>
      <w:marTop w:val="0"/>
      <w:marBottom w:val="0"/>
      <w:divBdr>
        <w:top w:val="none" w:sz="0" w:space="0" w:color="auto"/>
        <w:left w:val="none" w:sz="0" w:space="0" w:color="auto"/>
        <w:bottom w:val="none" w:sz="0" w:space="0" w:color="auto"/>
        <w:right w:val="none" w:sz="0" w:space="0" w:color="auto"/>
      </w:divBdr>
    </w:div>
    <w:div w:id="60173955">
      <w:bodyDiv w:val="1"/>
      <w:marLeft w:val="0"/>
      <w:marRight w:val="0"/>
      <w:marTop w:val="0"/>
      <w:marBottom w:val="0"/>
      <w:divBdr>
        <w:top w:val="none" w:sz="0" w:space="0" w:color="auto"/>
        <w:left w:val="none" w:sz="0" w:space="0" w:color="auto"/>
        <w:bottom w:val="none" w:sz="0" w:space="0" w:color="auto"/>
        <w:right w:val="none" w:sz="0" w:space="0" w:color="auto"/>
      </w:divBdr>
    </w:div>
    <w:div w:id="117526293">
      <w:bodyDiv w:val="1"/>
      <w:marLeft w:val="0"/>
      <w:marRight w:val="0"/>
      <w:marTop w:val="0"/>
      <w:marBottom w:val="0"/>
      <w:divBdr>
        <w:top w:val="none" w:sz="0" w:space="0" w:color="auto"/>
        <w:left w:val="none" w:sz="0" w:space="0" w:color="auto"/>
        <w:bottom w:val="none" w:sz="0" w:space="0" w:color="auto"/>
        <w:right w:val="none" w:sz="0" w:space="0" w:color="auto"/>
      </w:divBdr>
    </w:div>
    <w:div w:id="169024709">
      <w:bodyDiv w:val="1"/>
      <w:marLeft w:val="0"/>
      <w:marRight w:val="0"/>
      <w:marTop w:val="0"/>
      <w:marBottom w:val="0"/>
      <w:divBdr>
        <w:top w:val="none" w:sz="0" w:space="0" w:color="auto"/>
        <w:left w:val="none" w:sz="0" w:space="0" w:color="auto"/>
        <w:bottom w:val="none" w:sz="0" w:space="0" w:color="auto"/>
        <w:right w:val="none" w:sz="0" w:space="0" w:color="auto"/>
      </w:divBdr>
    </w:div>
    <w:div w:id="175311237">
      <w:bodyDiv w:val="1"/>
      <w:marLeft w:val="0"/>
      <w:marRight w:val="0"/>
      <w:marTop w:val="0"/>
      <w:marBottom w:val="0"/>
      <w:divBdr>
        <w:top w:val="none" w:sz="0" w:space="0" w:color="auto"/>
        <w:left w:val="none" w:sz="0" w:space="0" w:color="auto"/>
        <w:bottom w:val="none" w:sz="0" w:space="0" w:color="auto"/>
        <w:right w:val="none" w:sz="0" w:space="0" w:color="auto"/>
      </w:divBdr>
    </w:div>
    <w:div w:id="184027991">
      <w:bodyDiv w:val="1"/>
      <w:marLeft w:val="0"/>
      <w:marRight w:val="0"/>
      <w:marTop w:val="0"/>
      <w:marBottom w:val="0"/>
      <w:divBdr>
        <w:top w:val="none" w:sz="0" w:space="0" w:color="auto"/>
        <w:left w:val="none" w:sz="0" w:space="0" w:color="auto"/>
        <w:bottom w:val="none" w:sz="0" w:space="0" w:color="auto"/>
        <w:right w:val="none" w:sz="0" w:space="0" w:color="auto"/>
      </w:divBdr>
    </w:div>
    <w:div w:id="224533344">
      <w:bodyDiv w:val="1"/>
      <w:marLeft w:val="0"/>
      <w:marRight w:val="0"/>
      <w:marTop w:val="0"/>
      <w:marBottom w:val="0"/>
      <w:divBdr>
        <w:top w:val="none" w:sz="0" w:space="0" w:color="auto"/>
        <w:left w:val="none" w:sz="0" w:space="0" w:color="auto"/>
        <w:bottom w:val="none" w:sz="0" w:space="0" w:color="auto"/>
        <w:right w:val="none" w:sz="0" w:space="0" w:color="auto"/>
      </w:divBdr>
    </w:div>
    <w:div w:id="262079244">
      <w:bodyDiv w:val="1"/>
      <w:marLeft w:val="0"/>
      <w:marRight w:val="0"/>
      <w:marTop w:val="0"/>
      <w:marBottom w:val="0"/>
      <w:divBdr>
        <w:top w:val="none" w:sz="0" w:space="0" w:color="auto"/>
        <w:left w:val="none" w:sz="0" w:space="0" w:color="auto"/>
        <w:bottom w:val="none" w:sz="0" w:space="0" w:color="auto"/>
        <w:right w:val="none" w:sz="0" w:space="0" w:color="auto"/>
      </w:divBdr>
    </w:div>
    <w:div w:id="329673645">
      <w:bodyDiv w:val="1"/>
      <w:marLeft w:val="0"/>
      <w:marRight w:val="0"/>
      <w:marTop w:val="0"/>
      <w:marBottom w:val="0"/>
      <w:divBdr>
        <w:top w:val="none" w:sz="0" w:space="0" w:color="auto"/>
        <w:left w:val="none" w:sz="0" w:space="0" w:color="auto"/>
        <w:bottom w:val="none" w:sz="0" w:space="0" w:color="auto"/>
        <w:right w:val="none" w:sz="0" w:space="0" w:color="auto"/>
      </w:divBdr>
    </w:div>
    <w:div w:id="335154056">
      <w:bodyDiv w:val="1"/>
      <w:marLeft w:val="0"/>
      <w:marRight w:val="0"/>
      <w:marTop w:val="0"/>
      <w:marBottom w:val="0"/>
      <w:divBdr>
        <w:top w:val="none" w:sz="0" w:space="0" w:color="auto"/>
        <w:left w:val="none" w:sz="0" w:space="0" w:color="auto"/>
        <w:bottom w:val="none" w:sz="0" w:space="0" w:color="auto"/>
        <w:right w:val="none" w:sz="0" w:space="0" w:color="auto"/>
      </w:divBdr>
    </w:div>
    <w:div w:id="353919522">
      <w:bodyDiv w:val="1"/>
      <w:marLeft w:val="0"/>
      <w:marRight w:val="0"/>
      <w:marTop w:val="0"/>
      <w:marBottom w:val="0"/>
      <w:divBdr>
        <w:top w:val="none" w:sz="0" w:space="0" w:color="auto"/>
        <w:left w:val="none" w:sz="0" w:space="0" w:color="auto"/>
        <w:bottom w:val="none" w:sz="0" w:space="0" w:color="auto"/>
        <w:right w:val="none" w:sz="0" w:space="0" w:color="auto"/>
      </w:divBdr>
    </w:div>
    <w:div w:id="386801260">
      <w:bodyDiv w:val="1"/>
      <w:marLeft w:val="0"/>
      <w:marRight w:val="0"/>
      <w:marTop w:val="0"/>
      <w:marBottom w:val="0"/>
      <w:divBdr>
        <w:top w:val="none" w:sz="0" w:space="0" w:color="auto"/>
        <w:left w:val="none" w:sz="0" w:space="0" w:color="auto"/>
        <w:bottom w:val="none" w:sz="0" w:space="0" w:color="auto"/>
        <w:right w:val="none" w:sz="0" w:space="0" w:color="auto"/>
      </w:divBdr>
    </w:div>
    <w:div w:id="388849264">
      <w:bodyDiv w:val="1"/>
      <w:marLeft w:val="0"/>
      <w:marRight w:val="0"/>
      <w:marTop w:val="0"/>
      <w:marBottom w:val="0"/>
      <w:divBdr>
        <w:top w:val="none" w:sz="0" w:space="0" w:color="auto"/>
        <w:left w:val="none" w:sz="0" w:space="0" w:color="auto"/>
        <w:bottom w:val="none" w:sz="0" w:space="0" w:color="auto"/>
        <w:right w:val="none" w:sz="0" w:space="0" w:color="auto"/>
      </w:divBdr>
    </w:div>
    <w:div w:id="395475556">
      <w:bodyDiv w:val="1"/>
      <w:marLeft w:val="0"/>
      <w:marRight w:val="0"/>
      <w:marTop w:val="0"/>
      <w:marBottom w:val="0"/>
      <w:divBdr>
        <w:top w:val="none" w:sz="0" w:space="0" w:color="auto"/>
        <w:left w:val="none" w:sz="0" w:space="0" w:color="auto"/>
        <w:bottom w:val="none" w:sz="0" w:space="0" w:color="auto"/>
        <w:right w:val="none" w:sz="0" w:space="0" w:color="auto"/>
      </w:divBdr>
    </w:div>
    <w:div w:id="399406136">
      <w:bodyDiv w:val="1"/>
      <w:marLeft w:val="0"/>
      <w:marRight w:val="0"/>
      <w:marTop w:val="0"/>
      <w:marBottom w:val="0"/>
      <w:divBdr>
        <w:top w:val="none" w:sz="0" w:space="0" w:color="auto"/>
        <w:left w:val="none" w:sz="0" w:space="0" w:color="auto"/>
        <w:bottom w:val="none" w:sz="0" w:space="0" w:color="auto"/>
        <w:right w:val="none" w:sz="0" w:space="0" w:color="auto"/>
      </w:divBdr>
    </w:div>
    <w:div w:id="417019506">
      <w:bodyDiv w:val="1"/>
      <w:marLeft w:val="0"/>
      <w:marRight w:val="0"/>
      <w:marTop w:val="0"/>
      <w:marBottom w:val="0"/>
      <w:divBdr>
        <w:top w:val="none" w:sz="0" w:space="0" w:color="auto"/>
        <w:left w:val="none" w:sz="0" w:space="0" w:color="auto"/>
        <w:bottom w:val="none" w:sz="0" w:space="0" w:color="auto"/>
        <w:right w:val="none" w:sz="0" w:space="0" w:color="auto"/>
      </w:divBdr>
    </w:div>
    <w:div w:id="427778161">
      <w:bodyDiv w:val="1"/>
      <w:marLeft w:val="0"/>
      <w:marRight w:val="0"/>
      <w:marTop w:val="0"/>
      <w:marBottom w:val="0"/>
      <w:divBdr>
        <w:top w:val="none" w:sz="0" w:space="0" w:color="auto"/>
        <w:left w:val="none" w:sz="0" w:space="0" w:color="auto"/>
        <w:bottom w:val="none" w:sz="0" w:space="0" w:color="auto"/>
        <w:right w:val="none" w:sz="0" w:space="0" w:color="auto"/>
      </w:divBdr>
    </w:div>
    <w:div w:id="429814365">
      <w:bodyDiv w:val="1"/>
      <w:marLeft w:val="0"/>
      <w:marRight w:val="0"/>
      <w:marTop w:val="0"/>
      <w:marBottom w:val="0"/>
      <w:divBdr>
        <w:top w:val="none" w:sz="0" w:space="0" w:color="auto"/>
        <w:left w:val="none" w:sz="0" w:space="0" w:color="auto"/>
        <w:bottom w:val="none" w:sz="0" w:space="0" w:color="auto"/>
        <w:right w:val="none" w:sz="0" w:space="0" w:color="auto"/>
      </w:divBdr>
    </w:div>
    <w:div w:id="435372949">
      <w:bodyDiv w:val="1"/>
      <w:marLeft w:val="0"/>
      <w:marRight w:val="0"/>
      <w:marTop w:val="0"/>
      <w:marBottom w:val="0"/>
      <w:divBdr>
        <w:top w:val="none" w:sz="0" w:space="0" w:color="auto"/>
        <w:left w:val="none" w:sz="0" w:space="0" w:color="auto"/>
        <w:bottom w:val="none" w:sz="0" w:space="0" w:color="auto"/>
        <w:right w:val="none" w:sz="0" w:space="0" w:color="auto"/>
      </w:divBdr>
    </w:div>
    <w:div w:id="439842103">
      <w:bodyDiv w:val="1"/>
      <w:marLeft w:val="0"/>
      <w:marRight w:val="0"/>
      <w:marTop w:val="0"/>
      <w:marBottom w:val="0"/>
      <w:divBdr>
        <w:top w:val="none" w:sz="0" w:space="0" w:color="auto"/>
        <w:left w:val="none" w:sz="0" w:space="0" w:color="auto"/>
        <w:bottom w:val="none" w:sz="0" w:space="0" w:color="auto"/>
        <w:right w:val="none" w:sz="0" w:space="0" w:color="auto"/>
      </w:divBdr>
    </w:div>
    <w:div w:id="508568592">
      <w:bodyDiv w:val="1"/>
      <w:marLeft w:val="0"/>
      <w:marRight w:val="0"/>
      <w:marTop w:val="0"/>
      <w:marBottom w:val="0"/>
      <w:divBdr>
        <w:top w:val="none" w:sz="0" w:space="0" w:color="auto"/>
        <w:left w:val="none" w:sz="0" w:space="0" w:color="auto"/>
        <w:bottom w:val="none" w:sz="0" w:space="0" w:color="auto"/>
        <w:right w:val="none" w:sz="0" w:space="0" w:color="auto"/>
      </w:divBdr>
    </w:div>
    <w:div w:id="514997336">
      <w:bodyDiv w:val="1"/>
      <w:marLeft w:val="0"/>
      <w:marRight w:val="0"/>
      <w:marTop w:val="0"/>
      <w:marBottom w:val="0"/>
      <w:divBdr>
        <w:top w:val="none" w:sz="0" w:space="0" w:color="auto"/>
        <w:left w:val="none" w:sz="0" w:space="0" w:color="auto"/>
        <w:bottom w:val="none" w:sz="0" w:space="0" w:color="auto"/>
        <w:right w:val="none" w:sz="0" w:space="0" w:color="auto"/>
      </w:divBdr>
    </w:div>
    <w:div w:id="516963681">
      <w:bodyDiv w:val="1"/>
      <w:marLeft w:val="0"/>
      <w:marRight w:val="0"/>
      <w:marTop w:val="0"/>
      <w:marBottom w:val="0"/>
      <w:divBdr>
        <w:top w:val="none" w:sz="0" w:space="0" w:color="auto"/>
        <w:left w:val="none" w:sz="0" w:space="0" w:color="auto"/>
        <w:bottom w:val="none" w:sz="0" w:space="0" w:color="auto"/>
        <w:right w:val="none" w:sz="0" w:space="0" w:color="auto"/>
      </w:divBdr>
    </w:div>
    <w:div w:id="524710392">
      <w:bodyDiv w:val="1"/>
      <w:marLeft w:val="0"/>
      <w:marRight w:val="0"/>
      <w:marTop w:val="0"/>
      <w:marBottom w:val="0"/>
      <w:divBdr>
        <w:top w:val="none" w:sz="0" w:space="0" w:color="auto"/>
        <w:left w:val="none" w:sz="0" w:space="0" w:color="auto"/>
        <w:bottom w:val="none" w:sz="0" w:space="0" w:color="auto"/>
        <w:right w:val="none" w:sz="0" w:space="0" w:color="auto"/>
      </w:divBdr>
    </w:div>
    <w:div w:id="535048536">
      <w:bodyDiv w:val="1"/>
      <w:marLeft w:val="0"/>
      <w:marRight w:val="0"/>
      <w:marTop w:val="0"/>
      <w:marBottom w:val="0"/>
      <w:divBdr>
        <w:top w:val="none" w:sz="0" w:space="0" w:color="auto"/>
        <w:left w:val="none" w:sz="0" w:space="0" w:color="auto"/>
        <w:bottom w:val="none" w:sz="0" w:space="0" w:color="auto"/>
        <w:right w:val="none" w:sz="0" w:space="0" w:color="auto"/>
      </w:divBdr>
    </w:div>
    <w:div w:id="573591168">
      <w:bodyDiv w:val="1"/>
      <w:marLeft w:val="0"/>
      <w:marRight w:val="0"/>
      <w:marTop w:val="0"/>
      <w:marBottom w:val="0"/>
      <w:divBdr>
        <w:top w:val="none" w:sz="0" w:space="0" w:color="auto"/>
        <w:left w:val="none" w:sz="0" w:space="0" w:color="auto"/>
        <w:bottom w:val="none" w:sz="0" w:space="0" w:color="auto"/>
        <w:right w:val="none" w:sz="0" w:space="0" w:color="auto"/>
      </w:divBdr>
    </w:div>
    <w:div w:id="579602192">
      <w:bodyDiv w:val="1"/>
      <w:marLeft w:val="0"/>
      <w:marRight w:val="0"/>
      <w:marTop w:val="0"/>
      <w:marBottom w:val="0"/>
      <w:divBdr>
        <w:top w:val="none" w:sz="0" w:space="0" w:color="auto"/>
        <w:left w:val="none" w:sz="0" w:space="0" w:color="auto"/>
        <w:bottom w:val="none" w:sz="0" w:space="0" w:color="auto"/>
        <w:right w:val="none" w:sz="0" w:space="0" w:color="auto"/>
      </w:divBdr>
    </w:div>
    <w:div w:id="594827211">
      <w:bodyDiv w:val="1"/>
      <w:marLeft w:val="0"/>
      <w:marRight w:val="0"/>
      <w:marTop w:val="0"/>
      <w:marBottom w:val="0"/>
      <w:divBdr>
        <w:top w:val="none" w:sz="0" w:space="0" w:color="auto"/>
        <w:left w:val="none" w:sz="0" w:space="0" w:color="auto"/>
        <w:bottom w:val="none" w:sz="0" w:space="0" w:color="auto"/>
        <w:right w:val="none" w:sz="0" w:space="0" w:color="auto"/>
      </w:divBdr>
    </w:div>
    <w:div w:id="625427840">
      <w:bodyDiv w:val="1"/>
      <w:marLeft w:val="0"/>
      <w:marRight w:val="0"/>
      <w:marTop w:val="0"/>
      <w:marBottom w:val="0"/>
      <w:divBdr>
        <w:top w:val="none" w:sz="0" w:space="0" w:color="auto"/>
        <w:left w:val="none" w:sz="0" w:space="0" w:color="auto"/>
        <w:bottom w:val="none" w:sz="0" w:space="0" w:color="auto"/>
        <w:right w:val="none" w:sz="0" w:space="0" w:color="auto"/>
      </w:divBdr>
    </w:div>
    <w:div w:id="634483374">
      <w:bodyDiv w:val="1"/>
      <w:marLeft w:val="0"/>
      <w:marRight w:val="0"/>
      <w:marTop w:val="0"/>
      <w:marBottom w:val="0"/>
      <w:divBdr>
        <w:top w:val="none" w:sz="0" w:space="0" w:color="auto"/>
        <w:left w:val="none" w:sz="0" w:space="0" w:color="auto"/>
        <w:bottom w:val="none" w:sz="0" w:space="0" w:color="auto"/>
        <w:right w:val="none" w:sz="0" w:space="0" w:color="auto"/>
      </w:divBdr>
    </w:div>
    <w:div w:id="638532208">
      <w:bodyDiv w:val="1"/>
      <w:marLeft w:val="0"/>
      <w:marRight w:val="0"/>
      <w:marTop w:val="0"/>
      <w:marBottom w:val="0"/>
      <w:divBdr>
        <w:top w:val="none" w:sz="0" w:space="0" w:color="auto"/>
        <w:left w:val="none" w:sz="0" w:space="0" w:color="auto"/>
        <w:bottom w:val="none" w:sz="0" w:space="0" w:color="auto"/>
        <w:right w:val="none" w:sz="0" w:space="0" w:color="auto"/>
      </w:divBdr>
    </w:div>
    <w:div w:id="663823376">
      <w:bodyDiv w:val="1"/>
      <w:marLeft w:val="0"/>
      <w:marRight w:val="0"/>
      <w:marTop w:val="0"/>
      <w:marBottom w:val="0"/>
      <w:divBdr>
        <w:top w:val="none" w:sz="0" w:space="0" w:color="auto"/>
        <w:left w:val="none" w:sz="0" w:space="0" w:color="auto"/>
        <w:bottom w:val="none" w:sz="0" w:space="0" w:color="auto"/>
        <w:right w:val="none" w:sz="0" w:space="0" w:color="auto"/>
      </w:divBdr>
    </w:div>
    <w:div w:id="667296777">
      <w:bodyDiv w:val="1"/>
      <w:marLeft w:val="0"/>
      <w:marRight w:val="0"/>
      <w:marTop w:val="0"/>
      <w:marBottom w:val="0"/>
      <w:divBdr>
        <w:top w:val="none" w:sz="0" w:space="0" w:color="auto"/>
        <w:left w:val="none" w:sz="0" w:space="0" w:color="auto"/>
        <w:bottom w:val="none" w:sz="0" w:space="0" w:color="auto"/>
        <w:right w:val="none" w:sz="0" w:space="0" w:color="auto"/>
      </w:divBdr>
    </w:div>
    <w:div w:id="670572369">
      <w:bodyDiv w:val="1"/>
      <w:marLeft w:val="0"/>
      <w:marRight w:val="0"/>
      <w:marTop w:val="0"/>
      <w:marBottom w:val="0"/>
      <w:divBdr>
        <w:top w:val="none" w:sz="0" w:space="0" w:color="auto"/>
        <w:left w:val="none" w:sz="0" w:space="0" w:color="auto"/>
        <w:bottom w:val="none" w:sz="0" w:space="0" w:color="auto"/>
        <w:right w:val="none" w:sz="0" w:space="0" w:color="auto"/>
      </w:divBdr>
    </w:div>
    <w:div w:id="683282898">
      <w:bodyDiv w:val="1"/>
      <w:marLeft w:val="0"/>
      <w:marRight w:val="0"/>
      <w:marTop w:val="0"/>
      <w:marBottom w:val="0"/>
      <w:divBdr>
        <w:top w:val="none" w:sz="0" w:space="0" w:color="auto"/>
        <w:left w:val="none" w:sz="0" w:space="0" w:color="auto"/>
        <w:bottom w:val="none" w:sz="0" w:space="0" w:color="auto"/>
        <w:right w:val="none" w:sz="0" w:space="0" w:color="auto"/>
      </w:divBdr>
    </w:div>
    <w:div w:id="693534001">
      <w:bodyDiv w:val="1"/>
      <w:marLeft w:val="0"/>
      <w:marRight w:val="0"/>
      <w:marTop w:val="0"/>
      <w:marBottom w:val="0"/>
      <w:divBdr>
        <w:top w:val="none" w:sz="0" w:space="0" w:color="auto"/>
        <w:left w:val="none" w:sz="0" w:space="0" w:color="auto"/>
        <w:bottom w:val="none" w:sz="0" w:space="0" w:color="auto"/>
        <w:right w:val="none" w:sz="0" w:space="0" w:color="auto"/>
      </w:divBdr>
    </w:div>
    <w:div w:id="717318040">
      <w:bodyDiv w:val="1"/>
      <w:marLeft w:val="0"/>
      <w:marRight w:val="0"/>
      <w:marTop w:val="0"/>
      <w:marBottom w:val="0"/>
      <w:divBdr>
        <w:top w:val="none" w:sz="0" w:space="0" w:color="auto"/>
        <w:left w:val="none" w:sz="0" w:space="0" w:color="auto"/>
        <w:bottom w:val="none" w:sz="0" w:space="0" w:color="auto"/>
        <w:right w:val="none" w:sz="0" w:space="0" w:color="auto"/>
      </w:divBdr>
    </w:div>
    <w:div w:id="739594621">
      <w:bodyDiv w:val="1"/>
      <w:marLeft w:val="0"/>
      <w:marRight w:val="0"/>
      <w:marTop w:val="0"/>
      <w:marBottom w:val="0"/>
      <w:divBdr>
        <w:top w:val="none" w:sz="0" w:space="0" w:color="auto"/>
        <w:left w:val="none" w:sz="0" w:space="0" w:color="auto"/>
        <w:bottom w:val="none" w:sz="0" w:space="0" w:color="auto"/>
        <w:right w:val="none" w:sz="0" w:space="0" w:color="auto"/>
      </w:divBdr>
    </w:div>
    <w:div w:id="761879277">
      <w:bodyDiv w:val="1"/>
      <w:marLeft w:val="0"/>
      <w:marRight w:val="0"/>
      <w:marTop w:val="0"/>
      <w:marBottom w:val="0"/>
      <w:divBdr>
        <w:top w:val="none" w:sz="0" w:space="0" w:color="auto"/>
        <w:left w:val="none" w:sz="0" w:space="0" w:color="auto"/>
        <w:bottom w:val="none" w:sz="0" w:space="0" w:color="auto"/>
        <w:right w:val="none" w:sz="0" w:space="0" w:color="auto"/>
      </w:divBdr>
    </w:div>
    <w:div w:id="772555323">
      <w:bodyDiv w:val="1"/>
      <w:marLeft w:val="0"/>
      <w:marRight w:val="0"/>
      <w:marTop w:val="0"/>
      <w:marBottom w:val="0"/>
      <w:divBdr>
        <w:top w:val="none" w:sz="0" w:space="0" w:color="auto"/>
        <w:left w:val="none" w:sz="0" w:space="0" w:color="auto"/>
        <w:bottom w:val="none" w:sz="0" w:space="0" w:color="auto"/>
        <w:right w:val="none" w:sz="0" w:space="0" w:color="auto"/>
      </w:divBdr>
    </w:div>
    <w:div w:id="795366273">
      <w:bodyDiv w:val="1"/>
      <w:marLeft w:val="0"/>
      <w:marRight w:val="0"/>
      <w:marTop w:val="0"/>
      <w:marBottom w:val="0"/>
      <w:divBdr>
        <w:top w:val="none" w:sz="0" w:space="0" w:color="auto"/>
        <w:left w:val="none" w:sz="0" w:space="0" w:color="auto"/>
        <w:bottom w:val="none" w:sz="0" w:space="0" w:color="auto"/>
        <w:right w:val="none" w:sz="0" w:space="0" w:color="auto"/>
      </w:divBdr>
    </w:div>
    <w:div w:id="799961560">
      <w:bodyDiv w:val="1"/>
      <w:marLeft w:val="0"/>
      <w:marRight w:val="0"/>
      <w:marTop w:val="0"/>
      <w:marBottom w:val="0"/>
      <w:divBdr>
        <w:top w:val="none" w:sz="0" w:space="0" w:color="auto"/>
        <w:left w:val="none" w:sz="0" w:space="0" w:color="auto"/>
        <w:bottom w:val="none" w:sz="0" w:space="0" w:color="auto"/>
        <w:right w:val="none" w:sz="0" w:space="0" w:color="auto"/>
      </w:divBdr>
    </w:div>
    <w:div w:id="806972734">
      <w:bodyDiv w:val="1"/>
      <w:marLeft w:val="0"/>
      <w:marRight w:val="0"/>
      <w:marTop w:val="0"/>
      <w:marBottom w:val="0"/>
      <w:divBdr>
        <w:top w:val="none" w:sz="0" w:space="0" w:color="auto"/>
        <w:left w:val="none" w:sz="0" w:space="0" w:color="auto"/>
        <w:bottom w:val="none" w:sz="0" w:space="0" w:color="auto"/>
        <w:right w:val="none" w:sz="0" w:space="0" w:color="auto"/>
      </w:divBdr>
    </w:div>
    <w:div w:id="853885246">
      <w:bodyDiv w:val="1"/>
      <w:marLeft w:val="0"/>
      <w:marRight w:val="0"/>
      <w:marTop w:val="0"/>
      <w:marBottom w:val="0"/>
      <w:divBdr>
        <w:top w:val="none" w:sz="0" w:space="0" w:color="auto"/>
        <w:left w:val="none" w:sz="0" w:space="0" w:color="auto"/>
        <w:bottom w:val="none" w:sz="0" w:space="0" w:color="auto"/>
        <w:right w:val="none" w:sz="0" w:space="0" w:color="auto"/>
      </w:divBdr>
    </w:div>
    <w:div w:id="864901175">
      <w:bodyDiv w:val="1"/>
      <w:marLeft w:val="0"/>
      <w:marRight w:val="0"/>
      <w:marTop w:val="0"/>
      <w:marBottom w:val="0"/>
      <w:divBdr>
        <w:top w:val="none" w:sz="0" w:space="0" w:color="auto"/>
        <w:left w:val="none" w:sz="0" w:space="0" w:color="auto"/>
        <w:bottom w:val="none" w:sz="0" w:space="0" w:color="auto"/>
        <w:right w:val="none" w:sz="0" w:space="0" w:color="auto"/>
      </w:divBdr>
    </w:div>
    <w:div w:id="871191956">
      <w:bodyDiv w:val="1"/>
      <w:marLeft w:val="0"/>
      <w:marRight w:val="0"/>
      <w:marTop w:val="0"/>
      <w:marBottom w:val="0"/>
      <w:divBdr>
        <w:top w:val="none" w:sz="0" w:space="0" w:color="auto"/>
        <w:left w:val="none" w:sz="0" w:space="0" w:color="auto"/>
        <w:bottom w:val="none" w:sz="0" w:space="0" w:color="auto"/>
        <w:right w:val="none" w:sz="0" w:space="0" w:color="auto"/>
      </w:divBdr>
    </w:div>
    <w:div w:id="879322773">
      <w:bodyDiv w:val="1"/>
      <w:marLeft w:val="0"/>
      <w:marRight w:val="0"/>
      <w:marTop w:val="0"/>
      <w:marBottom w:val="0"/>
      <w:divBdr>
        <w:top w:val="none" w:sz="0" w:space="0" w:color="auto"/>
        <w:left w:val="none" w:sz="0" w:space="0" w:color="auto"/>
        <w:bottom w:val="none" w:sz="0" w:space="0" w:color="auto"/>
        <w:right w:val="none" w:sz="0" w:space="0" w:color="auto"/>
      </w:divBdr>
    </w:div>
    <w:div w:id="894853241">
      <w:bodyDiv w:val="1"/>
      <w:marLeft w:val="0"/>
      <w:marRight w:val="0"/>
      <w:marTop w:val="0"/>
      <w:marBottom w:val="0"/>
      <w:divBdr>
        <w:top w:val="none" w:sz="0" w:space="0" w:color="auto"/>
        <w:left w:val="none" w:sz="0" w:space="0" w:color="auto"/>
        <w:bottom w:val="none" w:sz="0" w:space="0" w:color="auto"/>
        <w:right w:val="none" w:sz="0" w:space="0" w:color="auto"/>
      </w:divBdr>
    </w:div>
    <w:div w:id="915364789">
      <w:bodyDiv w:val="1"/>
      <w:marLeft w:val="0"/>
      <w:marRight w:val="0"/>
      <w:marTop w:val="0"/>
      <w:marBottom w:val="0"/>
      <w:divBdr>
        <w:top w:val="none" w:sz="0" w:space="0" w:color="auto"/>
        <w:left w:val="none" w:sz="0" w:space="0" w:color="auto"/>
        <w:bottom w:val="none" w:sz="0" w:space="0" w:color="auto"/>
        <w:right w:val="none" w:sz="0" w:space="0" w:color="auto"/>
      </w:divBdr>
    </w:div>
    <w:div w:id="916477458">
      <w:bodyDiv w:val="1"/>
      <w:marLeft w:val="0"/>
      <w:marRight w:val="0"/>
      <w:marTop w:val="0"/>
      <w:marBottom w:val="0"/>
      <w:divBdr>
        <w:top w:val="none" w:sz="0" w:space="0" w:color="auto"/>
        <w:left w:val="none" w:sz="0" w:space="0" w:color="auto"/>
        <w:bottom w:val="none" w:sz="0" w:space="0" w:color="auto"/>
        <w:right w:val="none" w:sz="0" w:space="0" w:color="auto"/>
      </w:divBdr>
    </w:div>
    <w:div w:id="924454853">
      <w:bodyDiv w:val="1"/>
      <w:marLeft w:val="0"/>
      <w:marRight w:val="0"/>
      <w:marTop w:val="0"/>
      <w:marBottom w:val="0"/>
      <w:divBdr>
        <w:top w:val="none" w:sz="0" w:space="0" w:color="auto"/>
        <w:left w:val="none" w:sz="0" w:space="0" w:color="auto"/>
        <w:bottom w:val="none" w:sz="0" w:space="0" w:color="auto"/>
        <w:right w:val="none" w:sz="0" w:space="0" w:color="auto"/>
      </w:divBdr>
    </w:div>
    <w:div w:id="933052902">
      <w:bodyDiv w:val="1"/>
      <w:marLeft w:val="0"/>
      <w:marRight w:val="0"/>
      <w:marTop w:val="0"/>
      <w:marBottom w:val="0"/>
      <w:divBdr>
        <w:top w:val="none" w:sz="0" w:space="0" w:color="auto"/>
        <w:left w:val="none" w:sz="0" w:space="0" w:color="auto"/>
        <w:bottom w:val="none" w:sz="0" w:space="0" w:color="auto"/>
        <w:right w:val="none" w:sz="0" w:space="0" w:color="auto"/>
      </w:divBdr>
    </w:div>
    <w:div w:id="981273673">
      <w:bodyDiv w:val="1"/>
      <w:marLeft w:val="0"/>
      <w:marRight w:val="0"/>
      <w:marTop w:val="0"/>
      <w:marBottom w:val="0"/>
      <w:divBdr>
        <w:top w:val="none" w:sz="0" w:space="0" w:color="auto"/>
        <w:left w:val="none" w:sz="0" w:space="0" w:color="auto"/>
        <w:bottom w:val="none" w:sz="0" w:space="0" w:color="auto"/>
        <w:right w:val="none" w:sz="0" w:space="0" w:color="auto"/>
      </w:divBdr>
    </w:div>
    <w:div w:id="1008604926">
      <w:bodyDiv w:val="1"/>
      <w:marLeft w:val="0"/>
      <w:marRight w:val="0"/>
      <w:marTop w:val="0"/>
      <w:marBottom w:val="0"/>
      <w:divBdr>
        <w:top w:val="none" w:sz="0" w:space="0" w:color="auto"/>
        <w:left w:val="none" w:sz="0" w:space="0" w:color="auto"/>
        <w:bottom w:val="none" w:sz="0" w:space="0" w:color="auto"/>
        <w:right w:val="none" w:sz="0" w:space="0" w:color="auto"/>
      </w:divBdr>
    </w:div>
    <w:div w:id="1034387063">
      <w:bodyDiv w:val="1"/>
      <w:marLeft w:val="0"/>
      <w:marRight w:val="0"/>
      <w:marTop w:val="0"/>
      <w:marBottom w:val="0"/>
      <w:divBdr>
        <w:top w:val="none" w:sz="0" w:space="0" w:color="auto"/>
        <w:left w:val="none" w:sz="0" w:space="0" w:color="auto"/>
        <w:bottom w:val="none" w:sz="0" w:space="0" w:color="auto"/>
        <w:right w:val="none" w:sz="0" w:space="0" w:color="auto"/>
      </w:divBdr>
    </w:div>
    <w:div w:id="1040858136">
      <w:bodyDiv w:val="1"/>
      <w:marLeft w:val="0"/>
      <w:marRight w:val="0"/>
      <w:marTop w:val="0"/>
      <w:marBottom w:val="0"/>
      <w:divBdr>
        <w:top w:val="none" w:sz="0" w:space="0" w:color="auto"/>
        <w:left w:val="none" w:sz="0" w:space="0" w:color="auto"/>
        <w:bottom w:val="none" w:sz="0" w:space="0" w:color="auto"/>
        <w:right w:val="none" w:sz="0" w:space="0" w:color="auto"/>
      </w:divBdr>
    </w:div>
    <w:div w:id="1054962285">
      <w:bodyDiv w:val="1"/>
      <w:marLeft w:val="0"/>
      <w:marRight w:val="0"/>
      <w:marTop w:val="0"/>
      <w:marBottom w:val="0"/>
      <w:divBdr>
        <w:top w:val="none" w:sz="0" w:space="0" w:color="auto"/>
        <w:left w:val="none" w:sz="0" w:space="0" w:color="auto"/>
        <w:bottom w:val="none" w:sz="0" w:space="0" w:color="auto"/>
        <w:right w:val="none" w:sz="0" w:space="0" w:color="auto"/>
      </w:divBdr>
    </w:div>
    <w:div w:id="1055160514">
      <w:bodyDiv w:val="1"/>
      <w:marLeft w:val="0"/>
      <w:marRight w:val="0"/>
      <w:marTop w:val="0"/>
      <w:marBottom w:val="0"/>
      <w:divBdr>
        <w:top w:val="none" w:sz="0" w:space="0" w:color="auto"/>
        <w:left w:val="none" w:sz="0" w:space="0" w:color="auto"/>
        <w:bottom w:val="none" w:sz="0" w:space="0" w:color="auto"/>
        <w:right w:val="none" w:sz="0" w:space="0" w:color="auto"/>
      </w:divBdr>
    </w:div>
    <w:div w:id="1056506996">
      <w:bodyDiv w:val="1"/>
      <w:marLeft w:val="0"/>
      <w:marRight w:val="0"/>
      <w:marTop w:val="0"/>
      <w:marBottom w:val="0"/>
      <w:divBdr>
        <w:top w:val="none" w:sz="0" w:space="0" w:color="auto"/>
        <w:left w:val="none" w:sz="0" w:space="0" w:color="auto"/>
        <w:bottom w:val="none" w:sz="0" w:space="0" w:color="auto"/>
        <w:right w:val="none" w:sz="0" w:space="0" w:color="auto"/>
      </w:divBdr>
    </w:div>
    <w:div w:id="1060398958">
      <w:bodyDiv w:val="1"/>
      <w:marLeft w:val="0"/>
      <w:marRight w:val="0"/>
      <w:marTop w:val="0"/>
      <w:marBottom w:val="0"/>
      <w:divBdr>
        <w:top w:val="none" w:sz="0" w:space="0" w:color="auto"/>
        <w:left w:val="none" w:sz="0" w:space="0" w:color="auto"/>
        <w:bottom w:val="none" w:sz="0" w:space="0" w:color="auto"/>
        <w:right w:val="none" w:sz="0" w:space="0" w:color="auto"/>
      </w:divBdr>
    </w:div>
    <w:div w:id="1069228018">
      <w:bodyDiv w:val="1"/>
      <w:marLeft w:val="0"/>
      <w:marRight w:val="0"/>
      <w:marTop w:val="0"/>
      <w:marBottom w:val="0"/>
      <w:divBdr>
        <w:top w:val="none" w:sz="0" w:space="0" w:color="auto"/>
        <w:left w:val="none" w:sz="0" w:space="0" w:color="auto"/>
        <w:bottom w:val="none" w:sz="0" w:space="0" w:color="auto"/>
        <w:right w:val="none" w:sz="0" w:space="0" w:color="auto"/>
      </w:divBdr>
    </w:div>
    <w:div w:id="1071658563">
      <w:bodyDiv w:val="1"/>
      <w:marLeft w:val="0"/>
      <w:marRight w:val="0"/>
      <w:marTop w:val="0"/>
      <w:marBottom w:val="0"/>
      <w:divBdr>
        <w:top w:val="none" w:sz="0" w:space="0" w:color="auto"/>
        <w:left w:val="none" w:sz="0" w:space="0" w:color="auto"/>
        <w:bottom w:val="none" w:sz="0" w:space="0" w:color="auto"/>
        <w:right w:val="none" w:sz="0" w:space="0" w:color="auto"/>
      </w:divBdr>
    </w:div>
    <w:div w:id="1079325355">
      <w:bodyDiv w:val="1"/>
      <w:marLeft w:val="0"/>
      <w:marRight w:val="0"/>
      <w:marTop w:val="0"/>
      <w:marBottom w:val="0"/>
      <w:divBdr>
        <w:top w:val="none" w:sz="0" w:space="0" w:color="auto"/>
        <w:left w:val="none" w:sz="0" w:space="0" w:color="auto"/>
        <w:bottom w:val="none" w:sz="0" w:space="0" w:color="auto"/>
        <w:right w:val="none" w:sz="0" w:space="0" w:color="auto"/>
      </w:divBdr>
    </w:div>
    <w:div w:id="1095128740">
      <w:bodyDiv w:val="1"/>
      <w:marLeft w:val="0"/>
      <w:marRight w:val="0"/>
      <w:marTop w:val="0"/>
      <w:marBottom w:val="0"/>
      <w:divBdr>
        <w:top w:val="none" w:sz="0" w:space="0" w:color="auto"/>
        <w:left w:val="none" w:sz="0" w:space="0" w:color="auto"/>
        <w:bottom w:val="none" w:sz="0" w:space="0" w:color="auto"/>
        <w:right w:val="none" w:sz="0" w:space="0" w:color="auto"/>
      </w:divBdr>
    </w:div>
    <w:div w:id="1113939500">
      <w:bodyDiv w:val="1"/>
      <w:marLeft w:val="0"/>
      <w:marRight w:val="0"/>
      <w:marTop w:val="0"/>
      <w:marBottom w:val="0"/>
      <w:divBdr>
        <w:top w:val="none" w:sz="0" w:space="0" w:color="auto"/>
        <w:left w:val="none" w:sz="0" w:space="0" w:color="auto"/>
        <w:bottom w:val="none" w:sz="0" w:space="0" w:color="auto"/>
        <w:right w:val="none" w:sz="0" w:space="0" w:color="auto"/>
      </w:divBdr>
    </w:div>
    <w:div w:id="1162694740">
      <w:bodyDiv w:val="1"/>
      <w:marLeft w:val="0"/>
      <w:marRight w:val="0"/>
      <w:marTop w:val="0"/>
      <w:marBottom w:val="0"/>
      <w:divBdr>
        <w:top w:val="none" w:sz="0" w:space="0" w:color="auto"/>
        <w:left w:val="none" w:sz="0" w:space="0" w:color="auto"/>
        <w:bottom w:val="none" w:sz="0" w:space="0" w:color="auto"/>
        <w:right w:val="none" w:sz="0" w:space="0" w:color="auto"/>
      </w:divBdr>
    </w:div>
    <w:div w:id="1199200813">
      <w:bodyDiv w:val="1"/>
      <w:marLeft w:val="0"/>
      <w:marRight w:val="0"/>
      <w:marTop w:val="0"/>
      <w:marBottom w:val="0"/>
      <w:divBdr>
        <w:top w:val="none" w:sz="0" w:space="0" w:color="auto"/>
        <w:left w:val="none" w:sz="0" w:space="0" w:color="auto"/>
        <w:bottom w:val="none" w:sz="0" w:space="0" w:color="auto"/>
        <w:right w:val="none" w:sz="0" w:space="0" w:color="auto"/>
      </w:divBdr>
    </w:div>
    <w:div w:id="1217859953">
      <w:bodyDiv w:val="1"/>
      <w:marLeft w:val="0"/>
      <w:marRight w:val="0"/>
      <w:marTop w:val="0"/>
      <w:marBottom w:val="0"/>
      <w:divBdr>
        <w:top w:val="none" w:sz="0" w:space="0" w:color="auto"/>
        <w:left w:val="none" w:sz="0" w:space="0" w:color="auto"/>
        <w:bottom w:val="none" w:sz="0" w:space="0" w:color="auto"/>
        <w:right w:val="none" w:sz="0" w:space="0" w:color="auto"/>
      </w:divBdr>
    </w:div>
    <w:div w:id="1225019270">
      <w:bodyDiv w:val="1"/>
      <w:marLeft w:val="0"/>
      <w:marRight w:val="0"/>
      <w:marTop w:val="0"/>
      <w:marBottom w:val="0"/>
      <w:divBdr>
        <w:top w:val="none" w:sz="0" w:space="0" w:color="auto"/>
        <w:left w:val="none" w:sz="0" w:space="0" w:color="auto"/>
        <w:bottom w:val="none" w:sz="0" w:space="0" w:color="auto"/>
        <w:right w:val="none" w:sz="0" w:space="0" w:color="auto"/>
      </w:divBdr>
    </w:div>
    <w:div w:id="1235092752">
      <w:bodyDiv w:val="1"/>
      <w:marLeft w:val="0"/>
      <w:marRight w:val="0"/>
      <w:marTop w:val="0"/>
      <w:marBottom w:val="0"/>
      <w:divBdr>
        <w:top w:val="none" w:sz="0" w:space="0" w:color="auto"/>
        <w:left w:val="none" w:sz="0" w:space="0" w:color="auto"/>
        <w:bottom w:val="none" w:sz="0" w:space="0" w:color="auto"/>
        <w:right w:val="none" w:sz="0" w:space="0" w:color="auto"/>
      </w:divBdr>
    </w:div>
    <w:div w:id="1265042367">
      <w:bodyDiv w:val="1"/>
      <w:marLeft w:val="0"/>
      <w:marRight w:val="0"/>
      <w:marTop w:val="0"/>
      <w:marBottom w:val="0"/>
      <w:divBdr>
        <w:top w:val="none" w:sz="0" w:space="0" w:color="auto"/>
        <w:left w:val="none" w:sz="0" w:space="0" w:color="auto"/>
        <w:bottom w:val="none" w:sz="0" w:space="0" w:color="auto"/>
        <w:right w:val="none" w:sz="0" w:space="0" w:color="auto"/>
      </w:divBdr>
    </w:div>
    <w:div w:id="1275819676">
      <w:bodyDiv w:val="1"/>
      <w:marLeft w:val="0"/>
      <w:marRight w:val="0"/>
      <w:marTop w:val="0"/>
      <w:marBottom w:val="0"/>
      <w:divBdr>
        <w:top w:val="none" w:sz="0" w:space="0" w:color="auto"/>
        <w:left w:val="none" w:sz="0" w:space="0" w:color="auto"/>
        <w:bottom w:val="none" w:sz="0" w:space="0" w:color="auto"/>
        <w:right w:val="none" w:sz="0" w:space="0" w:color="auto"/>
      </w:divBdr>
    </w:div>
    <w:div w:id="1275945398">
      <w:bodyDiv w:val="1"/>
      <w:marLeft w:val="0"/>
      <w:marRight w:val="0"/>
      <w:marTop w:val="0"/>
      <w:marBottom w:val="0"/>
      <w:divBdr>
        <w:top w:val="none" w:sz="0" w:space="0" w:color="auto"/>
        <w:left w:val="none" w:sz="0" w:space="0" w:color="auto"/>
        <w:bottom w:val="none" w:sz="0" w:space="0" w:color="auto"/>
        <w:right w:val="none" w:sz="0" w:space="0" w:color="auto"/>
      </w:divBdr>
    </w:div>
    <w:div w:id="1324504901">
      <w:bodyDiv w:val="1"/>
      <w:marLeft w:val="0"/>
      <w:marRight w:val="0"/>
      <w:marTop w:val="0"/>
      <w:marBottom w:val="0"/>
      <w:divBdr>
        <w:top w:val="none" w:sz="0" w:space="0" w:color="auto"/>
        <w:left w:val="none" w:sz="0" w:space="0" w:color="auto"/>
        <w:bottom w:val="none" w:sz="0" w:space="0" w:color="auto"/>
        <w:right w:val="none" w:sz="0" w:space="0" w:color="auto"/>
      </w:divBdr>
    </w:div>
    <w:div w:id="1346321908">
      <w:bodyDiv w:val="1"/>
      <w:marLeft w:val="0"/>
      <w:marRight w:val="0"/>
      <w:marTop w:val="0"/>
      <w:marBottom w:val="0"/>
      <w:divBdr>
        <w:top w:val="none" w:sz="0" w:space="0" w:color="auto"/>
        <w:left w:val="none" w:sz="0" w:space="0" w:color="auto"/>
        <w:bottom w:val="none" w:sz="0" w:space="0" w:color="auto"/>
        <w:right w:val="none" w:sz="0" w:space="0" w:color="auto"/>
      </w:divBdr>
    </w:div>
    <w:div w:id="1374229544">
      <w:bodyDiv w:val="1"/>
      <w:marLeft w:val="0"/>
      <w:marRight w:val="0"/>
      <w:marTop w:val="0"/>
      <w:marBottom w:val="0"/>
      <w:divBdr>
        <w:top w:val="none" w:sz="0" w:space="0" w:color="auto"/>
        <w:left w:val="none" w:sz="0" w:space="0" w:color="auto"/>
        <w:bottom w:val="none" w:sz="0" w:space="0" w:color="auto"/>
        <w:right w:val="none" w:sz="0" w:space="0" w:color="auto"/>
      </w:divBdr>
    </w:div>
    <w:div w:id="1376469328">
      <w:bodyDiv w:val="1"/>
      <w:marLeft w:val="0"/>
      <w:marRight w:val="0"/>
      <w:marTop w:val="0"/>
      <w:marBottom w:val="0"/>
      <w:divBdr>
        <w:top w:val="none" w:sz="0" w:space="0" w:color="auto"/>
        <w:left w:val="none" w:sz="0" w:space="0" w:color="auto"/>
        <w:bottom w:val="none" w:sz="0" w:space="0" w:color="auto"/>
        <w:right w:val="none" w:sz="0" w:space="0" w:color="auto"/>
      </w:divBdr>
    </w:div>
    <w:div w:id="1400400163">
      <w:bodyDiv w:val="1"/>
      <w:marLeft w:val="0"/>
      <w:marRight w:val="0"/>
      <w:marTop w:val="0"/>
      <w:marBottom w:val="0"/>
      <w:divBdr>
        <w:top w:val="none" w:sz="0" w:space="0" w:color="auto"/>
        <w:left w:val="none" w:sz="0" w:space="0" w:color="auto"/>
        <w:bottom w:val="none" w:sz="0" w:space="0" w:color="auto"/>
        <w:right w:val="none" w:sz="0" w:space="0" w:color="auto"/>
      </w:divBdr>
    </w:div>
    <w:div w:id="1459228213">
      <w:bodyDiv w:val="1"/>
      <w:marLeft w:val="0"/>
      <w:marRight w:val="0"/>
      <w:marTop w:val="0"/>
      <w:marBottom w:val="0"/>
      <w:divBdr>
        <w:top w:val="none" w:sz="0" w:space="0" w:color="auto"/>
        <w:left w:val="none" w:sz="0" w:space="0" w:color="auto"/>
        <w:bottom w:val="none" w:sz="0" w:space="0" w:color="auto"/>
        <w:right w:val="none" w:sz="0" w:space="0" w:color="auto"/>
      </w:divBdr>
    </w:div>
    <w:div w:id="1515534889">
      <w:bodyDiv w:val="1"/>
      <w:marLeft w:val="0"/>
      <w:marRight w:val="0"/>
      <w:marTop w:val="0"/>
      <w:marBottom w:val="0"/>
      <w:divBdr>
        <w:top w:val="none" w:sz="0" w:space="0" w:color="auto"/>
        <w:left w:val="none" w:sz="0" w:space="0" w:color="auto"/>
        <w:bottom w:val="none" w:sz="0" w:space="0" w:color="auto"/>
        <w:right w:val="none" w:sz="0" w:space="0" w:color="auto"/>
      </w:divBdr>
    </w:div>
    <w:div w:id="1518160183">
      <w:bodyDiv w:val="1"/>
      <w:marLeft w:val="0"/>
      <w:marRight w:val="0"/>
      <w:marTop w:val="0"/>
      <w:marBottom w:val="0"/>
      <w:divBdr>
        <w:top w:val="none" w:sz="0" w:space="0" w:color="auto"/>
        <w:left w:val="none" w:sz="0" w:space="0" w:color="auto"/>
        <w:bottom w:val="none" w:sz="0" w:space="0" w:color="auto"/>
        <w:right w:val="none" w:sz="0" w:space="0" w:color="auto"/>
      </w:divBdr>
    </w:div>
    <w:div w:id="1548026573">
      <w:bodyDiv w:val="1"/>
      <w:marLeft w:val="0"/>
      <w:marRight w:val="0"/>
      <w:marTop w:val="0"/>
      <w:marBottom w:val="0"/>
      <w:divBdr>
        <w:top w:val="none" w:sz="0" w:space="0" w:color="auto"/>
        <w:left w:val="none" w:sz="0" w:space="0" w:color="auto"/>
        <w:bottom w:val="none" w:sz="0" w:space="0" w:color="auto"/>
        <w:right w:val="none" w:sz="0" w:space="0" w:color="auto"/>
      </w:divBdr>
    </w:div>
    <w:div w:id="1549800555">
      <w:bodyDiv w:val="1"/>
      <w:marLeft w:val="0"/>
      <w:marRight w:val="0"/>
      <w:marTop w:val="0"/>
      <w:marBottom w:val="0"/>
      <w:divBdr>
        <w:top w:val="none" w:sz="0" w:space="0" w:color="auto"/>
        <w:left w:val="none" w:sz="0" w:space="0" w:color="auto"/>
        <w:bottom w:val="none" w:sz="0" w:space="0" w:color="auto"/>
        <w:right w:val="none" w:sz="0" w:space="0" w:color="auto"/>
      </w:divBdr>
    </w:div>
    <w:div w:id="1569458885">
      <w:bodyDiv w:val="1"/>
      <w:marLeft w:val="0"/>
      <w:marRight w:val="0"/>
      <w:marTop w:val="0"/>
      <w:marBottom w:val="0"/>
      <w:divBdr>
        <w:top w:val="none" w:sz="0" w:space="0" w:color="auto"/>
        <w:left w:val="none" w:sz="0" w:space="0" w:color="auto"/>
        <w:bottom w:val="none" w:sz="0" w:space="0" w:color="auto"/>
        <w:right w:val="none" w:sz="0" w:space="0" w:color="auto"/>
      </w:divBdr>
    </w:div>
    <w:div w:id="1598755129">
      <w:bodyDiv w:val="1"/>
      <w:marLeft w:val="0"/>
      <w:marRight w:val="0"/>
      <w:marTop w:val="0"/>
      <w:marBottom w:val="0"/>
      <w:divBdr>
        <w:top w:val="none" w:sz="0" w:space="0" w:color="auto"/>
        <w:left w:val="none" w:sz="0" w:space="0" w:color="auto"/>
        <w:bottom w:val="none" w:sz="0" w:space="0" w:color="auto"/>
        <w:right w:val="none" w:sz="0" w:space="0" w:color="auto"/>
      </w:divBdr>
    </w:div>
    <w:div w:id="1619340352">
      <w:bodyDiv w:val="1"/>
      <w:marLeft w:val="0"/>
      <w:marRight w:val="0"/>
      <w:marTop w:val="0"/>
      <w:marBottom w:val="0"/>
      <w:divBdr>
        <w:top w:val="none" w:sz="0" w:space="0" w:color="auto"/>
        <w:left w:val="none" w:sz="0" w:space="0" w:color="auto"/>
        <w:bottom w:val="none" w:sz="0" w:space="0" w:color="auto"/>
        <w:right w:val="none" w:sz="0" w:space="0" w:color="auto"/>
      </w:divBdr>
    </w:div>
    <w:div w:id="1641837675">
      <w:bodyDiv w:val="1"/>
      <w:marLeft w:val="0"/>
      <w:marRight w:val="0"/>
      <w:marTop w:val="0"/>
      <w:marBottom w:val="0"/>
      <w:divBdr>
        <w:top w:val="none" w:sz="0" w:space="0" w:color="auto"/>
        <w:left w:val="none" w:sz="0" w:space="0" w:color="auto"/>
        <w:bottom w:val="none" w:sz="0" w:space="0" w:color="auto"/>
        <w:right w:val="none" w:sz="0" w:space="0" w:color="auto"/>
      </w:divBdr>
    </w:div>
    <w:div w:id="1647856208">
      <w:bodyDiv w:val="1"/>
      <w:marLeft w:val="0"/>
      <w:marRight w:val="0"/>
      <w:marTop w:val="0"/>
      <w:marBottom w:val="0"/>
      <w:divBdr>
        <w:top w:val="none" w:sz="0" w:space="0" w:color="auto"/>
        <w:left w:val="none" w:sz="0" w:space="0" w:color="auto"/>
        <w:bottom w:val="none" w:sz="0" w:space="0" w:color="auto"/>
        <w:right w:val="none" w:sz="0" w:space="0" w:color="auto"/>
      </w:divBdr>
    </w:div>
    <w:div w:id="1651597954">
      <w:bodyDiv w:val="1"/>
      <w:marLeft w:val="0"/>
      <w:marRight w:val="0"/>
      <w:marTop w:val="0"/>
      <w:marBottom w:val="0"/>
      <w:divBdr>
        <w:top w:val="none" w:sz="0" w:space="0" w:color="auto"/>
        <w:left w:val="none" w:sz="0" w:space="0" w:color="auto"/>
        <w:bottom w:val="none" w:sz="0" w:space="0" w:color="auto"/>
        <w:right w:val="none" w:sz="0" w:space="0" w:color="auto"/>
      </w:divBdr>
    </w:div>
    <w:div w:id="1760297260">
      <w:bodyDiv w:val="1"/>
      <w:marLeft w:val="0"/>
      <w:marRight w:val="0"/>
      <w:marTop w:val="0"/>
      <w:marBottom w:val="0"/>
      <w:divBdr>
        <w:top w:val="none" w:sz="0" w:space="0" w:color="auto"/>
        <w:left w:val="none" w:sz="0" w:space="0" w:color="auto"/>
        <w:bottom w:val="none" w:sz="0" w:space="0" w:color="auto"/>
        <w:right w:val="none" w:sz="0" w:space="0" w:color="auto"/>
      </w:divBdr>
    </w:div>
    <w:div w:id="1763136343">
      <w:bodyDiv w:val="1"/>
      <w:marLeft w:val="0"/>
      <w:marRight w:val="0"/>
      <w:marTop w:val="0"/>
      <w:marBottom w:val="0"/>
      <w:divBdr>
        <w:top w:val="none" w:sz="0" w:space="0" w:color="auto"/>
        <w:left w:val="none" w:sz="0" w:space="0" w:color="auto"/>
        <w:bottom w:val="none" w:sz="0" w:space="0" w:color="auto"/>
        <w:right w:val="none" w:sz="0" w:space="0" w:color="auto"/>
      </w:divBdr>
    </w:div>
    <w:div w:id="1770199203">
      <w:bodyDiv w:val="1"/>
      <w:marLeft w:val="0"/>
      <w:marRight w:val="0"/>
      <w:marTop w:val="0"/>
      <w:marBottom w:val="0"/>
      <w:divBdr>
        <w:top w:val="none" w:sz="0" w:space="0" w:color="auto"/>
        <w:left w:val="none" w:sz="0" w:space="0" w:color="auto"/>
        <w:bottom w:val="none" w:sz="0" w:space="0" w:color="auto"/>
        <w:right w:val="none" w:sz="0" w:space="0" w:color="auto"/>
      </w:divBdr>
    </w:div>
    <w:div w:id="1775859205">
      <w:bodyDiv w:val="1"/>
      <w:marLeft w:val="0"/>
      <w:marRight w:val="0"/>
      <w:marTop w:val="0"/>
      <w:marBottom w:val="0"/>
      <w:divBdr>
        <w:top w:val="none" w:sz="0" w:space="0" w:color="auto"/>
        <w:left w:val="none" w:sz="0" w:space="0" w:color="auto"/>
        <w:bottom w:val="none" w:sz="0" w:space="0" w:color="auto"/>
        <w:right w:val="none" w:sz="0" w:space="0" w:color="auto"/>
      </w:divBdr>
    </w:div>
    <w:div w:id="1851868814">
      <w:bodyDiv w:val="1"/>
      <w:marLeft w:val="0"/>
      <w:marRight w:val="0"/>
      <w:marTop w:val="0"/>
      <w:marBottom w:val="0"/>
      <w:divBdr>
        <w:top w:val="none" w:sz="0" w:space="0" w:color="auto"/>
        <w:left w:val="none" w:sz="0" w:space="0" w:color="auto"/>
        <w:bottom w:val="none" w:sz="0" w:space="0" w:color="auto"/>
        <w:right w:val="none" w:sz="0" w:space="0" w:color="auto"/>
      </w:divBdr>
    </w:div>
    <w:div w:id="1854296201">
      <w:bodyDiv w:val="1"/>
      <w:marLeft w:val="0"/>
      <w:marRight w:val="0"/>
      <w:marTop w:val="0"/>
      <w:marBottom w:val="0"/>
      <w:divBdr>
        <w:top w:val="none" w:sz="0" w:space="0" w:color="auto"/>
        <w:left w:val="none" w:sz="0" w:space="0" w:color="auto"/>
        <w:bottom w:val="none" w:sz="0" w:space="0" w:color="auto"/>
        <w:right w:val="none" w:sz="0" w:space="0" w:color="auto"/>
      </w:divBdr>
    </w:div>
    <w:div w:id="1867790200">
      <w:bodyDiv w:val="1"/>
      <w:marLeft w:val="0"/>
      <w:marRight w:val="0"/>
      <w:marTop w:val="0"/>
      <w:marBottom w:val="0"/>
      <w:divBdr>
        <w:top w:val="none" w:sz="0" w:space="0" w:color="auto"/>
        <w:left w:val="none" w:sz="0" w:space="0" w:color="auto"/>
        <w:bottom w:val="none" w:sz="0" w:space="0" w:color="auto"/>
        <w:right w:val="none" w:sz="0" w:space="0" w:color="auto"/>
      </w:divBdr>
    </w:div>
    <w:div w:id="1873764128">
      <w:bodyDiv w:val="1"/>
      <w:marLeft w:val="0"/>
      <w:marRight w:val="0"/>
      <w:marTop w:val="0"/>
      <w:marBottom w:val="0"/>
      <w:divBdr>
        <w:top w:val="none" w:sz="0" w:space="0" w:color="auto"/>
        <w:left w:val="none" w:sz="0" w:space="0" w:color="auto"/>
        <w:bottom w:val="none" w:sz="0" w:space="0" w:color="auto"/>
        <w:right w:val="none" w:sz="0" w:space="0" w:color="auto"/>
      </w:divBdr>
    </w:div>
    <w:div w:id="1893731026">
      <w:bodyDiv w:val="1"/>
      <w:marLeft w:val="0"/>
      <w:marRight w:val="0"/>
      <w:marTop w:val="0"/>
      <w:marBottom w:val="0"/>
      <w:divBdr>
        <w:top w:val="none" w:sz="0" w:space="0" w:color="auto"/>
        <w:left w:val="none" w:sz="0" w:space="0" w:color="auto"/>
        <w:bottom w:val="none" w:sz="0" w:space="0" w:color="auto"/>
        <w:right w:val="none" w:sz="0" w:space="0" w:color="auto"/>
      </w:divBdr>
    </w:div>
    <w:div w:id="1917280400">
      <w:bodyDiv w:val="1"/>
      <w:marLeft w:val="0"/>
      <w:marRight w:val="0"/>
      <w:marTop w:val="0"/>
      <w:marBottom w:val="0"/>
      <w:divBdr>
        <w:top w:val="none" w:sz="0" w:space="0" w:color="auto"/>
        <w:left w:val="none" w:sz="0" w:space="0" w:color="auto"/>
        <w:bottom w:val="none" w:sz="0" w:space="0" w:color="auto"/>
        <w:right w:val="none" w:sz="0" w:space="0" w:color="auto"/>
      </w:divBdr>
    </w:div>
    <w:div w:id="1923445028">
      <w:bodyDiv w:val="1"/>
      <w:marLeft w:val="0"/>
      <w:marRight w:val="0"/>
      <w:marTop w:val="0"/>
      <w:marBottom w:val="0"/>
      <w:divBdr>
        <w:top w:val="none" w:sz="0" w:space="0" w:color="auto"/>
        <w:left w:val="none" w:sz="0" w:space="0" w:color="auto"/>
        <w:bottom w:val="none" w:sz="0" w:space="0" w:color="auto"/>
        <w:right w:val="none" w:sz="0" w:space="0" w:color="auto"/>
      </w:divBdr>
    </w:div>
    <w:div w:id="1982736099">
      <w:bodyDiv w:val="1"/>
      <w:marLeft w:val="0"/>
      <w:marRight w:val="0"/>
      <w:marTop w:val="0"/>
      <w:marBottom w:val="0"/>
      <w:divBdr>
        <w:top w:val="none" w:sz="0" w:space="0" w:color="auto"/>
        <w:left w:val="none" w:sz="0" w:space="0" w:color="auto"/>
        <w:bottom w:val="none" w:sz="0" w:space="0" w:color="auto"/>
        <w:right w:val="none" w:sz="0" w:space="0" w:color="auto"/>
      </w:divBdr>
    </w:div>
    <w:div w:id="1989940562">
      <w:bodyDiv w:val="1"/>
      <w:marLeft w:val="0"/>
      <w:marRight w:val="0"/>
      <w:marTop w:val="0"/>
      <w:marBottom w:val="0"/>
      <w:divBdr>
        <w:top w:val="none" w:sz="0" w:space="0" w:color="auto"/>
        <w:left w:val="none" w:sz="0" w:space="0" w:color="auto"/>
        <w:bottom w:val="none" w:sz="0" w:space="0" w:color="auto"/>
        <w:right w:val="none" w:sz="0" w:space="0" w:color="auto"/>
      </w:divBdr>
    </w:div>
    <w:div w:id="2067095892">
      <w:bodyDiv w:val="1"/>
      <w:marLeft w:val="0"/>
      <w:marRight w:val="0"/>
      <w:marTop w:val="0"/>
      <w:marBottom w:val="0"/>
      <w:divBdr>
        <w:top w:val="none" w:sz="0" w:space="0" w:color="auto"/>
        <w:left w:val="none" w:sz="0" w:space="0" w:color="auto"/>
        <w:bottom w:val="none" w:sz="0" w:space="0" w:color="auto"/>
        <w:right w:val="none" w:sz="0" w:space="0" w:color="auto"/>
      </w:divBdr>
    </w:div>
    <w:div w:id="2133204280">
      <w:bodyDiv w:val="1"/>
      <w:marLeft w:val="0"/>
      <w:marRight w:val="0"/>
      <w:marTop w:val="0"/>
      <w:marBottom w:val="0"/>
      <w:divBdr>
        <w:top w:val="none" w:sz="0" w:space="0" w:color="auto"/>
        <w:left w:val="none" w:sz="0" w:space="0" w:color="auto"/>
        <w:bottom w:val="none" w:sz="0" w:space="0" w:color="auto"/>
        <w:right w:val="none" w:sz="0" w:space="0" w:color="auto"/>
      </w:divBdr>
    </w:div>
    <w:div w:id="2136825124">
      <w:bodyDiv w:val="1"/>
      <w:marLeft w:val="0"/>
      <w:marRight w:val="0"/>
      <w:marTop w:val="0"/>
      <w:marBottom w:val="0"/>
      <w:divBdr>
        <w:top w:val="none" w:sz="0" w:space="0" w:color="auto"/>
        <w:left w:val="none" w:sz="0" w:space="0" w:color="auto"/>
        <w:bottom w:val="none" w:sz="0" w:space="0" w:color="auto"/>
        <w:right w:val="none" w:sz="0" w:space="0" w:color="auto"/>
      </w:divBdr>
    </w:div>
    <w:div w:id="2145346797">
      <w:bodyDiv w:val="1"/>
      <w:marLeft w:val="0"/>
      <w:marRight w:val="0"/>
      <w:marTop w:val="0"/>
      <w:marBottom w:val="0"/>
      <w:divBdr>
        <w:top w:val="none" w:sz="0" w:space="0" w:color="auto"/>
        <w:left w:val="none" w:sz="0" w:space="0" w:color="auto"/>
        <w:bottom w:val="none" w:sz="0" w:space="0" w:color="auto"/>
        <w:right w:val="none" w:sz="0" w:space="0" w:color="auto"/>
      </w:divBdr>
    </w:div>
    <w:div w:id="214580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trakht/1001-Team-Project" TargetMode="External"/><Relationship Id="rId13" Type="http://schemas.openxmlformats.org/officeDocument/2006/relationships/image" Target="media/image3.png"/><Relationship Id="rId18" Type="http://schemas.openxmlformats.org/officeDocument/2006/relationships/image" Target="https://lh4.googleusercontent.com/RDqToCQdCbbRm8wXgCbzFPG_2mlJEGfisrpkAJncvWzPMGWl6aPdcOiyCoShhg31YnqjjVz8lgvCFtg96bNEvz3r-54OQETNJfyhMbVYzbfaryvzQkzkDJJiUwfOb4sa5Z1uDmpI" TargetMode="External"/><Relationship Id="rId26" Type="http://schemas.openxmlformats.org/officeDocument/2006/relationships/image" Target="https://lh4.googleusercontent.com/Q3hfY7rsJyIOPd6N4YtCqWGIkdmsSlhVqEtLh1h3f2DzLPeCDDs5wsMIO1jcDNoAgcOh8UQL_Ck7__4IZLbI0a8exm-ZXyGBJ7JT7X1F3A--s0gzkVWtbsRWM5rDI3Io5NqGzI19"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https://lh6.googleusercontent.com/IM-IevcGAYYybgcd1-KGUmHYuVrvUt6LLB2qj7RGujpkSlNEIaBY2ugjuLw5h4fEPr3NF64CBqxAuFU_jTKzOEuFZjcTLN6bRXeUZ597Bkrgs2_SkhTWhxSiZFblN6SBZqyYWAdK"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https://lh4.googleusercontent.com/A6JkOZb7LPgP-NpI1SsxNhLZmNCqaYrW-w_Ci0VsgcEcadabGKobHKY815EpjWFVOHiDtZtxwGQ5zv21YZ0YKgsKC7DlK4ujWpkHdCSXddRrdJZ0S3cRwgAnJj2rKUTdpqwXPMV6" TargetMode="External"/><Relationship Id="rId20" Type="http://schemas.openxmlformats.org/officeDocument/2006/relationships/image" Target="https://lh3.googleusercontent.com/vR15ptdhbpb3AKvb1hESdU6emDynIf_V4OqfvXAwE5et7_FxaI-nNxIhKZrRci2uF9yprmtUUp4hSjAQULIst-umQHFRVmdO1hOkR8hVXOY1rhsWqXYSOgkF-NqZZRbklOaK0IzR"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https://lh5.googleusercontent.com/MtI8FnMSxx0JdQpA0JKNIKIjBF_3a5Scj9OokofTbSSMa13tEN6Y_tE_-LOKTBDxgU9d19rv6zovhFOTUBEGya1rpKrgar_9u76cNb9p9st-7ZMe5sULB3uYDQrKQHrpNKEJGklf" TargetMode="External"/><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s://lh3.googleusercontent.com/C2rb8Xb8rUWvGpGo2b0z8OEJmQcOXiljUdHwfnSXty2RogUrOXLJEKnXhdKjOOxWDHWB5fjijBY5hxPbKMFPoMJ8C9OZOllL8Fqqo7AwLtPRbLzm0-K1uECNuU0Ss-77TSM8En8f" TargetMode="External"/><Relationship Id="rId36" Type="http://schemas.openxmlformats.org/officeDocument/2006/relationships/image" Target="media/image18.png"/><Relationship Id="rId10" Type="http://schemas.openxmlformats.org/officeDocument/2006/relationships/image" Target="https://lh6.googleusercontent.com/Ducr6YEk-KfWPnVGGltK95aRfoj85SOzlmkIHtwQO2bfhRRoUWM3l_zIZd_9JqmCMh_1zMffpXGEY-KlJTv1c99Z9OKul1DY1mFwwd1MA9D2H5M5lS2rZZZ82VlJMrFbXh4CWTLW" TargetMode="Externa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https://lh5.googleusercontent.com/b1ordGK8TIs7pv-b70wRzPKmZPIWok2USh2ZiahjoC3Mltm1V3E5E9LVFqFHFmbiQtZcNqrl0y7wAqe9bIYhwUxTy0lSff6j1iRNL7ZsuHRN0MhXNP8PjBb6rLSdn_YSo-YY7Odx" TargetMode="External"/><Relationship Id="rId27" Type="http://schemas.openxmlformats.org/officeDocument/2006/relationships/image" Target="media/image11.png"/><Relationship Id="rId30" Type="http://schemas.openxmlformats.org/officeDocument/2006/relationships/image" Target="https://lh5.googleusercontent.com/xJZqDW31QRr668mFPPeKjbYhAcyL7_ONbsduv0kSdVQpn8nCj6iYaaaM-dr680fwGH2SM2vX7h-oxn0g_VGtL12kqBb3P-ftygHeOvMUiduv3s8nyY3vi5RdjdDiQ0yDTJipX9Et" TargetMode="External"/><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Cor09</b:Tag>
    <b:SourceType>JournalArticle</b:SourceType>
    <b:Guid>{04BDA57C-FD73-0742-9E38-621D01F2C78D}</b:Guid>
    <b:Title>Modeling wine preferences by data mining from physicochemical properties</b:Title>
    <b:JournalName>Decision Support Systems</b:JournalName>
    <b:Year>2009</b:Year>
    <b:Pages>4800-058</b:Pages>
    <b:Author>
      <b:Author>
        <b:NameList>
          <b:Person>
            <b:Last>Cortez</b:Last>
            <b:First>Paulo</b:First>
          </b:Person>
          <b:Person>
            <b:Last>Cerdeira</b:Last>
            <b:First>António</b:First>
          </b:Person>
          <b:Person>
            <b:Last>Almeida</b:Last>
            <b:First>Fernando</b:First>
          </b:Person>
          <b:Person>
            <b:Last>Matos</b:Last>
            <b:First>Telmo</b:First>
          </b:Person>
          <b:Person>
            <b:Last>Reis</b:Last>
            <b:First>José</b:First>
          </b:Person>
        </b:NameList>
      </b:Author>
    </b:Author>
    <b:RefOrder>2</b:RefOrder>
  </b:Source>
  <b:Source>
    <b:Tag>Hop15</b:Tag>
    <b:SourceType>JournalArticle</b:SourceType>
    <b:Guid>{3AA867BC-1C90-D24E-ACA1-69CE1E0C3420}</b:Guid>
    <b:Title>Correlating Wine Quality Indicators to Chemical and Sensory Measurements </b:Title>
    <b:Year>2015</b:Year>
    <b:Pages> 8453-8483</b:Pages>
    <b:Author>
      <b:Author>
        <b:NameList>
          <b:Person>
            <b:Last>Hopfer</b:Last>
            <b:First>Helen</b:First>
          </b:Person>
          <b:Person>
            <b:Last>Nelson</b:Last>
            <b:First>Jenny</b:First>
          </b:Person>
          <b:Person>
            <b:Last>Ebeler</b:Last>
            <b:First>Susan</b:First>
          </b:Person>
          <b:Person>
            <b:Last>Heymann</b:Last>
            <b:First>Hildegarde</b:First>
          </b:Person>
        </b:NameList>
      </b:Author>
    </b:Author>
    <b:JournalName>Molecules</b:JournalName>
    <b:RefOrder>3</b:RefOrder>
  </b:Source>
  <b:Source>
    <b:Tag>deC13</b:Tag>
    <b:SourceType>JournalArticle</b:SourceType>
    <b:Guid>{F41D8AF8-AE39-1B44-AFF2-21C3928A4DBF}</b:Guid>
    <b:Title>Influence of two different vinification procedures on the physicochemical and sensory properties of Brazilian non-Vitis vinifera red wines</b:Title>
    <b:JournalName>LWT - Food Science and Technology</b:JournalName>
    <b:Year>2013</b:Year>
    <b:Pages>360-366</b:Pages>
    <b:Author>
      <b:Author>
        <b:NameList>
          <b:Person>
            <b:Last>de Castilhosa</b:Last>
            <b:First>Maurício</b:First>
          </b:Person>
          <b:Person>
            <b:Last>Cattelana</b:Last>
            <b:First>Marília</b:First>
          </b:Person>
          <b:Person>
            <b:Last>Conti-Silva</b:Last>
            <b:First>Ana</b:First>
          </b:Person>
          <b:Person>
            <b:Last>Bianchi</b:Last>
            <b:First>Vanildo</b:First>
          </b:Person>
        </b:NameList>
      </b:Author>
    </b:Author>
    <b:RefOrder>4</b:RefOrder>
  </b:Source>
  <b:Source>
    <b:Tag>Pro13</b:Tag>
    <b:SourceType>Book</b:SourceType>
    <b:Guid>{B937047F-97B6-B043-A4DA-CA5BFFBF7CCE}</b:Guid>
    <b:Title>Data Science for Business</b:Title>
    <b:Year>2013</b:Year>
    <b:Author>
      <b:Author>
        <b:NameList>
          <b:Person>
            <b:Last>Provost</b:Last>
            <b:First>Foster</b:First>
          </b:Person>
          <b:Person>
            <b:Last>Fawcett</b:Last>
            <b:First>Tom</b:First>
          </b:Person>
        </b:NameList>
      </b:Author>
    </b:Author>
    <b:Publisher>O'Reilly</b:Publisher>
    <b:RefOrder>5</b:RefOrder>
  </b:Source>
  <b:Source>
    <b:Tag>Rib16</b:Tag>
    <b:SourceType>Book</b:SourceType>
    <b:Guid>{F5C8A132-B744-0C4D-B2AF-D7C76F038F43}</b:Guid>
    <b:Title>“Why Should I Trust You?” Explaining the Predictions of Any Classifier</b:Title>
    <b:Publisher>arXiv:1602.04938 </b:Publisher>
    <b:Year>2016</b:Year>
    <b:Author>
      <b:Author>
        <b:NameList>
          <b:Person>
            <b:Last>Ribeiro</b:Last>
            <b:Middle>Tulio</b:Middle>
            <b:First>Marco</b:First>
          </b:Person>
          <b:Person>
            <b:Last>Singh</b:Last>
            <b:First>Sameer</b:First>
          </b:Person>
          <b:Person>
            <b:Last>Guestrin</b:Last>
            <b:First>Carlos</b:First>
          </b:Person>
        </b:NameList>
      </b:Author>
    </b:Author>
    <b:RefOrder>1</b:RefOrder>
  </b:Source>
</b:Sources>
</file>

<file path=customXml/itemProps1.xml><?xml version="1.0" encoding="utf-8"?>
<ds:datastoreItem xmlns:ds="http://schemas.openxmlformats.org/officeDocument/2006/customXml" ds:itemID="{44B1C428-954F-AC4A-B3E2-DE36694FD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6540</Words>
  <Characters>37284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Trakhtenberg</dc:creator>
  <cp:keywords/>
  <dc:description/>
  <cp:lastModifiedBy>Stanley Sukanto</cp:lastModifiedBy>
  <cp:revision>37</cp:revision>
  <dcterms:created xsi:type="dcterms:W3CDTF">2020-11-14T20:04:00Z</dcterms:created>
  <dcterms:modified xsi:type="dcterms:W3CDTF">2020-12-04T15:20:00Z</dcterms:modified>
</cp:coreProperties>
</file>