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Task 001: Stuxnet Research Challenge</w:t>
      </w:r>
    </w:p>
    <w:p>
      <w:pPr>
        <w:jc w:val="center"/>
      </w:pPr>
      <w:r>
        <w:rPr>
          <w:b/>
          <w:color w:val="000000"/>
          <w:sz w:val="24"/>
        </w:rPr>
        <w:t>MITRE ATT&amp;CK + NIST CSF + ICS Security Analysis</w:t>
      </w:r>
    </w:p>
    <w:p>
      <w:pPr>
        <w:jc w:val="center"/>
      </w:pPr>
      <w:r>
        <w:rPr>
          <w:i/>
          <w:color w:val="000000"/>
          <w:sz w:val="22"/>
        </w:rPr>
        <w:t>Cybersecurity Research Portfolio Assignment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DEDED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Student</w:t>
            </w:r>
          </w:p>
        </w:tc>
        <w:tc>
          <w:tcPr>
            <w:tcW w:type="dxa" w:w="504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Bernard Appiah</w:t>
            </w:r>
          </w:p>
        </w:tc>
      </w:tr>
      <w:tr>
        <w:tc>
          <w:tcPr>
            <w:tcW w:type="dxa" w:w="5040"/>
            <w:vAlign w:val="top"/>
            <w:shd w:fill="EDEDED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Program Context</w:t>
            </w:r>
          </w:p>
        </w:tc>
        <w:tc>
          <w:tcPr>
            <w:tcW w:type="dxa" w:w="504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Cybersecurity student; Advanced Network Security and Integrated Infrastructure Cybersecurity</w:t>
            </w:r>
          </w:p>
        </w:tc>
      </w:tr>
      <w:tr>
        <w:tc>
          <w:tcPr>
            <w:tcW w:type="dxa" w:w="5040"/>
            <w:vAlign w:val="top"/>
            <w:shd w:fill="EDEDED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Primary Domains</w:t>
            </w:r>
          </w:p>
        </w:tc>
        <w:tc>
          <w:tcPr>
            <w:tcW w:type="dxa" w:w="504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Cybersecurity, Industrial Control Systems, Threat Intelligence, Network Security, Research Writing</w:t>
            </w:r>
          </w:p>
        </w:tc>
      </w:tr>
      <w:tr>
        <w:tc>
          <w:tcPr>
            <w:tcW w:type="dxa" w:w="5040"/>
            <w:vAlign w:val="top"/>
            <w:shd w:fill="EDEDED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Output</w:t>
            </w:r>
          </w:p>
        </w:tc>
        <w:tc>
          <w:tcPr>
            <w:tcW w:type="dxa" w:w="504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GitHub repository folder, research report, diagrams, evidence tables, reflection</w:t>
            </w:r>
          </w:p>
        </w:tc>
      </w:tr>
      <w:tr>
        <w:tc>
          <w:tcPr>
            <w:tcW w:type="dxa" w:w="5040"/>
            <w:vAlign w:val="top"/>
            <w:shd w:fill="EDEDED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Challenging: analyst-level reasoning, not summary-only</w:t>
            </w:r>
          </w:p>
        </w:tc>
      </w:tr>
    </w:tbl>
    <w:p>
      <w:pPr>
        <w:pStyle w:val="Heading1"/>
      </w:pPr>
      <w:r>
        <w:rPr>
          <w:color w:val="000000"/>
        </w:rPr>
        <w:t>1. Mission Brief</w:t>
      </w:r>
    </w:p>
    <w:p>
      <w:r>
        <w:rPr>
          <w:color w:val="000000"/>
        </w:rPr>
        <w:t>Your mission is to investigate Stuxnet as if you are a junior cybersecurity researcher assigned to brief a fictional critical-infrastructure organization. You are not only explaining what happened; you are proving that you can analyze attacker behavior, map tactics and techniques, identify defensive gaps, and recommend controls using recognized frameworks.</w:t>
      </w:r>
    </w:p>
    <w:p>
      <w:r>
        <w:rPr>
          <w:color w:val="000000"/>
        </w:rPr>
        <w:t>This task is intentionally challenging. A shallow timeline or Wikipedia-style summary is not enough. Your final work should show evidence of independent research, technical reasoning, and clear documentation suitable for a GitHub portfolio.</w:t>
      </w:r>
    </w:p>
    <w:p>
      <w:pPr>
        <w:pStyle w:val="Heading1"/>
      </w:pPr>
      <w:r>
        <w:rPr>
          <w:color w:val="000000"/>
        </w:rPr>
        <w:t>2. Learning Objectives</w:t>
      </w:r>
    </w:p>
    <w:p>
      <w:pPr>
        <w:pStyle w:val="ListBullet"/>
      </w:pPr>
      <w:r>
        <w:rPr>
          <w:color w:val="000000"/>
        </w:rPr>
        <w:t>Explain Stuxnet as a cyber-physical attack against industrial control systems.</w:t>
      </w:r>
    </w:p>
    <w:p>
      <w:pPr>
        <w:pStyle w:val="ListBullet"/>
      </w:pPr>
      <w:r>
        <w:rPr>
          <w:color w:val="000000"/>
        </w:rPr>
        <w:t>Map attacker behavior to MITRE ATT&amp;CK tactics and techniques using evidence.</w:t>
      </w:r>
    </w:p>
    <w:p>
      <w:pPr>
        <w:pStyle w:val="ListBullet"/>
      </w:pPr>
      <w:r>
        <w:rPr>
          <w:color w:val="000000"/>
        </w:rPr>
        <w:t>Apply the NIST Cybersecurity Framework functions to identify missing or weak controls.</w:t>
      </w:r>
    </w:p>
    <w:p>
      <w:pPr>
        <w:pStyle w:val="ListBullet"/>
      </w:pPr>
      <w:r>
        <w:rPr>
          <w:color w:val="000000"/>
        </w:rPr>
        <w:t>Connect technical attack steps to business, safety, and operational risk.</w:t>
      </w:r>
    </w:p>
    <w:p>
      <w:pPr>
        <w:pStyle w:val="ListBullet"/>
      </w:pPr>
      <w:r>
        <w:rPr>
          <w:color w:val="000000"/>
        </w:rPr>
        <w:t>Practice research writing, citation discipline, and GitHub-based documentation.</w:t>
      </w:r>
    </w:p>
    <w:p>
      <w:pPr>
        <w:pStyle w:val="ListBullet"/>
      </w:pPr>
      <w:r>
        <w:rPr>
          <w:color w:val="000000"/>
        </w:rPr>
        <w:t>Develop analyst judgment by distinguishing facts, assumptions, and unknowns.</w:t>
      </w:r>
    </w:p>
    <w:p>
      <w:pPr>
        <w:pStyle w:val="Heading1"/>
      </w:pPr>
      <w:r>
        <w:rPr>
          <w:color w:val="000000"/>
        </w:rPr>
        <w:t>3. Required Repository Structure</w:t>
      </w:r>
    </w:p>
    <w:p>
      <w:r>
        <w:rPr>
          <w:color w:val="000000"/>
        </w:rPr>
        <w:t>Create or update your cybersecurity research repository with the following structure:</w:t>
      </w:r>
    </w:p>
    <w:p>
      <w:r>
        <w:rPr>
          <w:rFonts w:ascii="Courier New" w:hAnsi="Courier New"/>
          <w:color w:val="000000"/>
          <w:sz w:val="18"/>
        </w:rPr>
        <w:t>cybersecurity-research-lab/</w:t>
        <w:br/>
        <w:t xml:space="preserve">  01-threat-intelligence/</w:t>
        <w:br/>
        <w:t xml:space="preserve">    task-001-stuxnet/</w:t>
        <w:br/>
        <w:t xml:space="preserve">      README.md</w:t>
        <w:br/>
        <w:t xml:space="preserve">      report/</w:t>
        <w:br/>
        <w:t xml:space="preserve">        stuxnet-mitre-nist-analysis.md</w:t>
        <w:br/>
        <w:t xml:space="preserve">      diagrams/</w:t>
        <w:br/>
        <w:t xml:space="preserve">        attack-flow.png or attack-flow.drawio</w:t>
        <w:br/>
        <w:t xml:space="preserve">        defensive-architecture.png or defensive-architecture.drawio</w:t>
        <w:br/>
        <w:t xml:space="preserve">      evidence/</w:t>
        <w:br/>
        <w:t xml:space="preserve">        source-notes.md</w:t>
        <w:br/>
        <w:t xml:space="preserve">        mitre-mapping-table.md</w:t>
        <w:br/>
        <w:t xml:space="preserve">        nist-csf-control-table.md</w:t>
        <w:br/>
        <w:t xml:space="preserve">      reflection/</w:t>
        <w:br/>
        <w:t xml:space="preserve">        lessons-learned.md</w:t>
      </w:r>
    </w:p>
    <w:p>
      <w:pPr>
        <w:pStyle w:val="Heading1"/>
      </w:pPr>
      <w:r>
        <w:rPr>
          <w:color w:val="000000"/>
        </w:rPr>
        <w:t>4. Research Rules</w:t>
      </w:r>
    </w:p>
    <w:p>
      <w:pPr>
        <w:pStyle w:val="ListBullet"/>
      </w:pPr>
      <w:r>
        <w:rPr>
          <w:color w:val="000000"/>
        </w:rPr>
        <w:t>Use your own words. Do not copy paragraphs from sources.</w:t>
      </w:r>
    </w:p>
    <w:p>
      <w:pPr>
        <w:pStyle w:val="ListBullet"/>
      </w:pPr>
      <w:r>
        <w:rPr>
          <w:color w:val="000000"/>
        </w:rPr>
        <w:t>Cite every major technical claim. A citation is required when you describe a specific capability, timeline event, exploit, target, or framework mapping.</w:t>
      </w:r>
    </w:p>
    <w:p>
      <w:pPr>
        <w:pStyle w:val="ListBullet"/>
      </w:pPr>
      <w:r>
        <w:rPr>
          <w:color w:val="000000"/>
        </w:rPr>
        <w:t>Separate confirmed facts from reasonable assumptions.</w:t>
      </w:r>
    </w:p>
    <w:p>
      <w:pPr>
        <w:pStyle w:val="ListBullet"/>
      </w:pPr>
      <w:r>
        <w:rPr>
          <w:color w:val="000000"/>
        </w:rPr>
        <w:t>Do not include instructions for causing harm, weaponizing malware, or exploiting real systems.</w:t>
      </w:r>
    </w:p>
    <w:p>
      <w:pPr>
        <w:pStyle w:val="ListBullet"/>
      </w:pPr>
      <w:r>
        <w:rPr>
          <w:color w:val="000000"/>
        </w:rPr>
        <w:t>Focus on defensive learning, security architecture, risk reduction, and responsible research.</w:t>
      </w:r>
    </w:p>
    <w:p>
      <w:pPr>
        <w:pStyle w:val="ListBullet"/>
      </w:pPr>
      <w:r>
        <w:rPr>
          <w:color w:val="000000"/>
        </w:rPr>
        <w:t>Your diagrams must be original, even if inspired by public sources.</w:t>
      </w:r>
    </w:p>
    <w:p>
      <w:pPr>
        <w:pStyle w:val="Heading1"/>
      </w:pPr>
      <w:r>
        <w:rPr>
          <w:color w:val="000000"/>
        </w:rPr>
        <w:t>5.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Requirement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Evidence to Include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Attack Overview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 concise but technical explanation of Stuxnet, its target environment, why it mattered, and why it is considered a landmark cyber-physical attack.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Timeline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 chronological timeline of key events before discovery, during spread, discovery/analysis, and lessons afterward.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MITRE ATT&amp;CK Mapping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 table mapping observed behavior to tactics, techniques, evidence, and defensive observations.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D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NIST CSF Mapping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 table using Identify, Protect, Detect, Respond, and Recover to show control gaps and recommended improvements.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E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Attack Flow Diagram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 diagram showing infection path, lateral movement, engineering workstation or PLC interaction, and final impact.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Defensive Architecture Diagram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 diagram showing how segmentation, monitoring, removable media control, backups, and ICS visibility could reduce risk.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G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Lessons Learned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 one-page reflection connecting Stuxnet to modern critical infrastructure, supply chain trust, and your own learning path.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H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GitHub README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A clean README explaining the task, what you learned, tools/frameworks used, and links to your files.</w:t>
            </w:r>
          </w:p>
        </w:tc>
      </w:tr>
    </w:tbl>
    <w:p>
      <w:pPr>
        <w:pStyle w:val="Heading1"/>
      </w:pPr>
      <w:r>
        <w:rPr>
          <w:color w:val="000000"/>
        </w:rPr>
        <w:t>6. Required Report Sections</w:t>
      </w:r>
    </w:p>
    <w:p>
      <w:pPr>
        <w:pStyle w:val="Heading2"/>
      </w:pPr>
      <w:r>
        <w:rPr>
          <w:color w:val="000000"/>
        </w:rPr>
        <w:t>6.1 Executive Summary</w:t>
      </w:r>
    </w:p>
    <w:p>
      <w:r>
        <w:rPr>
          <w:color w:val="000000"/>
        </w:rPr>
        <w:t>Write 150-250 words. Explain Stuxnet, the main security lesson, and why infrastructure defenders still study it.</w:t>
      </w:r>
    </w:p>
    <w:p>
      <w:pPr>
        <w:pStyle w:val="Heading2"/>
      </w:pPr>
      <w:r>
        <w:rPr>
          <w:color w:val="000000"/>
        </w:rPr>
        <w:t>6.2 Background and Target Environment</w:t>
      </w:r>
    </w:p>
    <w:p>
      <w:r>
        <w:rPr>
          <w:color w:val="000000"/>
        </w:rPr>
        <w:t>Explain industrial control systems, PLCs, engineering workstations, air-gapped assumptions, and why cyber attacks against physical processes are different from ordinary IT attacks.</w:t>
      </w:r>
    </w:p>
    <w:p>
      <w:pPr>
        <w:pStyle w:val="Heading2"/>
      </w:pPr>
      <w:r>
        <w:rPr>
          <w:color w:val="000000"/>
        </w:rPr>
        <w:t>6.3 Threat Environment</w:t>
      </w:r>
    </w:p>
    <w:p>
      <w:r>
        <w:rPr>
          <w:color w:val="000000"/>
        </w:rPr>
        <w:t>Discuss nation-state capability, supply chain risk, removable media, trusted engineering software, and advanced persistent threat behavior. Keep this defensive and analytical.</w:t>
      </w:r>
    </w:p>
    <w:p>
      <w:pPr>
        <w:pStyle w:val="Heading2"/>
      </w:pPr>
      <w:r>
        <w:rPr>
          <w:color w:val="000000"/>
        </w:rPr>
        <w:t>6.4 Attack Lifecycle Analysis</w:t>
      </w:r>
    </w:p>
    <w:p>
      <w:r>
        <w:rPr>
          <w:color w:val="000000"/>
        </w:rPr>
        <w:t>Explain the likely attack path from initial infection through execution, persistence, privilege escalation, lateral movement, command/control considerations, PLC manipulation, and impact.</w:t>
      </w:r>
    </w:p>
    <w:p>
      <w:pPr>
        <w:pStyle w:val="Heading2"/>
      </w:pPr>
      <w:r>
        <w:rPr>
          <w:color w:val="000000"/>
        </w:rPr>
        <w:t>6.5 MITRE ATT&amp;CK Mapping</w:t>
      </w:r>
    </w:p>
    <w:p>
      <w:r>
        <w:rPr>
          <w:color w:val="000000"/>
        </w:rPr>
        <w:t>Use a table. For each row, include tactic, technique, evidence, confidence level, and defender takeaway.</w:t>
      </w:r>
    </w:p>
    <w:p>
      <w:pPr>
        <w:pStyle w:val="Heading2"/>
      </w:pPr>
      <w:r>
        <w:rPr>
          <w:color w:val="000000"/>
        </w:rPr>
        <w:t>6.6 NIST CSF Gap Analysis</w:t>
      </w:r>
    </w:p>
    <w:p>
      <w:r>
        <w:rPr>
          <w:color w:val="000000"/>
        </w:rPr>
        <w:t>Use NIST CSF functions to explain what NorthGrid-like organizations should identify, protect, detect, respond to, and recover from.</w:t>
      </w:r>
    </w:p>
    <w:p>
      <w:pPr>
        <w:pStyle w:val="Heading2"/>
      </w:pPr>
      <w:r>
        <w:rPr>
          <w:color w:val="000000"/>
        </w:rPr>
        <w:t>6.7 Defensive Recommendations</w:t>
      </w:r>
    </w:p>
    <w:p>
      <w:r>
        <w:rPr>
          <w:color w:val="000000"/>
        </w:rPr>
        <w:t>Provide realistic controls. Include network segmentation, removable media controls, asset inventory, allowlisting, monitoring, patching strategy, vendor trust, incident response, and recovery planning.</w:t>
      </w:r>
    </w:p>
    <w:p>
      <w:pPr>
        <w:pStyle w:val="Heading2"/>
      </w:pPr>
      <w:r>
        <w:rPr>
          <w:color w:val="000000"/>
        </w:rPr>
        <w:t>6.8 Research Reflection</w:t>
      </w:r>
    </w:p>
    <w:p>
      <w:r>
        <w:rPr>
          <w:color w:val="000000"/>
        </w:rPr>
        <w:t>Explain what you found difficult, what surprised you, what you would investigate next, and how this connects to your cybersecurity, embedded systems, and AI security goals.</w:t>
      </w:r>
    </w:p>
    <w:p>
      <w:pPr>
        <w:pStyle w:val="Heading1"/>
      </w:pPr>
      <w:r>
        <w:rPr>
          <w:color w:val="000000"/>
        </w:rPr>
        <w:t>7. MITRE ATT&amp;CK Mapping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Tactic</w:t>
            </w:r>
          </w:p>
        </w:tc>
        <w:tc>
          <w:tcPr>
            <w:tcW w:type="dxa" w:w="168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Technique</w:t>
            </w:r>
          </w:p>
        </w:tc>
        <w:tc>
          <w:tcPr>
            <w:tcW w:type="dxa" w:w="168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Observed Behavior</w:t>
            </w:r>
          </w:p>
        </w:tc>
        <w:tc>
          <w:tcPr>
            <w:tcW w:type="dxa" w:w="168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Evidence/Source</w:t>
            </w:r>
          </w:p>
        </w:tc>
        <w:tc>
          <w:tcPr>
            <w:tcW w:type="dxa" w:w="168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68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Defender Takeaway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68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</w:tbl>
    <w:p>
      <w:r>
        <w:rPr>
          <w:color w:val="000000"/>
        </w:rPr>
        <w:t>Challenge requirement: include at least eight mapped behaviors. Do not force a mapping if evidence is weak. Use confidence levels: High, Medium, or Low.</w:t>
      </w:r>
    </w:p>
    <w:p>
      <w:pPr>
        <w:pStyle w:val="Heading1"/>
      </w:pPr>
      <w:r>
        <w:rPr>
          <w:color w:val="000000"/>
        </w:rPr>
        <w:t>8. NIST CSF Gap Analysis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NIST CSF Function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Likely Gap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Risk Created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Recommended Control</w:t>
            </w:r>
          </w:p>
        </w:tc>
        <w:tc>
          <w:tcPr>
            <w:tcW w:type="dxa" w:w="2016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How to Verify Control Works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Identify</w:t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Protect</w:t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Detect</w:t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Respond</w:t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Recover</w:t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</w:tbl>
    <w:p>
      <w:pPr>
        <w:pStyle w:val="Heading1"/>
      </w:pPr>
      <w:r>
        <w:rPr>
          <w:color w:val="000000"/>
        </w:rPr>
        <w:t>9. Challenge Questions</w:t>
      </w:r>
    </w:p>
    <w:p>
      <w:pPr>
        <w:pStyle w:val="ListNumber"/>
      </w:pPr>
      <w:r>
        <w:rPr>
          <w:color w:val="000000"/>
        </w:rPr>
        <w:t>Why did the assumption of an air-gapped environment fail as a complete security strategy?</w:t>
      </w:r>
    </w:p>
    <w:p>
      <w:pPr>
        <w:pStyle w:val="ListNumber"/>
      </w:pPr>
      <w:r>
        <w:rPr>
          <w:color w:val="000000"/>
        </w:rPr>
        <w:t>Which controls would have helped most before infection, and which would have helped after infection?</w:t>
      </w:r>
    </w:p>
    <w:p>
      <w:pPr>
        <w:pStyle w:val="ListNumber"/>
      </w:pPr>
      <w:r>
        <w:rPr>
          <w:color w:val="000000"/>
        </w:rPr>
        <w:t>What makes ICS security different from ordinary enterprise IT security?</w:t>
      </w:r>
    </w:p>
    <w:p>
      <w:pPr>
        <w:pStyle w:val="ListNumber"/>
      </w:pPr>
      <w:r>
        <w:rPr>
          <w:color w:val="000000"/>
        </w:rPr>
        <w:t>How can defenders monitor ICS environments without disrupting operations?</w:t>
      </w:r>
    </w:p>
    <w:p>
      <w:pPr>
        <w:pStyle w:val="ListNumber"/>
      </w:pPr>
      <w:r>
        <w:rPr>
          <w:color w:val="000000"/>
        </w:rPr>
        <w:t>How does Stuxnet connect to modern supply chain attacks such as SolarWinds?</w:t>
      </w:r>
    </w:p>
    <w:p>
      <w:pPr>
        <w:pStyle w:val="ListNumber"/>
      </w:pPr>
      <w:r>
        <w:rPr>
          <w:color w:val="000000"/>
        </w:rPr>
        <w:t>What role could AI play in detecting unusual industrial process behavior, and what are the risks of relying on AI for this?</w:t>
      </w:r>
    </w:p>
    <w:p>
      <w:pPr>
        <w:pStyle w:val="Heading1"/>
      </w:pPr>
      <w:r>
        <w:rPr>
          <w:color w:val="000000"/>
        </w:rPr>
        <w:t>10. Suggested Sources to Start With</w:t>
      </w:r>
    </w:p>
    <w:p>
      <w:r>
        <w:rPr>
          <w:color w:val="000000"/>
        </w:rPr>
        <w:t>Use these as starting points, then expand with your own research. Cite the exact pages or reports you use in your final report.</w:t>
      </w:r>
    </w:p>
    <w:p>
      <w:pPr>
        <w:pStyle w:val="ListBullet"/>
      </w:pPr>
      <w:r>
        <w:rPr>
          <w:color w:val="000000"/>
        </w:rPr>
        <w:t>MITRE ATT&amp;CK Enterprise Matrix and ICS Matrix</w:t>
      </w:r>
    </w:p>
    <w:p>
      <w:pPr>
        <w:pStyle w:val="ListBullet"/>
      </w:pPr>
      <w:r>
        <w:rPr>
          <w:color w:val="000000"/>
        </w:rPr>
        <w:t>NIST Cybersecurity Framework official documentation</w:t>
      </w:r>
    </w:p>
    <w:p>
      <w:pPr>
        <w:pStyle w:val="ListBullet"/>
      </w:pPr>
      <w:r>
        <w:rPr>
          <w:color w:val="000000"/>
        </w:rPr>
        <w:t>NIST guidance related to industrial control system security</w:t>
      </w:r>
    </w:p>
    <w:p>
      <w:pPr>
        <w:pStyle w:val="ListBullet"/>
      </w:pPr>
      <w:r>
        <w:rPr>
          <w:color w:val="000000"/>
        </w:rPr>
        <w:t>Symantec/Norton or other reputable technical reports on Stuxnet</w:t>
      </w:r>
    </w:p>
    <w:p>
      <w:pPr>
        <w:pStyle w:val="ListBullet"/>
      </w:pPr>
      <w:r>
        <w:rPr>
          <w:color w:val="000000"/>
        </w:rPr>
        <w:t>CISA resources on ICS security and critical infrastructure defense</w:t>
      </w:r>
    </w:p>
    <w:p>
      <w:pPr>
        <w:pStyle w:val="ListBullet"/>
      </w:pPr>
      <w:r>
        <w:rPr>
          <w:color w:val="000000"/>
        </w:rPr>
        <w:t>Academic or IEEE papers on Stuxnet, ICS malware, cyber-physical systems, or critical infrastructure security</w:t>
      </w:r>
    </w:p>
    <w:p>
      <w:pPr>
        <w:pStyle w:val="Heading1"/>
      </w:pPr>
      <w:r>
        <w:rPr>
          <w:color w:val="000000"/>
        </w:rPr>
        <w:t>11. Quality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Requirement</w:t>
            </w:r>
          </w:p>
        </w:tc>
        <w:tc>
          <w:tcPr>
            <w:tcW w:type="dxa" w:w="3360"/>
            <w:vAlign w:val="top"/>
            <w:shd w:fill="D9D9D9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20"/>
              </w:rPr>
              <w:t>Evidence to Include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Research Depth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Uses multiple credible sources and explains technical behavior clearly.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References section and source notes file.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Framework Accuracy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MITRE and NIST mappings are justified, not guessed.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Each mapping includes evidence and confidence level.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Original Thinking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Includes your own analysis of gaps, controls, and modern relevance.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Lessons learned and recommendations.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Technical Clarity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Explains ICS, PLCs, segmentation, and attack flow in understandable language.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Report sections and diagrams.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Portfolio Readiness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GitHub repository is organized and readable.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README, folders, diagrams, tables, and final report.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Ethics and Safety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Focuses on defensive analysis without harmful operational details.</w:t>
            </w:r>
          </w:p>
        </w:tc>
        <w:tc>
          <w:tcPr>
            <w:tcW w:type="dxa" w:w="3360"/>
            <w:vAlign w:val="top"/>
          </w:tcPr>
          <w:p>
            <w:r>
              <w:rPr>
                <w:color w:val="000000"/>
              </w:rPr>
            </w:r>
            <w:r>
              <w:rPr>
                <w:rFonts w:ascii="Calibri" w:hAnsi="Calibri"/>
                <w:b w:val="0"/>
                <w:color w:val="000000"/>
                <w:sz w:val="20"/>
              </w:rPr>
              <w:t>No weaponization, exploit instructions, or unsafe procedures.</w:t>
            </w:r>
          </w:p>
        </w:tc>
      </w:tr>
    </w:tbl>
    <w:p>
      <w:pPr>
        <w:pStyle w:val="Heading1"/>
      </w:pPr>
      <w:r>
        <w:rPr>
          <w:color w:val="000000"/>
        </w:rPr>
        <w:t>12. Final Submission Checklist</w:t>
      </w:r>
    </w:p>
    <w:p>
      <w:pPr>
        <w:pStyle w:val="ListBullet"/>
      </w:pPr>
      <w:r>
        <w:rPr>
          <w:color w:val="000000"/>
        </w:rPr>
        <w:t>README.md is complete and professional.</w:t>
      </w:r>
    </w:p>
    <w:p>
      <w:pPr>
        <w:pStyle w:val="ListBullet"/>
      </w:pPr>
      <w:r>
        <w:rPr>
          <w:color w:val="000000"/>
        </w:rPr>
        <w:t>Final report is written in your own words.</w:t>
      </w:r>
    </w:p>
    <w:p>
      <w:pPr>
        <w:pStyle w:val="ListBullet"/>
      </w:pPr>
      <w:r>
        <w:rPr>
          <w:color w:val="000000"/>
        </w:rPr>
        <w:t>MITRE ATT&amp;CK table includes at least eight rows.</w:t>
      </w:r>
    </w:p>
    <w:p>
      <w:pPr>
        <w:pStyle w:val="ListBullet"/>
      </w:pPr>
      <w:r>
        <w:rPr>
          <w:color w:val="000000"/>
        </w:rPr>
        <w:t>NIST CSF table includes all five functions.</w:t>
      </w:r>
    </w:p>
    <w:p>
      <w:pPr>
        <w:pStyle w:val="ListBullet"/>
      </w:pPr>
      <w:r>
        <w:rPr>
          <w:color w:val="000000"/>
        </w:rPr>
        <w:t>Both diagrams are included and readable.</w:t>
      </w:r>
    </w:p>
    <w:p>
      <w:pPr>
        <w:pStyle w:val="ListBullet"/>
      </w:pPr>
      <w:r>
        <w:rPr>
          <w:color w:val="000000"/>
        </w:rPr>
        <w:t>Sources are cited clearly.</w:t>
      </w:r>
    </w:p>
    <w:p>
      <w:pPr>
        <w:pStyle w:val="ListBullet"/>
      </w:pPr>
      <w:r>
        <w:rPr>
          <w:color w:val="000000"/>
        </w:rPr>
        <w:t>Lessons learned are personal and specific.</w:t>
      </w:r>
    </w:p>
    <w:p>
      <w:pPr>
        <w:pStyle w:val="ListBullet"/>
      </w:pPr>
      <w:r>
        <w:rPr>
          <w:color w:val="000000"/>
        </w:rPr>
        <w:t>Repository structure matches the required format.</w:t>
      </w:r>
    </w:p>
    <w:p>
      <w:pPr>
        <w:pStyle w:val="Heading1"/>
      </w:pPr>
      <w:r>
        <w:rPr>
          <w:color w:val="000000"/>
        </w:rPr>
        <w:t>13. Optional Advanced Extension</w:t>
      </w:r>
    </w:p>
    <w:p>
      <w:r>
        <w:rPr>
          <w:color w:val="000000"/>
        </w:rPr>
        <w:t>After completing the written analysis, build a small defensive prototype that does not use malware. Example: simulate abnormal industrial sensor readings with Python, then build a simple anomaly detector that flags unusual process behavior. This connects Task 001 to your long-term AI cybersecurity research path.</w:t>
      </w:r>
    </w:p>
    <w:p>
      <w:pPr>
        <w:pStyle w:val="Heading1"/>
      </w:pPr>
      <w:r>
        <w:rPr>
          <w:color w:val="000000"/>
        </w:rPr>
        <w:t>14. Completion Signal</w:t>
      </w:r>
    </w:p>
    <w:p>
      <w:r>
        <w:rPr>
          <w:color w:val="000000"/>
        </w:rPr>
        <w:t>When finished, send the GitHub link or paste the draft and say: "Task 001 complete." The next review will focus on technical accuracy, writing quality, framework mapping, and how to improve the work before publishing it as a portfolio artifact.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>Task 001 - Stuxnet Research Challenge | Cybersecurity Research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