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289B04" w14:textId="03C3137E" w:rsidR="00A91120" w:rsidRDefault="007D1243" w:rsidP="00100CA9">
      <w:pPr>
        <w:spacing w:line="480" w:lineRule="auto"/>
      </w:pPr>
      <w:bookmarkStart w:id="0" w:name="_GoBack"/>
      <w:bookmarkEnd w:id="0"/>
      <w:r>
        <w:t xml:space="preserve">Ben </w:t>
      </w:r>
      <w:proofErr w:type="spellStart"/>
      <w:r>
        <w:t>Casparius</w:t>
      </w:r>
      <w:proofErr w:type="spellEnd"/>
    </w:p>
    <w:p w14:paraId="04531E6E" w14:textId="69E5DF69" w:rsidR="007D1243" w:rsidRDefault="007D1243" w:rsidP="00100CA9">
      <w:pPr>
        <w:spacing w:line="480" w:lineRule="auto"/>
      </w:pPr>
      <w:r>
        <w:t>AAAD 101</w:t>
      </w:r>
    </w:p>
    <w:p w14:paraId="674C0197" w14:textId="71ABEC5E" w:rsidR="007D1243" w:rsidRDefault="007D1243" w:rsidP="00100CA9">
      <w:pPr>
        <w:spacing w:line="480" w:lineRule="auto"/>
      </w:pPr>
      <w:proofErr w:type="spellStart"/>
      <w:r>
        <w:t>Camara</w:t>
      </w:r>
      <w:proofErr w:type="spellEnd"/>
      <w:r>
        <w:t xml:space="preserve"> </w:t>
      </w:r>
    </w:p>
    <w:p w14:paraId="32B8AC04" w14:textId="38B8AC1A" w:rsidR="007D1243" w:rsidRDefault="007D1243" w:rsidP="00100CA9">
      <w:pPr>
        <w:spacing w:line="480" w:lineRule="auto"/>
      </w:pPr>
      <w:r>
        <w:t xml:space="preserve">September 13, 2018 </w:t>
      </w:r>
    </w:p>
    <w:p w14:paraId="6B97C6F6" w14:textId="77777777" w:rsidR="007D1243" w:rsidRDefault="007D1243" w:rsidP="00100CA9">
      <w:pPr>
        <w:spacing w:line="480" w:lineRule="auto"/>
      </w:pPr>
    </w:p>
    <w:p w14:paraId="1FAF281B" w14:textId="77777777" w:rsidR="007D1243" w:rsidRDefault="007D1243" w:rsidP="00100CA9">
      <w:pPr>
        <w:spacing w:line="480" w:lineRule="auto"/>
      </w:pPr>
    </w:p>
    <w:p w14:paraId="1DA2524D" w14:textId="773C1A2D" w:rsidR="007D1243" w:rsidRDefault="007D1243" w:rsidP="00100CA9">
      <w:pPr>
        <w:spacing w:line="480" w:lineRule="auto"/>
        <w:jc w:val="center"/>
        <w:rPr>
          <w:b/>
          <w:u w:val="single"/>
        </w:rPr>
      </w:pPr>
      <w:r w:rsidRPr="007D1243">
        <w:rPr>
          <w:b/>
          <w:u w:val="single"/>
        </w:rPr>
        <w:t>Lesson 4</w:t>
      </w:r>
    </w:p>
    <w:p w14:paraId="507A8B8A" w14:textId="77777777" w:rsidR="007D1243" w:rsidRDefault="007D1243" w:rsidP="00100CA9">
      <w:pPr>
        <w:spacing w:line="480" w:lineRule="auto"/>
        <w:jc w:val="center"/>
        <w:rPr>
          <w:b/>
          <w:u w:val="single"/>
        </w:rPr>
      </w:pPr>
    </w:p>
    <w:p w14:paraId="0847FAD6" w14:textId="59CCE401" w:rsidR="007D1243" w:rsidRPr="002460F9" w:rsidRDefault="00080E99" w:rsidP="00100CA9">
      <w:pPr>
        <w:pStyle w:val="ListParagraph"/>
        <w:numPr>
          <w:ilvl w:val="0"/>
          <w:numId w:val="1"/>
        </w:numPr>
        <w:spacing w:line="480" w:lineRule="auto"/>
        <w:rPr>
          <w:b/>
          <w:u w:val="single"/>
        </w:rPr>
      </w:pPr>
      <w:proofErr w:type="gramStart"/>
      <w:r>
        <w:t xml:space="preserve">A  </w:t>
      </w:r>
      <w:r>
        <w:rPr>
          <w:i/>
        </w:rPr>
        <w:t>Grain</w:t>
      </w:r>
      <w:proofErr w:type="gramEnd"/>
      <w:r>
        <w:rPr>
          <w:i/>
        </w:rPr>
        <w:t xml:space="preserve"> of Wheat</w:t>
      </w:r>
      <w:r>
        <w:t xml:space="preserve"> </w:t>
      </w:r>
      <w:r w:rsidR="00EE5138">
        <w:t xml:space="preserve">examines the actions and procedures that lead to the independence from the British. Three groups were directed affected. The British colonizers, Mau </w:t>
      </w:r>
      <w:proofErr w:type="spellStart"/>
      <w:r w:rsidR="00EE5138">
        <w:t>Mau</w:t>
      </w:r>
      <w:proofErr w:type="spellEnd"/>
      <w:r w:rsidR="00EE5138">
        <w:t xml:space="preserve"> revolutionaries, and villagers within </w:t>
      </w:r>
      <w:proofErr w:type="spellStart"/>
      <w:r w:rsidR="00EE5138">
        <w:t>Thabai</w:t>
      </w:r>
      <w:proofErr w:type="spellEnd"/>
      <w:r w:rsidR="00EE5138">
        <w:t xml:space="preserve"> were all greatly affected. </w:t>
      </w:r>
      <w:r w:rsidR="00AE0FAE">
        <w:t xml:space="preserve">The Mau </w:t>
      </w:r>
      <w:proofErr w:type="spellStart"/>
      <w:r w:rsidR="00AE0FAE">
        <w:t>Mau</w:t>
      </w:r>
      <w:proofErr w:type="spellEnd"/>
      <w:r w:rsidR="00AE0FAE">
        <w:t xml:space="preserve"> </w:t>
      </w:r>
      <w:r w:rsidR="00CC2F51">
        <w:t>uprisings</w:t>
      </w:r>
      <w:r w:rsidR="00AE0FAE">
        <w:t xml:space="preserve">, which was </w:t>
      </w:r>
      <w:proofErr w:type="spellStart"/>
      <w:r w:rsidR="00AE0FAE">
        <w:t>lead</w:t>
      </w:r>
      <w:proofErr w:type="spellEnd"/>
      <w:r w:rsidR="00AE0FAE">
        <w:t xml:space="preserve"> by African Freedom Fighters, brought about “The Emergency”. This was also known as the declaration of a State of Emergency. This all began to get extremely violent and carried away. Freedom fighters were brought to concentration camps, brutally beat to death, and taken complete control of with no mercy. </w:t>
      </w:r>
      <w:r w:rsidR="00687E3B">
        <w:t xml:space="preserve">The </w:t>
      </w:r>
      <w:r w:rsidR="00EE1A2A">
        <w:t xml:space="preserve">British were also struggling because of their involvement within colonizing Kenya. Multiple groups began fleeing the country </w:t>
      </w:r>
      <w:r w:rsidR="0041668C">
        <w:t>when the power held by the British quickly began shifting to</w:t>
      </w:r>
      <w:r w:rsidR="00B8527A">
        <w:t>wards</w:t>
      </w:r>
      <w:r w:rsidR="0041668C">
        <w:t xml:space="preserve"> the rebels. </w:t>
      </w:r>
      <w:r w:rsidR="00693A97">
        <w:t>The fleeing also continued after the murder of British leaders by Kenyan freedom fighters. Lastly</w:t>
      </w:r>
      <w:r w:rsidR="008F1997">
        <w:t xml:space="preserve">, </w:t>
      </w:r>
      <w:r w:rsidR="005A35F9">
        <w:t xml:space="preserve">the villagers of </w:t>
      </w:r>
      <w:proofErr w:type="spellStart"/>
      <w:r w:rsidR="005A35F9">
        <w:t>Thabai</w:t>
      </w:r>
      <w:proofErr w:type="spellEnd"/>
      <w:r w:rsidR="005A35F9">
        <w:t xml:space="preserve">. They were affected due to their connection with both groups during the time of conflict. They were then </w:t>
      </w:r>
      <w:r w:rsidR="00D36AB9">
        <w:t xml:space="preserve">imprisoned </w:t>
      </w:r>
      <w:r w:rsidR="002A1C3F">
        <w:t xml:space="preserve">for Mau Mau’s revolution against British officers. The British made it nearly </w:t>
      </w:r>
      <w:r w:rsidR="002A1C3F">
        <w:lastRenderedPageBreak/>
        <w:t>impossible for the villagers to inquire food and drinks into the village after they dug a trench. (</w:t>
      </w:r>
      <w:proofErr w:type="spellStart"/>
      <w:r w:rsidR="002A1C3F">
        <w:t>Ngūgī</w:t>
      </w:r>
      <w:proofErr w:type="spellEnd"/>
      <w:r w:rsidR="002A1C3F">
        <w:t xml:space="preserve"> </w:t>
      </w:r>
      <w:proofErr w:type="spellStart"/>
      <w:r w:rsidR="002A1C3F">
        <w:t>wa</w:t>
      </w:r>
      <w:proofErr w:type="spellEnd"/>
      <w:r w:rsidR="002A1C3F">
        <w:t xml:space="preserve"> </w:t>
      </w:r>
      <w:proofErr w:type="spellStart"/>
      <w:r w:rsidR="002A1C3F">
        <w:t>Thiong’o</w:t>
      </w:r>
      <w:proofErr w:type="spellEnd"/>
      <w:r w:rsidR="002A1C3F">
        <w:t xml:space="preserve"> 156).</w:t>
      </w:r>
    </w:p>
    <w:p w14:paraId="7C2426C4" w14:textId="3F14BFA8" w:rsidR="002460F9" w:rsidRPr="007D1243" w:rsidRDefault="009E7C21" w:rsidP="00100CA9">
      <w:pPr>
        <w:pStyle w:val="ListParagraph"/>
        <w:numPr>
          <w:ilvl w:val="0"/>
          <w:numId w:val="1"/>
        </w:numPr>
        <w:spacing w:line="480" w:lineRule="auto"/>
        <w:rPr>
          <w:b/>
          <w:u w:val="single"/>
        </w:rPr>
      </w:pPr>
      <w:r>
        <w:t xml:space="preserve">According to Fanon, violence was very prevalent from both parties. It came between the British, during their attempt to colonialize Kenya, and the very rebellious Kenyan nationalists looking for independence. Fanon believes strongly that violence is necessary between the colonized and the colonizer. </w:t>
      </w:r>
      <w:r w:rsidR="00D6151D">
        <w:t xml:space="preserve">The British would use violence in camps in order to obtain information from the rebels. </w:t>
      </w:r>
      <w:r w:rsidR="00E7722C">
        <w:t>They wanted to make it know</w:t>
      </w:r>
      <w:r w:rsidR="00B8527A">
        <w:t>n that they were fully in charge</w:t>
      </w:r>
      <w:r w:rsidR="00E7722C">
        <w:t xml:space="preserve"> and had all the control during their conflict. They often used weapons, physical beating, and brutality as an intimidation factor. As soon as the Kenyans showed any sign of fighting back or any disturbance, they were further beaten, starved, and often killed within the camp grounds. This ultimately created even more of a passion for the Kenyans to gain Independence within the region. </w:t>
      </w:r>
    </w:p>
    <w:p w14:paraId="57C5381E" w14:textId="77777777" w:rsidR="007D1243" w:rsidRDefault="007D1243" w:rsidP="007D1243">
      <w:pPr>
        <w:jc w:val="center"/>
        <w:rPr>
          <w:b/>
        </w:rPr>
      </w:pPr>
    </w:p>
    <w:p w14:paraId="4406B5D5" w14:textId="77777777" w:rsidR="007D1243" w:rsidRPr="007D1243" w:rsidRDefault="007D1243" w:rsidP="007D1243"/>
    <w:p w14:paraId="6DCF7EB8" w14:textId="77777777" w:rsidR="007D1243" w:rsidRDefault="007D1243"/>
    <w:sectPr w:rsidR="007D1243" w:rsidSect="00861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75FC7"/>
    <w:multiLevelType w:val="hybridMultilevel"/>
    <w:tmpl w:val="3F262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D0C"/>
    <w:rsid w:val="00080E99"/>
    <w:rsid w:val="00100CA9"/>
    <w:rsid w:val="002460F9"/>
    <w:rsid w:val="002A1C3F"/>
    <w:rsid w:val="003D58EC"/>
    <w:rsid w:val="0041668C"/>
    <w:rsid w:val="005A35F9"/>
    <w:rsid w:val="005A6B00"/>
    <w:rsid w:val="00687E3B"/>
    <w:rsid w:val="00693A97"/>
    <w:rsid w:val="00792EE7"/>
    <w:rsid w:val="007D1243"/>
    <w:rsid w:val="008568FB"/>
    <w:rsid w:val="00861255"/>
    <w:rsid w:val="008F1997"/>
    <w:rsid w:val="009E7C21"/>
    <w:rsid w:val="00A8335D"/>
    <w:rsid w:val="00AE0FAE"/>
    <w:rsid w:val="00B02D0C"/>
    <w:rsid w:val="00B8527A"/>
    <w:rsid w:val="00C537B1"/>
    <w:rsid w:val="00CC2F51"/>
    <w:rsid w:val="00D36AB9"/>
    <w:rsid w:val="00D6151D"/>
    <w:rsid w:val="00E7722C"/>
    <w:rsid w:val="00EE1A2A"/>
    <w:rsid w:val="00EE513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808FC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2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625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318</Words>
  <Characters>1818</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2018-11-15T21:37:00Z</dcterms:created>
  <dcterms:modified xsi:type="dcterms:W3CDTF">2018-11-15T21:37:00Z</dcterms:modified>
</cp:coreProperties>
</file>