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aps/>
          <w:sz w:val="24"/>
        </w:rPr>
        <w:id w:val="292195628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20DC5" w:rsidRPr="00AE6EBA" w14:paraId="6C27534E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8A5E166" w14:textId="77777777" w:rsidR="007A39D5" w:rsidRPr="00AE6EBA" w:rsidRDefault="007A39D5" w:rsidP="00B20DC5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  <w:tbl>
                <w:tblPr>
                  <w:tblW w:w="5000" w:type="pct"/>
                  <w:jc w:val="center"/>
                  <w:tblLook w:val="04A0" w:firstRow="1" w:lastRow="0" w:firstColumn="1" w:lastColumn="0" w:noHBand="0" w:noVBand="1"/>
                </w:tblPr>
                <w:tblGrid>
                  <w:gridCol w:w="9072"/>
                </w:tblGrid>
                <w:tr w:rsidR="007A39D5" w:rsidRPr="00AE6EBA" w14:paraId="3AEDC40D" w14:textId="77777777" w:rsidTr="004E0F12">
                  <w:trPr>
                    <w:trHeight w:val="2880"/>
                    <w:jc w:val="center"/>
                  </w:trPr>
                  <w:tc>
                    <w:tcPr>
                      <w:tcW w:w="5000" w:type="pct"/>
                    </w:tcPr>
                    <w:p w14:paraId="71B8ADCF" w14:textId="77777777" w:rsidR="007A39D5" w:rsidRPr="00DE5FA4" w:rsidRDefault="007A39D5" w:rsidP="007A39D5">
                      <w:pPr>
                        <w:pStyle w:val="Cmlaplog"/>
                      </w:pPr>
                      <w:r w:rsidRPr="00DE5FA4"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01E61C41" wp14:editId="73D68AA7">
                            <wp:extent cx="1933575" cy="542925"/>
                            <wp:effectExtent l="0" t="0" r="0" b="0"/>
                            <wp:docPr id="1" name="Kép 1" descr="A black and white image of a building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Kép 1" descr="A black and white image of a building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F0DFB6" w14:textId="77777777" w:rsidR="007A39D5" w:rsidRPr="00DE5FA4" w:rsidRDefault="007A39D5" w:rsidP="007A39D5">
                      <w:pPr>
                        <w:pStyle w:val="Cmlapegyetem"/>
                      </w:pPr>
                      <w:r w:rsidRPr="00DE5FA4">
                        <w:t>Budapesti Műszaki és Gazdaságtudományi Egyetem</w:t>
                      </w:r>
                    </w:p>
                    <w:p w14:paraId="37C334F1" w14:textId="77777777" w:rsidR="007A39D5" w:rsidRPr="00DE5FA4" w:rsidRDefault="007A39D5" w:rsidP="007A39D5">
                      <w:pPr>
                        <w:pStyle w:val="Cmlapkarstanszk"/>
                      </w:pPr>
                      <w:r w:rsidRPr="00DE5FA4">
                        <w:t>Villamosmérnöki és Informatikai Kar</w:t>
                      </w:r>
                    </w:p>
                    <w:p w14:paraId="56D2C3A3" w14:textId="77777777" w:rsidR="007A39D5" w:rsidRPr="00DE5FA4" w:rsidRDefault="00000000" w:rsidP="007A39D5">
                      <w:pPr>
                        <w:pStyle w:val="Cmlapkarstanszk"/>
                      </w:pPr>
                      <w:fldSimple w:instr=" DOCPROPERTY  Company  \* MERGEFORMAT ">
                        <w:r w:rsidR="007A39D5" w:rsidRPr="00DE5FA4">
                          <w:rPr>
                            <w:rStyle w:val="ui-provider"/>
                            <w:rFonts w:eastAsiaTheme="majorEastAsia"/>
                          </w:rPr>
                          <w:t>Irányítástechnika és Informatika Tanszék</w:t>
                        </w:r>
                      </w:fldSimple>
                    </w:p>
                    <w:p w14:paraId="6EA825FE" w14:textId="77777777" w:rsidR="007A39D5" w:rsidRDefault="007A39D5" w:rsidP="007A39D5">
                      <w:pPr>
                        <w:rPr>
                          <w:rFonts w:cs="Times New Roman"/>
                        </w:rPr>
                      </w:pPr>
                    </w:p>
                    <w:p w14:paraId="43C6830D" w14:textId="77777777" w:rsidR="007A39D5" w:rsidRDefault="007A39D5" w:rsidP="007A39D5">
                      <w:pPr>
                        <w:rPr>
                          <w:rFonts w:cs="Times New Roman"/>
                        </w:rPr>
                      </w:pPr>
                    </w:p>
                    <w:p w14:paraId="319E5447" w14:textId="77777777" w:rsidR="007A39D5" w:rsidRDefault="007A39D5" w:rsidP="007A39D5">
                      <w:pPr>
                        <w:rPr>
                          <w:rFonts w:cs="Times New Roman"/>
                        </w:rPr>
                      </w:pPr>
                    </w:p>
                    <w:p w14:paraId="2213F75E" w14:textId="77777777" w:rsidR="007A39D5" w:rsidRPr="00DE5FA4" w:rsidRDefault="007A39D5" w:rsidP="007A39D5">
                      <w:pPr>
                        <w:rPr>
                          <w:rFonts w:cs="Times New Roman"/>
                        </w:rPr>
                      </w:pPr>
                    </w:p>
                    <w:p w14:paraId="7305A73D" w14:textId="77777777" w:rsidR="007A39D5" w:rsidRPr="00AE6EBA" w:rsidRDefault="007A39D5" w:rsidP="007A39D5">
                      <w:pPr>
                        <w:pStyle w:val="NoSpacing"/>
                        <w:jc w:val="center"/>
                        <w:rPr>
                          <w:rFonts w:ascii="Times New Roman" w:eastAsiaTheme="majorEastAsia" w:hAnsi="Times New Roman" w:cs="Times New Roman"/>
                          <w:caps/>
                        </w:rPr>
                      </w:pPr>
                    </w:p>
                  </w:tc>
                </w:tr>
                <w:tr w:rsidR="007A39D5" w:rsidRPr="00AE6EBA" w14:paraId="287E9068" w14:textId="77777777" w:rsidTr="004E0F12">
                  <w:trPr>
                    <w:trHeight w:val="1440"/>
                    <w:jc w:val="center"/>
                  </w:trPr>
                  <w:bookmarkStart w:id="0" w:name="_Hlk137688377" w:displacedByCustomXml="next"/>
                  <w:sdt>
                    <w:sdtPr>
                      <w:rPr>
                        <w:rFonts w:eastAsiaTheme="majorEastAsia" w:cs="Times New Roman"/>
                        <w:sz w:val="80"/>
                        <w:szCs w:val="80"/>
                      </w:rPr>
                      <w:alias w:val="Cím"/>
                      <w:id w:val="2098876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tc>
                        <w:tcPr>
                          <w:tcW w:w="5000" w:type="pct"/>
                          <w:tcBorders>
                            <w:bottom w:val="single" w:sz="4" w:space="0" w:color="4F81BD" w:themeColor="accent1"/>
                          </w:tcBorders>
                          <w:vAlign w:val="center"/>
                        </w:tcPr>
                        <w:p w14:paraId="4E86E7FC" w14:textId="1E36ED95" w:rsidR="007A39D5" w:rsidRPr="00AE6EBA" w:rsidRDefault="006E2338" w:rsidP="007A39D5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eastAsiaTheme="majorEastAsia" w:cs="Times New Roman"/>
                              <w:sz w:val="80"/>
                              <w:szCs w:val="80"/>
                            </w:rPr>
                            <w:t>Kígyó játék fejlesztői kézikönyv</w:t>
                          </w:r>
                        </w:p>
                      </w:tc>
                    </w:sdtContent>
                  </w:sdt>
                </w:tr>
                <w:tr w:rsidR="007A39D5" w:rsidRPr="00AE6EBA" w14:paraId="5429FBE8" w14:textId="77777777" w:rsidTr="004E0F12">
                  <w:trPr>
                    <w:trHeight w:val="720"/>
                    <w:jc w:val="center"/>
                  </w:trPr>
                  <w:sdt>
                    <w:sdtPr>
                      <w:rPr>
                        <w:rFonts w:ascii="Times New Roman" w:eastAsiaTheme="majorEastAsia" w:hAnsi="Times New Roman" w:cs="Times New Roman"/>
                        <w:sz w:val="32"/>
                        <w:szCs w:val="32"/>
                        <w:lang w:val="en-US" w:eastAsia="zh-CN"/>
                      </w:rPr>
                      <w:alias w:val="Alcím"/>
                      <w:id w:val="1422149783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tc>
                        <w:tcPr>
                          <w:tcW w:w="5000" w:type="pct"/>
                          <w:tcBorders>
                            <w:top w:val="single" w:sz="4" w:space="0" w:color="4F81BD" w:themeColor="accent1"/>
                          </w:tcBorders>
                          <w:vAlign w:val="center"/>
                        </w:tcPr>
                        <w:p w14:paraId="1A76A1CD" w14:textId="77777777" w:rsidR="007A39D5" w:rsidRPr="00AE6EBA" w:rsidRDefault="007A39D5" w:rsidP="007A39D5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sz w:val="44"/>
                              <w:szCs w:val="44"/>
                            </w:rPr>
                          </w:pPr>
                          <w:r w:rsidRPr="007C20D2">
                            <w:rPr>
                              <w:rFonts w:ascii="Times New Roman" w:eastAsiaTheme="majorEastAsia" w:hAnsi="Times New Roman" w:cs="Times New Roman"/>
                              <w:sz w:val="32"/>
                              <w:szCs w:val="32"/>
                              <w:lang w:val="en-US" w:eastAsia="zh-CN"/>
                            </w:rPr>
                            <w:t>Beágyazott rendszerek szoftvertechnológiája házi feladat</w:t>
                          </w:r>
                        </w:p>
                      </w:tc>
                    </w:sdtContent>
                  </w:sdt>
                </w:tr>
                <w:tr w:rsidR="007A39D5" w:rsidRPr="00AE6EBA" w14:paraId="639B8101" w14:textId="77777777" w:rsidTr="004E0F12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14:paraId="69B1C33A" w14:textId="77777777" w:rsidR="007A39D5" w:rsidRPr="00AE6EBA" w:rsidRDefault="007A39D5" w:rsidP="007A39D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c>
                </w:tr>
                <w:tr w:rsidR="007A39D5" w:rsidRPr="00AE6EBA" w14:paraId="201A1A71" w14:textId="77777777" w:rsidTr="004E0F12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14:paraId="5FB0E3A5" w14:textId="77777777" w:rsidR="007A39D5" w:rsidRPr="00AE6EBA" w:rsidRDefault="007A39D5" w:rsidP="007A39D5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</w:p>
                  </w:tc>
                </w:tr>
                <w:tr w:rsidR="007A39D5" w:rsidRPr="00AE6EBA" w14:paraId="363D681A" w14:textId="77777777" w:rsidTr="004E0F12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14:paraId="2475314D" w14:textId="77777777" w:rsidR="007A39D5" w:rsidRPr="00AE6EBA" w:rsidRDefault="007A39D5" w:rsidP="007A39D5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3EF11F0E" w14:textId="77777777" w:rsidR="007A39D5" w:rsidRPr="00AE6EBA" w:rsidRDefault="007A39D5" w:rsidP="007A39D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Bilibok Bence – VRERYK</w:t>
                      </w:r>
                    </w:p>
                    <w:p w14:paraId="43412BE2" w14:textId="77777777" w:rsidR="007A39D5" w:rsidRPr="00AE6EBA" w:rsidRDefault="007A39D5" w:rsidP="007A39D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</w:p>
                  </w:tc>
                </w:tr>
                <w:bookmarkEnd w:id="0"/>
                <w:tr w:rsidR="007A39D5" w:rsidRPr="00AE6EBA" w14:paraId="6CF9760E" w14:textId="77777777" w:rsidTr="004E0F12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14:paraId="6CCF6F9B" w14:textId="77777777" w:rsidR="007A39D5" w:rsidRPr="00AE6EBA" w:rsidRDefault="007A39D5" w:rsidP="007A39D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</w:tc>
                </w:tr>
              </w:tbl>
              <w:p w14:paraId="3932F4E4" w14:textId="77777777" w:rsidR="007A39D5" w:rsidRPr="00AE6EBA" w:rsidRDefault="007A39D5" w:rsidP="007A39D5">
                <w:pPr>
                  <w:rPr>
                    <w:rFonts w:cs="Times New Roman"/>
                  </w:rPr>
                </w:pPr>
              </w:p>
              <w:p w14:paraId="72E9A7C4" w14:textId="090EA713" w:rsidR="007A39D5" w:rsidRPr="00AE6EBA" w:rsidRDefault="007A39D5" w:rsidP="007A39D5">
                <w:pPr>
                  <w:rPr>
                    <w:rFonts w:cs="Times New Roman"/>
                  </w:rPr>
                </w:pPr>
              </w:p>
              <w:tbl>
                <w:tblPr>
                  <w:tblpPr w:leftFromText="187" w:rightFromText="187" w:horzAnchor="margin" w:tblpXSpec="center" w:tblpYSpec="bottom"/>
                  <w:tblW w:w="5000" w:type="pct"/>
                  <w:tblLook w:val="04A0" w:firstRow="1" w:lastRow="0" w:firstColumn="1" w:lastColumn="0" w:noHBand="0" w:noVBand="1"/>
                </w:tblPr>
                <w:tblGrid>
                  <w:gridCol w:w="9072"/>
                </w:tblGrid>
                <w:tr w:rsidR="007A39D5" w:rsidRPr="00AE6EBA" w14:paraId="1418439A" w14:textId="77777777" w:rsidTr="004E0F12">
                  <w:tc>
                    <w:tcPr>
                      <w:tcW w:w="5000" w:type="pct"/>
                    </w:tcPr>
                    <w:p w14:paraId="08D5FB59" w14:textId="77777777" w:rsidR="007A39D5" w:rsidRPr="00AE6EBA" w:rsidRDefault="007A39D5" w:rsidP="007A39D5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c>
                </w:tr>
              </w:tbl>
              <w:p w14:paraId="6FF6DA73" w14:textId="4D517297" w:rsidR="00B20DC5" w:rsidRPr="00AE6EBA" w:rsidRDefault="00B20DC5" w:rsidP="00B20DC5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B20DC5" w:rsidRPr="00AE6EBA" w14:paraId="098D3F9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0564B23" w14:textId="77777777" w:rsidR="00B20DC5" w:rsidRPr="00AE6EBA" w:rsidRDefault="00B20DC5" w:rsidP="00B20DC5">
                <w:pPr>
                  <w:pStyle w:val="NoSpacing"/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</w:pPr>
              </w:p>
            </w:tc>
          </w:tr>
          <w:tr w:rsidR="00B20DC5" w:rsidRPr="00AE6EBA" w14:paraId="6950468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05FD2BA" w14:textId="77777777" w:rsidR="009B5C63" w:rsidRPr="00AE6EBA" w:rsidRDefault="009B5C63" w:rsidP="009B5C63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</w:p>
              <w:p w14:paraId="507666BD" w14:textId="77777777" w:rsidR="00B20DC5" w:rsidRPr="00AE6EBA" w:rsidRDefault="00B20DC5" w:rsidP="007A39D5">
                <w:pPr>
                  <w:pStyle w:val="NoSpacing"/>
                  <w:rPr>
                    <w:rFonts w:ascii="Times New Roman" w:hAnsi="Times New Roman" w:cs="Times New Roman"/>
                    <w:bCs/>
                    <w:sz w:val="32"/>
                    <w:szCs w:val="32"/>
                  </w:rPr>
                </w:pPr>
              </w:p>
            </w:tc>
          </w:tr>
          <w:tr w:rsidR="00AE6EBA" w:rsidRPr="00AE6EBA" w14:paraId="4B88A16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E98808E" w14:textId="77777777" w:rsidR="00AE6EBA" w:rsidRPr="00AE6EBA" w:rsidRDefault="00AE6EBA" w:rsidP="009B5C63">
                <w:pPr>
                  <w:pStyle w:val="NoSpacing"/>
                  <w:jc w:val="center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</w:p>
            </w:tc>
          </w:tr>
        </w:tbl>
        <w:p w14:paraId="47AFDD5A" w14:textId="77777777" w:rsidR="00B20DC5" w:rsidRPr="00AE6EBA" w:rsidRDefault="00B20DC5">
          <w:pPr>
            <w:rPr>
              <w:rFonts w:cs="Times New Roman"/>
            </w:rPr>
          </w:pPr>
        </w:p>
        <w:p w14:paraId="40CB93C5" w14:textId="122C44F1" w:rsidR="00B20DC5" w:rsidRPr="00AE6EBA" w:rsidRDefault="00000000">
          <w:pPr>
            <w:rPr>
              <w:rFonts w:cs="Times New Roman"/>
            </w:rPr>
          </w:pPr>
          <w:r>
            <w:rPr>
              <w:noProof/>
            </w:rPr>
            <w:pict w14:anchorId="0F3C32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7.95pt;margin-top:6.25pt;width:226.75pt;height:81pt;z-index:251659264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CtI8b13wAAAAsBAAAPAAAAZHJzL2Rvd25y&#10;ZXYueG1sTI/LTsMwEEX3SPyDNUhsEHXS0OZBnAqQQGxb+gGT2E0i4nEUu0369wwrWI7u0Z1zy91i&#10;B3Exk+8dKYhXEQhDjdM9tQqOX++PGQgfkDQOjoyCq/Gwq25vSiy0m2lvLofQCi4hX6CCLoSxkNI3&#10;nbHoV240xNnJTRYDn1Mr9YQzl9tBrqNoKy32xB86HM1bZ5rvw9kqOH3OD5t8rj/CMd0/bV+xT2t3&#10;Ver+bnl5BhHMEv5g+NVndajYqXZn0l4MCpIs2TDKQZLGIJjIkpTX1QrWeR6DrEr5f0P1Aw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K0jxvXfAAAACwEAAA8AAAAAAAAAAAAAAAAATQQA&#10;AGRycy9kb3ducmV2LnhtbFBLBQYAAAAABAAEAPMAAABZBQAAAAA=&#10;" stroked="f">
                <v:textbox>
                  <w:txbxContent>
                    <w:p w14:paraId="107932FC" w14:textId="77777777" w:rsidR="007A39D5" w:rsidRDefault="007A39D5" w:rsidP="007A39D5">
                      <w:pPr>
                        <w:pStyle w:val="Cmlapszerz"/>
                      </w:pPr>
                    </w:p>
                    <w:p w14:paraId="14A5A39C" w14:textId="2B103056" w:rsidR="007A39D5" w:rsidRDefault="007A39D5" w:rsidP="007A39D5">
                      <w:pPr>
                        <w:spacing w:after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02155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20DC5" w:rsidRPr="00AE6EBA" w14:paraId="1D85039C" w14:textId="77777777">
            <w:tc>
              <w:tcPr>
                <w:tcW w:w="5000" w:type="pct"/>
              </w:tcPr>
              <w:p w14:paraId="5CF0D0BE" w14:textId="5893E9AF" w:rsidR="00B20DC5" w:rsidRPr="00AE6EBA" w:rsidRDefault="00B20DC5" w:rsidP="00B20DC5">
                <w:pPr>
                  <w:jc w:val="center"/>
                  <w:rPr>
                    <w:rFonts w:cs="Times New Roman"/>
                  </w:rPr>
                </w:pPr>
              </w:p>
            </w:tc>
          </w:tr>
        </w:tbl>
        <w:p w14:paraId="1412F685" w14:textId="18BB6DDB" w:rsidR="00D74FF6" w:rsidRPr="00A02155" w:rsidRDefault="00D74FF6" w:rsidP="00A02155">
          <w:pPr>
            <w:pStyle w:val="Heading1"/>
            <w:spacing w:before="240" w:line="360" w:lineRule="auto"/>
            <w:rPr>
              <w:b w:val="0"/>
              <w:bCs w:val="0"/>
              <w:szCs w:val="32"/>
              <w:lang w:val="en-US" w:eastAsia="zh-CN"/>
            </w:rPr>
          </w:pPr>
          <w:r w:rsidRPr="00A02155">
            <w:rPr>
              <w:b w:val="0"/>
              <w:bCs w:val="0"/>
              <w:szCs w:val="32"/>
              <w:lang w:val="en-US" w:eastAsia="zh-CN"/>
            </w:rPr>
            <w:lastRenderedPageBreak/>
            <w:t>Telepítés és konfiguráció</w:t>
          </w:r>
        </w:p>
        <w:p w14:paraId="6348D372" w14:textId="77777777" w:rsidR="004C0C6D" w:rsidRDefault="007F29ED" w:rsidP="004C0C6D">
          <w:pPr>
            <w:spacing w:line="360" w:lineRule="auto"/>
            <w:ind w:firstLine="708"/>
            <w:jc w:val="both"/>
            <w:rPr>
              <w:rFonts w:cs="Times New Roman"/>
            </w:rPr>
          </w:pPr>
          <w:r w:rsidRPr="007F29ED">
            <w:t>A játék</w:t>
          </w:r>
          <w:r>
            <w:rPr>
              <w:rFonts w:cs="Times New Roman"/>
            </w:rPr>
            <w:t xml:space="preserve"> elérhető a github címen, innen letölthető egy .zip csomagként.</w:t>
          </w:r>
          <w:r w:rsidR="004C0C6D">
            <w:rPr>
              <w:rFonts w:cs="Times New Roman"/>
            </w:rPr>
            <w:t xml:space="preserve"> Az Intellij Idea fejlesztői környezetben az „Open Folder” opciót használva egyszerűen meg lehet nyitani a teljes tároló mappáját a játéknak, így minden hozzá tartozó kép és fájl egy helyen lesz a környezetben.</w:t>
          </w:r>
        </w:p>
        <w:p w14:paraId="7AD1BCC5" w14:textId="0B5C4CC4" w:rsidR="004C0C6D" w:rsidRPr="004C0C6D" w:rsidRDefault="004C0C6D" w:rsidP="004C0C6D">
          <w:pPr>
            <w:spacing w:line="360" w:lineRule="auto"/>
            <w:ind w:firstLine="708"/>
            <w:jc w:val="both"/>
            <w:rPr>
              <w:rFonts w:cs="Times New Roman"/>
            </w:rPr>
          </w:pPr>
          <w:r>
            <w:rPr>
              <w:rFonts w:cs="Times New Roman"/>
            </w:rPr>
            <w:t xml:space="preserve">Egy másik opció a github használata a fejlesztői környezetben, ezzel még egyszerűbben elérhető a program, így az adott linkről le kell másolnunk a programot a „git clone </w:t>
          </w:r>
          <w:r>
            <w:rPr>
              <w:rFonts w:cs="Times New Roman"/>
              <w:lang w:val="en-US"/>
            </w:rPr>
            <w:t>&lt;repository-http&gt;-t. Itt figyeln</w:t>
          </w:r>
          <w:r>
            <w:rPr>
              <w:rFonts w:cs="Times New Roman"/>
            </w:rPr>
            <w:t>ünk kell, hogy mire van beállítva a projekt, mert az sem kizárt, hogy SSH kulcs segítségével tudjuk elérni.</w:t>
          </w:r>
        </w:p>
        <w:p w14:paraId="346E3A87" w14:textId="33DEE22A" w:rsidR="00B20DC5" w:rsidRPr="00AE6EBA" w:rsidRDefault="004C0C6D" w:rsidP="00B20DC5">
          <w:pPr>
            <w:spacing w:line="360" w:lineRule="auto"/>
            <w:jc w:val="both"/>
            <w:rPr>
              <w:rFonts w:cs="Times New Roman"/>
            </w:rPr>
          </w:pPr>
          <w:r>
            <w:rPr>
              <w:rFonts w:cs="Times New Roman"/>
            </w:rPr>
            <w:tab/>
            <w:t xml:space="preserve">A konfiguráció létrehozása megvalósítható a „Select Run/Debug </w:t>
          </w:r>
          <w:proofErr w:type="gramStart"/>
          <w:r>
            <w:rPr>
              <w:rFonts w:cs="Times New Roman"/>
            </w:rPr>
            <w:t>Configuration ”</w:t>
          </w:r>
          <w:proofErr w:type="gramEnd"/>
          <w:r>
            <w:rPr>
              <w:rFonts w:cs="Times New Roman"/>
            </w:rPr>
            <w:t xml:space="preserve"> menüfül alól, itt az „Edit Configuration”-ra kattintva egy új konfiguráció hozható létre. A bal felső sarokban találhato „+” ikonra kattinta egy „</w:t>
          </w:r>
          <w:proofErr w:type="gramStart"/>
          <w:r>
            <w:rPr>
              <w:rFonts w:cs="Times New Roman"/>
            </w:rPr>
            <w:t>Application”-</w:t>
          </w:r>
          <w:proofErr w:type="gramEnd"/>
          <w:r>
            <w:rPr>
              <w:rFonts w:cs="Times New Roman"/>
            </w:rPr>
            <w:t xml:space="preserve">t szeretnénk hozzá adni. Ennek az SDK-ját (Software Development Kit) szükséges megadnunk és hogy melyik osztályban található a main classunk, ahonnan minden más osztályt meghív a programunk. </w:t>
          </w:r>
          <w:r w:rsidR="0093464E">
            <w:rPr>
              <w:rFonts w:cs="Times New Roman"/>
            </w:rPr>
            <w:t>Adhatunk egy nevet a konfigurációnak, a mi esetünkben lesz egy konfiguráció a szervernek és egy a klienseknek. Tehát lehet ez például „Server” és „Client</w:t>
          </w:r>
          <w:r w:rsidR="00D659D2">
            <w:rPr>
              <w:rFonts w:cs="Times New Roman"/>
            </w:rPr>
            <w:t>”.</w:t>
          </w:r>
        </w:p>
      </w:sdtContent>
    </w:sdt>
    <w:p w14:paraId="03C81474" w14:textId="77777777" w:rsidR="00B52A3E" w:rsidRDefault="00B20DC5" w:rsidP="00A02155">
      <w:pPr>
        <w:pStyle w:val="Heading1"/>
        <w:spacing w:before="240" w:line="360" w:lineRule="auto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 xml:space="preserve"> </w:t>
      </w:r>
      <w:r w:rsidR="005E4FA6" w:rsidRPr="00A02155">
        <w:rPr>
          <w:b w:val="0"/>
          <w:bCs w:val="0"/>
          <w:szCs w:val="32"/>
          <w:lang w:val="en-US" w:eastAsia="zh-CN"/>
        </w:rPr>
        <w:t>Attribútumok és m</w:t>
      </w:r>
      <w:r w:rsidR="00FB6630" w:rsidRPr="00A02155">
        <w:rPr>
          <w:b w:val="0"/>
          <w:bCs w:val="0"/>
          <w:szCs w:val="32"/>
          <w:lang w:val="en-US" w:eastAsia="zh-CN"/>
        </w:rPr>
        <w:t>etódusok</w:t>
      </w:r>
      <w:r w:rsidR="00C906BC" w:rsidRPr="00A02155">
        <w:rPr>
          <w:b w:val="0"/>
          <w:bCs w:val="0"/>
          <w:szCs w:val="32"/>
          <w:lang w:val="en-US" w:eastAsia="zh-CN"/>
        </w:rPr>
        <w:t xml:space="preserve"> leírás</w:t>
      </w:r>
      <w:r w:rsidR="00FB6630" w:rsidRPr="00A02155">
        <w:rPr>
          <w:b w:val="0"/>
          <w:bCs w:val="0"/>
          <w:szCs w:val="32"/>
          <w:lang w:val="en-US" w:eastAsia="zh-CN"/>
        </w:rPr>
        <w:t>a</w:t>
      </w:r>
    </w:p>
    <w:p w14:paraId="02CBE735" w14:textId="70091256" w:rsidR="0037528B" w:rsidRPr="0037528B" w:rsidRDefault="0037528B" w:rsidP="0037528B">
      <w:r>
        <w:t xml:space="preserve">Ebben a fejezetben az attribútumok és metódusok magyarázata található, ahol tisztázódik a paraméterek </w:t>
      </w:r>
      <w:r w:rsidR="00267645">
        <w:t xml:space="preserve">felhasználása. </w:t>
      </w:r>
    </w:p>
    <w:p w14:paraId="2DC55D97" w14:textId="0524D6CD" w:rsidR="00796D3C" w:rsidRPr="00AE6EBA" w:rsidRDefault="006C65C8" w:rsidP="00796D3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Client.java</w:t>
      </w:r>
    </w:p>
    <w:p w14:paraId="07A42D38" w14:textId="77777777" w:rsidR="00F758D2" w:rsidRPr="00AE6EBA" w:rsidRDefault="00F758D2" w:rsidP="00F758D2">
      <w:pPr>
        <w:pStyle w:val="Subtitle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>Attribútumok</w:t>
      </w:r>
    </w:p>
    <w:p w14:paraId="5DB76521" w14:textId="77777777" w:rsidR="0045225D" w:rsidRPr="0045225D" w:rsidRDefault="0045225D" w:rsidP="004522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 szerver inicializálódik a readBufferWaitingPlayerServer() metódusban és a launchSpeaker() metódusban</w:t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InetSocketAddress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Az ArrayBlockingQueue-et a launchListener() metódusban hozzuk létre és a launchDisplay()-ben használjuk.</w:t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A gridJobs tartalmazza a szervertől kapott kígyókat.</w:t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A lista megosztott a kliens hallgató és a rácskezelő között, a hallgató tölti fel, a rácskezelő pedig üríti.</w:t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ArrayBlockingQueue&lt;Pair&lt;HashMap&lt;Byte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Snake&gt;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Point&gt;&gt;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gridJobs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 BlockingDeque-et a launchDisplay() metódusban hozzuk létre és a launchSpeaker()-ben használjuk.</w:t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A directionIdJobs-t a direction handler tölti fel és a küldő üríti.</w:t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BlockingDeque&lt;Pair&lt;Byte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Byte&gt;&gt;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directionIdJobs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Ahhoz, hogy üzenetet küldjek, szeretném, ha addig játszanék, amíg nem kapunk üzenetet a szerverről</w:t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volatile boolean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receivedPortStep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private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serverName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private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DirectionManagement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gest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private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ManagementDisplay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window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</w:p>
    <w:p w14:paraId="24EDE39F" w14:textId="77777777" w:rsidR="00E819EB" w:rsidRPr="00AE6EBA" w:rsidRDefault="00E819EB" w:rsidP="00FE682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660E7A"/>
        </w:rPr>
      </w:pPr>
    </w:p>
    <w:p w14:paraId="55420714" w14:textId="77777777" w:rsidR="00FE682F" w:rsidRPr="00AE6EBA" w:rsidRDefault="00FE682F" w:rsidP="00FE682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</w:p>
    <w:p w14:paraId="61166C92" w14:textId="77777777" w:rsidR="00F758D2" w:rsidRPr="00AE6EBA" w:rsidRDefault="00F758D2" w:rsidP="00F758D2">
      <w:pPr>
        <w:pStyle w:val="Subtitle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>Metódusok</w:t>
      </w:r>
    </w:p>
    <w:p w14:paraId="157D252F" w14:textId="77777777" w:rsidR="0045225D" w:rsidRPr="0045225D" w:rsidRDefault="0045225D" w:rsidP="004522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Indítunk egy kliens hallgatót a listeningPort porton, és elküldjük a szervernek a kommunikációra használt portot</w:t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45225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launchListener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short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listeningPort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short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sendingPort) 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 {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gridJobs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ArrayBlockingQueue&lt;Pair&lt;HashMap&lt;Byte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Snake&gt;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Point&gt;&gt;(</w:t>
      </w:r>
      <w:r w:rsidRPr="004522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new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Thread(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Client_listener(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gridJobs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listeningPort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this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)).start()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sendServer(listeningPort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sendingPort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 Client_listener hívja meg</w:t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45225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launchDisplayer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byte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number) {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directionIdJobs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LinkedBlockingDeque&lt;Pair&lt;Byte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Byte&gt;&gt;(</w:t>
      </w:r>
      <w:r w:rsidRPr="004522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ArrayBlockingQueue&lt;Byte&gt; directionJobs = 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ArrayBlockingQueue&lt;Byte&gt;(</w:t>
      </w:r>
      <w:r w:rsidRPr="0045225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gest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DirectionManagement(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directionIdJobs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directionJobs)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window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ManagementDisplay(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serverName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directionJobs)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new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Thread(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BackGridManagement(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gridJobs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window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gest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)).start()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 Client_listener hívja meg, indítunk egy beszélőt a gamePort porton</w:t>
      </w:r>
      <w:r w:rsidRPr="0045225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45225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launchSpeaker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byte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short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gamePort) {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Thread(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Client_sender(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directionIdJobs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gamePort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number)).start()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225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5225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4BE782C7" w14:textId="77777777" w:rsidR="006C65C8" w:rsidRPr="006C65C8" w:rsidRDefault="006C65C8" w:rsidP="006C65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6C65C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sendServer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short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listeningPort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short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portConnection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InetSocketAddress server) 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 {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Új kommunikációt indítunk a szerverrel a portConnection porton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DatagramChannel speakerChannel = DatagramChannel.</w:t>
      </w:r>
      <w:r w:rsidRPr="006C65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speakerChannel.socket().bind(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InetSocketAddress(</w:t>
      </w:r>
      <w:r w:rsidRPr="006C65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InetSocketAddress remote = 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InetSocketAddress(server.getAddress()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portConnection)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Elküldjük a kliens játékportját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ByteBuffer iWantToPlay = clientConnection(listeningPort)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while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C65C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receivedPortStep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Elküldünk egy üzenetet, hogy szeretnénk játszani a portConnection porton keresztül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speakerChannel.send(iWantToPlay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remote)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Reseteljük a buffert, hogy újra küldhessük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iWantToPlay.position(</w:t>
      </w:r>
      <w:r w:rsidRPr="006C65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try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Thread.</w:t>
      </w:r>
      <w:r w:rsidRPr="006C65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C65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e) {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}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}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Bezárjuk a kommunikációt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speakerChannel.close()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29EB0A43" w14:textId="77777777" w:rsidR="00FE682F" w:rsidRPr="00AE6EBA" w:rsidRDefault="00FE682F" w:rsidP="00F758D2">
      <w:pPr>
        <w:rPr>
          <w:rFonts w:cs="Times New Roman"/>
        </w:rPr>
      </w:pPr>
    </w:p>
    <w:p w14:paraId="38F5873B" w14:textId="360664A1" w:rsidR="00FB6630" w:rsidRPr="00AE6EBA" w:rsidRDefault="006C65C8" w:rsidP="00FB663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  <w:lang w:val="en-US"/>
        </w:rPr>
        <w:t>_l</w:t>
      </w:r>
      <w:r>
        <w:rPr>
          <w:rFonts w:ascii="Times New Roman" w:hAnsi="Times New Roman" w:cs="Times New Roman"/>
        </w:rPr>
        <w:t>istener.java</w:t>
      </w:r>
    </w:p>
    <w:p w14:paraId="3E51B993" w14:textId="77777777" w:rsidR="00F758D2" w:rsidRPr="00AE6EBA" w:rsidRDefault="00F758D2" w:rsidP="00F758D2">
      <w:pPr>
        <w:pStyle w:val="Subtitle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>Attribútumok</w:t>
      </w:r>
    </w:p>
    <w:p w14:paraId="30DC4635" w14:textId="77777777" w:rsidR="006C65C8" w:rsidRPr="006C65C8" w:rsidRDefault="006C65C8" w:rsidP="006C65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 szerver üríti a queue-t, mielőtt új elemet adna hozzá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ArrayBlockingQueue&lt;Pair&lt;HashMap&lt;Byte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Snake&gt;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Point&gt;&gt; </w:t>
      </w:r>
      <w:r w:rsidRPr="006C65C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gridJobs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//fix méretű blokkoló várósort definiál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                      //a kígyók között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DatagramChannel </w:t>
      </w:r>
      <w:r w:rsidRPr="006C65C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listenerChannel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//fogadó port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Client </w:t>
      </w:r>
      <w:r w:rsidRPr="006C65C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//kliens deklarálása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boolean </w:t>
      </w:r>
      <w:r w:rsidRPr="006C65C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dirStepLauncher </w:t>
      </w:r>
      <w:r w:rsidRPr="006C65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C65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true; </w:t>
      </w:r>
      <w:r w:rsidRPr="006C65C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 DIrectionManagement elindítására alkalmas</w:t>
      </w:r>
    </w:p>
    <w:p w14:paraId="247D412E" w14:textId="77777777" w:rsidR="00F758D2" w:rsidRPr="00AE6EBA" w:rsidRDefault="00F758D2" w:rsidP="00F758D2">
      <w:pPr>
        <w:rPr>
          <w:rFonts w:cs="Times New Roman"/>
        </w:rPr>
      </w:pPr>
    </w:p>
    <w:p w14:paraId="743A4585" w14:textId="77777777" w:rsidR="00F758D2" w:rsidRPr="00AE6EBA" w:rsidRDefault="00F758D2" w:rsidP="00F758D2">
      <w:pPr>
        <w:pStyle w:val="Subtitle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>Metódusok</w:t>
      </w:r>
    </w:p>
    <w:p w14:paraId="39F87629" w14:textId="3678A165" w:rsidR="00F758D2" w:rsidRPr="00A14854" w:rsidRDefault="00A14854" w:rsidP="00A148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 szerver üríti a queue-t, mielőtt új elemet adna hozzá. Nem működik, mert csak egy szál tölti fel a queue-t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A1485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Client_listener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(ArrayBlockingQueue&lt;Pair&lt;HashMap&lt;Byte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Snake&gt;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Point&gt;&gt; jobs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short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listeningPort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 c) {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gridJobs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jobs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client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try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listenerChannel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DatagramChannel.</w:t>
      </w:r>
      <w:r w:rsidRPr="00A148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open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listenerChannel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.socket().bind(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InetSocketAddress(listeningPort))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e) {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e.printStackTrace()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BD9D89E" w14:textId="77777777" w:rsidR="00247428" w:rsidRPr="00AE6EBA" w:rsidRDefault="00247428" w:rsidP="00F758D2">
      <w:pPr>
        <w:rPr>
          <w:rFonts w:cs="Times New Roman"/>
        </w:rPr>
      </w:pPr>
    </w:p>
    <w:p w14:paraId="3F57D115" w14:textId="6F0B4448" w:rsidR="00FB6630" w:rsidRPr="00AE6EBA" w:rsidRDefault="00A14854" w:rsidP="00FB663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Game.java</w:t>
      </w:r>
    </w:p>
    <w:p w14:paraId="26FCE880" w14:textId="77777777" w:rsidR="001C08BC" w:rsidRPr="00AE6EBA" w:rsidRDefault="00F758D2" w:rsidP="00F758D2">
      <w:pPr>
        <w:pStyle w:val="Subtitle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>Attribútumok</w:t>
      </w:r>
    </w:p>
    <w:p w14:paraId="71895917" w14:textId="77777777" w:rsidR="00A14854" w:rsidRPr="00A14854" w:rsidRDefault="00A14854" w:rsidP="00A148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Snake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s1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//teszt kígyó 1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Snake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s2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//teszt kígyó 2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Snake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s3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//teszt kígyó 3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Snake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s4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//teszt kígyó 4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volatile boolean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waitForClients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várunk-e még játékosokra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gameName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//a játék neve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maxPlayers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//max játékosok száma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LinkedList&lt;Snake&gt;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remainingSnakes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//a még elérhető kígyók száma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HashMap&lt;Integer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Snake&gt;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snakes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HashSet&lt;Snake&gt;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snakesAtStart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Apple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apple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G_Manager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manager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private long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multicastTimeInterval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A1485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50 ms</w:t>
      </w:r>
    </w:p>
    <w:p w14:paraId="678F260E" w14:textId="77777777" w:rsidR="00F758D2" w:rsidRPr="00AE6EBA" w:rsidRDefault="00F758D2" w:rsidP="00F758D2">
      <w:pPr>
        <w:rPr>
          <w:rFonts w:cs="Times New Roman"/>
        </w:rPr>
      </w:pPr>
    </w:p>
    <w:p w14:paraId="095C6EE2" w14:textId="3D112F7E" w:rsidR="00A14854" w:rsidRPr="00AE6EBA" w:rsidRDefault="00A14854" w:rsidP="00A1485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</w:t>
      </w:r>
      <w:r>
        <w:rPr>
          <w:rFonts w:ascii="Times New Roman" w:hAnsi="Times New Roman" w:cs="Times New Roman"/>
          <w:lang w:val="en-US"/>
        </w:rPr>
        <w:t>_Manager</w:t>
      </w:r>
      <w:r>
        <w:rPr>
          <w:rFonts w:ascii="Times New Roman" w:hAnsi="Times New Roman" w:cs="Times New Roman"/>
        </w:rPr>
        <w:t>.java</w:t>
      </w:r>
    </w:p>
    <w:p w14:paraId="3A167765" w14:textId="77777777" w:rsidR="00A14854" w:rsidRPr="00AE6EBA" w:rsidRDefault="00A14854" w:rsidP="00A14854">
      <w:pPr>
        <w:pStyle w:val="Subtitle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>Attribútumok</w:t>
      </w:r>
    </w:p>
    <w:p w14:paraId="28AC7B0C" w14:textId="77777777" w:rsidR="00A14854" w:rsidRDefault="00A14854" w:rsidP="00A148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</w:p>
    <w:p w14:paraId="7BF9545F" w14:textId="77777777" w:rsidR="00A14854" w:rsidRPr="00A14854" w:rsidRDefault="00A14854" w:rsidP="00A148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//kezeli az új játékosokat, akik játszani szeretnének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// Az Output Thread &gt; üzenetet küld a lejátszónak, hogy megkérje, hogy játsszon egy adott porton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Thread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output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Input thread &gt; a játékosok üzeneteket küldenek rá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// Az üzenetek munkákká alakulnak, és az in_communicatoron keresztül 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elküldik ennek az osztálynak</w:t>
      </w:r>
      <w:r w:rsidRPr="00A1485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Thread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input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private </w:t>
      </w:r>
      <w:r w:rsidRPr="00A1485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ArrayBlockingQueue&lt;Job&gt;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in_communicator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private int </w:t>
      </w:r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nextPortToUseForGame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gramStart"/>
      <w:r w:rsidRPr="00A148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nbPlayers</w:t>
      </w:r>
      <w:r w:rsidRPr="00A1485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gramEnd"/>
    </w:p>
    <w:p w14:paraId="139FEBB2" w14:textId="77777777" w:rsidR="00A14854" w:rsidRPr="00AE6EBA" w:rsidRDefault="00A14854" w:rsidP="00A14854">
      <w:pPr>
        <w:pStyle w:val="Subtitle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>Metódusok</w:t>
      </w:r>
    </w:p>
    <w:p w14:paraId="41E702FA" w14:textId="77777777" w:rsidR="009222E4" w:rsidRDefault="009222E4" w:rsidP="009222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9222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GH_Manager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inputPort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outputPort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serverName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long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broadcastTimeInterval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nbP) 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IOException{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9222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//A GameHandler_Manager:</w:t>
      </w:r>
      <w:r w:rsidRPr="009222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//figyel a bemeneti porton (1 szál használatával)</w:t>
      </w:r>
      <w:r w:rsidRPr="009222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//ennek a bemeneti portnak és a kiszolgálónak a sugárzása minden broadcastTimeInterval (ms)</w:t>
      </w:r>
      <w:r w:rsidRPr="009222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// neve a kimeneti porton (másik szál használatával)</w:t>
      </w:r>
      <w:r w:rsidRPr="009222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nbPlayers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Math.</w:t>
      </w:r>
      <w:r w:rsidRPr="009222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max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22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9222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min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(nbP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22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in_communicator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ArrayBlockingQueue&lt;Job&gt;(</w:t>
      </w:r>
      <w:r w:rsidRPr="009222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input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Thread(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Runnable_Input(inputPort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in_communicator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22E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"GH"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output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Thread(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GH_Output(outputPort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serverName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broadcastTimeInterval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inputPort))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nextPortToUseForGame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222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30000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BA13941" w14:textId="77777777" w:rsidR="009222E4" w:rsidRDefault="009222E4" w:rsidP="009222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2A11EAB7" w14:textId="62740FA0" w:rsidR="009222E4" w:rsidRPr="009222E4" w:rsidRDefault="009222E4" w:rsidP="009222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222E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</w:p>
    <w:p w14:paraId="5ECD6F76" w14:textId="77777777" w:rsidR="009222E4" w:rsidRPr="009222E4" w:rsidRDefault="009222E4" w:rsidP="009222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222E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input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.start()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output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.start()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while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9222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//várunk az új játékosra aki csatlakozni szeretne</w:t>
      </w:r>
      <w:r w:rsidRPr="009222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Job j=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in_communicator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.take()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switch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(j.type()){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9222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WANT_TO_PLAY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Game g= Game.</w:t>
      </w:r>
      <w:r w:rsidRPr="009222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getGameForANewPlayer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(g==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nextPortToUseForGame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9222E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32000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</w:t>
      </w:r>
      <w:r w:rsidRPr="009222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//nincs elérhető játék most</w:t>
      </w:r>
      <w:r w:rsidRPr="009222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g=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Game(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nbPlayers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22E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nextPortToUseForGame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9222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//új játékot kezdünk a maxPlayer, inputPort</w:t>
      </w:r>
      <w:r w:rsidRPr="009222E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g.start()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g.addClient(j.address()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j.port())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default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} 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(InterruptedException | IOException e) {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e.printStackTrace()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222E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}</w:t>
      </w:r>
      <w:r w:rsidRPr="009222E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9B3D7C6" w14:textId="77777777" w:rsidR="00F758D2" w:rsidRDefault="00F758D2" w:rsidP="00F758D2">
      <w:pPr>
        <w:rPr>
          <w:rFonts w:cs="Times New Roman"/>
        </w:rPr>
      </w:pPr>
    </w:p>
    <w:p w14:paraId="53BDE6BC" w14:textId="255F0D2F" w:rsidR="007355A2" w:rsidRPr="00AE6EBA" w:rsidRDefault="007355A2" w:rsidP="007355A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Client.java</w:t>
      </w:r>
    </w:p>
    <w:p w14:paraId="374994BC" w14:textId="77777777" w:rsidR="007355A2" w:rsidRPr="00AE6EBA" w:rsidRDefault="007355A2" w:rsidP="007355A2">
      <w:pPr>
        <w:pStyle w:val="Subtitle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>Attribútumok</w:t>
      </w:r>
    </w:p>
    <w:p w14:paraId="544C7398" w14:textId="0907967B" w:rsidR="007355A2" w:rsidRPr="007355A2" w:rsidRDefault="007355A2" w:rsidP="007355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public int </w:t>
      </w:r>
      <w:r w:rsidRPr="007355A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</w:t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355A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 </w:t>
      </w:r>
      <w:r w:rsidRPr="007355A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listeningPort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</w:p>
    <w:p w14:paraId="3D93F9E8" w14:textId="77777777" w:rsidR="007355A2" w:rsidRDefault="007355A2" w:rsidP="007355A2">
      <w:pPr>
        <w:pStyle w:val="Subtitle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>Metódusok</w:t>
      </w:r>
    </w:p>
    <w:p w14:paraId="2C8AD12A" w14:textId="6486F745" w:rsidR="00FE2398" w:rsidRDefault="007355A2" w:rsidP="007355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gramStart"/>
      <w:r w:rsidRPr="007355A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</w:t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address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listeningPort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byte </w:t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id){</w:t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7355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//a cím és a figyelő port meghatározása</w:t>
      </w:r>
      <w:r w:rsidRPr="007355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7355A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7355A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=id&amp;</w:t>
      </w:r>
      <w:r w:rsidRPr="007355A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255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this</w:t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7355A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=address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this</w:t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7355A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listeningPort</w:t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=listeningPort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355A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D38FBB4" w14:textId="77777777" w:rsidR="00FE2398" w:rsidRDefault="00FE2398" w:rsidP="00FE2398">
      <w:pPr>
        <w:rPr>
          <w:rFonts w:cs="Times New Roman"/>
        </w:rPr>
      </w:pPr>
    </w:p>
    <w:p w14:paraId="6E1D1C87" w14:textId="0EF0677D" w:rsidR="00FE2398" w:rsidRPr="00AE6EBA" w:rsidRDefault="00A02155" w:rsidP="00FE239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Snake</w:t>
      </w:r>
      <w:r w:rsidR="00FE2398">
        <w:rPr>
          <w:rFonts w:ascii="Times New Roman" w:hAnsi="Times New Roman" w:cs="Times New Roman"/>
        </w:rPr>
        <w:t>.java</w:t>
      </w:r>
    </w:p>
    <w:p w14:paraId="6DDC55B6" w14:textId="77777777" w:rsidR="00FE2398" w:rsidRPr="00AE6EBA" w:rsidRDefault="00FE2398" w:rsidP="00FE2398">
      <w:pPr>
        <w:pStyle w:val="Subtitle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>Attribútumok</w:t>
      </w:r>
    </w:p>
    <w:p w14:paraId="2006C388" w14:textId="77777777" w:rsidR="00FE2398" w:rsidRPr="00FE2398" w:rsidRDefault="00FE2398" w:rsidP="00FE23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enum </w:t>
      </w:r>
      <w:r w:rsidRPr="00FE23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Direction {</w:t>
      </w:r>
      <w:r w:rsidRPr="00FE23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FE23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West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E23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North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E23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East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E23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South</w:t>
      </w:r>
      <w:r w:rsidRPr="00FE23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FE23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E23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E23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E23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Direction </w:t>
      </w:r>
      <w:r w:rsidRPr="00FE23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direction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</w:t>
      </w:r>
      <w:r w:rsidRPr="00FE23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Point </w:t>
      </w:r>
      <w:r w:rsidRPr="00FE23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byte </w:t>
      </w:r>
      <w:r w:rsidRPr="00FE23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 </w:t>
      </w:r>
      <w:r w:rsidRPr="00FE23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score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E23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LinkedList&lt;Point&gt; </w:t>
      </w:r>
      <w:r w:rsidRPr="00FE239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points</w:t>
      </w:r>
      <w:r w:rsidRPr="00FE23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E23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last element is </w:t>
      </w:r>
      <w:proofErr w:type="gramStart"/>
      <w:r w:rsidRPr="00FE23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head</w:t>
      </w:r>
      <w:proofErr w:type="gramEnd"/>
    </w:p>
    <w:p w14:paraId="46C235DE" w14:textId="77777777" w:rsidR="00FE2398" w:rsidRDefault="00FE2398" w:rsidP="00FE2398">
      <w:pPr>
        <w:pStyle w:val="Subtitle"/>
        <w:rPr>
          <w:rFonts w:ascii="Times New Roman" w:hAnsi="Times New Roman" w:cs="Times New Roman"/>
        </w:rPr>
      </w:pPr>
      <w:r w:rsidRPr="00AE6EBA">
        <w:rPr>
          <w:rFonts w:ascii="Times New Roman" w:hAnsi="Times New Roman" w:cs="Times New Roman"/>
        </w:rPr>
        <w:t>Metódusok</w:t>
      </w:r>
    </w:p>
    <w:p w14:paraId="356D6ECA" w14:textId="255040BC" w:rsidR="00FE2398" w:rsidRPr="00243C75" w:rsidRDefault="00FE2398" w:rsidP="00243C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E239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//a kígyó aktuáis irányának meghatározása</w:t>
      </w:r>
      <w:r w:rsidRPr="007355A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E2398">
        <w:rPr>
          <w:color w:val="CC7832"/>
          <w:lang w:val="en-US"/>
        </w:rPr>
        <w:t xml:space="preserve">synchronized byte </w:t>
      </w:r>
      <w:proofErr w:type="gramStart"/>
      <w:r w:rsidRPr="00FE2398">
        <w:rPr>
          <w:color w:val="FFC66D"/>
          <w:lang w:val="en-US"/>
        </w:rPr>
        <w:t>direction</w:t>
      </w:r>
      <w:r w:rsidRPr="00FE2398">
        <w:rPr>
          <w:color w:val="A9B7C6"/>
          <w:lang w:val="en-US"/>
        </w:rPr>
        <w:t>(</w:t>
      </w:r>
      <w:proofErr w:type="gramEnd"/>
      <w:r w:rsidRPr="00FE2398">
        <w:rPr>
          <w:color w:val="A9B7C6"/>
          <w:lang w:val="en-US"/>
        </w:rPr>
        <w:t>) {</w:t>
      </w:r>
      <w:r w:rsidRPr="00FE2398">
        <w:rPr>
          <w:color w:val="A9B7C6"/>
          <w:lang w:val="en-US"/>
        </w:rPr>
        <w:br/>
        <w:t xml:space="preserve">   </w:t>
      </w:r>
      <w:r w:rsidRPr="00FE2398">
        <w:rPr>
          <w:color w:val="CC7832"/>
          <w:lang w:val="en-US"/>
        </w:rPr>
        <w:t xml:space="preserve">switch </w:t>
      </w:r>
      <w:r w:rsidRPr="00FE2398">
        <w:rPr>
          <w:color w:val="A9B7C6"/>
          <w:lang w:val="en-US"/>
        </w:rPr>
        <w:t>(</w:t>
      </w:r>
      <w:r w:rsidRPr="00FE2398">
        <w:rPr>
          <w:color w:val="CC7832"/>
          <w:lang w:val="en-US"/>
        </w:rPr>
        <w:t>this</w:t>
      </w:r>
      <w:r w:rsidRPr="00FE2398">
        <w:rPr>
          <w:color w:val="A9B7C6"/>
          <w:lang w:val="en-US"/>
        </w:rPr>
        <w:t>.</w:t>
      </w:r>
      <w:r w:rsidRPr="00FE2398">
        <w:rPr>
          <w:color w:val="9876AA"/>
          <w:lang w:val="en-US"/>
        </w:rPr>
        <w:t>direction</w:t>
      </w:r>
      <w:r w:rsidRPr="00FE2398">
        <w:rPr>
          <w:color w:val="A9B7C6"/>
          <w:lang w:val="en-US"/>
        </w:rPr>
        <w:t>) {</w:t>
      </w:r>
      <w:r w:rsidRPr="00FE2398">
        <w:rPr>
          <w:color w:val="A9B7C6"/>
          <w:lang w:val="en-US"/>
        </w:rPr>
        <w:br/>
        <w:t xml:space="preserve">   </w:t>
      </w:r>
      <w:r w:rsidRPr="00FE2398">
        <w:rPr>
          <w:color w:val="CC7832"/>
          <w:lang w:val="en-US"/>
        </w:rPr>
        <w:t xml:space="preserve">case </w:t>
      </w:r>
      <w:r w:rsidRPr="00FE2398">
        <w:rPr>
          <w:i/>
          <w:iCs/>
          <w:color w:val="9876AA"/>
          <w:lang w:val="en-US"/>
        </w:rPr>
        <w:t>West</w:t>
      </w:r>
      <w:r w:rsidRPr="00FE2398">
        <w:rPr>
          <w:color w:val="A9B7C6"/>
          <w:lang w:val="en-US"/>
        </w:rPr>
        <w:t>:</w:t>
      </w:r>
      <w:r w:rsidRPr="00FE2398">
        <w:rPr>
          <w:color w:val="A9B7C6"/>
          <w:lang w:val="en-US"/>
        </w:rPr>
        <w:br/>
        <w:t xml:space="preserve">      </w:t>
      </w:r>
      <w:r w:rsidRPr="00FE2398">
        <w:rPr>
          <w:color w:val="CC7832"/>
          <w:lang w:val="en-US"/>
        </w:rPr>
        <w:t xml:space="preserve">return </w:t>
      </w:r>
      <w:r w:rsidRPr="00FE2398">
        <w:rPr>
          <w:color w:val="A9B7C6"/>
          <w:lang w:val="en-US"/>
        </w:rPr>
        <w:t>(</w:t>
      </w:r>
      <w:r w:rsidRPr="00FE2398">
        <w:rPr>
          <w:color w:val="CC7832"/>
          <w:lang w:val="en-US"/>
        </w:rPr>
        <w:t>byte</w:t>
      </w:r>
      <w:r w:rsidRPr="00FE2398">
        <w:rPr>
          <w:color w:val="A9B7C6"/>
          <w:lang w:val="en-US"/>
        </w:rPr>
        <w:t xml:space="preserve">) </w:t>
      </w:r>
      <w:r w:rsidRPr="00FE2398">
        <w:rPr>
          <w:color w:val="6897BB"/>
          <w:lang w:val="en-US"/>
        </w:rPr>
        <w:t>0</w:t>
      </w:r>
      <w:r w:rsidRPr="00FE2398">
        <w:rPr>
          <w:color w:val="CC7832"/>
          <w:lang w:val="en-US"/>
        </w:rPr>
        <w:t>;</w:t>
      </w:r>
      <w:r w:rsidRPr="00FE2398">
        <w:rPr>
          <w:color w:val="CC7832"/>
          <w:lang w:val="en-US"/>
        </w:rPr>
        <w:br/>
        <w:t xml:space="preserve">   case </w:t>
      </w:r>
      <w:r w:rsidRPr="00FE2398">
        <w:rPr>
          <w:i/>
          <w:iCs/>
          <w:color w:val="9876AA"/>
          <w:lang w:val="en-US"/>
        </w:rPr>
        <w:t>North</w:t>
      </w:r>
      <w:r w:rsidRPr="00FE2398">
        <w:rPr>
          <w:color w:val="A9B7C6"/>
          <w:lang w:val="en-US"/>
        </w:rPr>
        <w:t>:</w:t>
      </w:r>
      <w:r w:rsidRPr="00FE2398">
        <w:rPr>
          <w:color w:val="A9B7C6"/>
          <w:lang w:val="en-US"/>
        </w:rPr>
        <w:br/>
        <w:t xml:space="preserve">      </w:t>
      </w:r>
      <w:r w:rsidRPr="00FE2398">
        <w:rPr>
          <w:color w:val="CC7832"/>
          <w:lang w:val="en-US"/>
        </w:rPr>
        <w:t xml:space="preserve">return </w:t>
      </w:r>
      <w:r w:rsidRPr="00FE2398">
        <w:rPr>
          <w:color w:val="A9B7C6"/>
          <w:lang w:val="en-US"/>
        </w:rPr>
        <w:t>(</w:t>
      </w:r>
      <w:r w:rsidRPr="00FE2398">
        <w:rPr>
          <w:color w:val="CC7832"/>
          <w:lang w:val="en-US"/>
        </w:rPr>
        <w:t>byte</w:t>
      </w:r>
      <w:r w:rsidRPr="00FE2398">
        <w:rPr>
          <w:color w:val="A9B7C6"/>
          <w:lang w:val="en-US"/>
        </w:rPr>
        <w:t xml:space="preserve">) </w:t>
      </w:r>
      <w:r w:rsidRPr="00FE2398">
        <w:rPr>
          <w:color w:val="6897BB"/>
          <w:lang w:val="en-US"/>
        </w:rPr>
        <w:t>1</w:t>
      </w:r>
      <w:r w:rsidRPr="00FE2398">
        <w:rPr>
          <w:color w:val="CC7832"/>
          <w:lang w:val="en-US"/>
        </w:rPr>
        <w:t>;</w:t>
      </w:r>
      <w:r w:rsidRPr="00FE2398">
        <w:rPr>
          <w:color w:val="CC7832"/>
          <w:lang w:val="en-US"/>
        </w:rPr>
        <w:br/>
        <w:t xml:space="preserve">   case </w:t>
      </w:r>
      <w:r w:rsidRPr="00FE2398">
        <w:rPr>
          <w:i/>
          <w:iCs/>
          <w:color w:val="9876AA"/>
          <w:lang w:val="en-US"/>
        </w:rPr>
        <w:t>East</w:t>
      </w:r>
      <w:r w:rsidRPr="00FE2398">
        <w:rPr>
          <w:color w:val="A9B7C6"/>
          <w:lang w:val="en-US"/>
        </w:rPr>
        <w:t>:</w:t>
      </w:r>
      <w:r w:rsidRPr="00FE2398">
        <w:rPr>
          <w:color w:val="A9B7C6"/>
          <w:lang w:val="en-US"/>
        </w:rPr>
        <w:br/>
        <w:t xml:space="preserve">      </w:t>
      </w:r>
      <w:r w:rsidRPr="00FE2398">
        <w:rPr>
          <w:color w:val="CC7832"/>
          <w:lang w:val="en-US"/>
        </w:rPr>
        <w:t xml:space="preserve">return </w:t>
      </w:r>
      <w:r w:rsidRPr="00FE2398">
        <w:rPr>
          <w:color w:val="A9B7C6"/>
          <w:lang w:val="en-US"/>
        </w:rPr>
        <w:t>(</w:t>
      </w:r>
      <w:r w:rsidRPr="00FE2398">
        <w:rPr>
          <w:color w:val="CC7832"/>
          <w:lang w:val="en-US"/>
        </w:rPr>
        <w:t>byte</w:t>
      </w:r>
      <w:r w:rsidRPr="00FE2398">
        <w:rPr>
          <w:color w:val="A9B7C6"/>
          <w:lang w:val="en-US"/>
        </w:rPr>
        <w:t xml:space="preserve">) </w:t>
      </w:r>
      <w:r w:rsidRPr="00FE2398">
        <w:rPr>
          <w:color w:val="6897BB"/>
          <w:lang w:val="en-US"/>
        </w:rPr>
        <w:t>2</w:t>
      </w:r>
      <w:r w:rsidRPr="00FE2398">
        <w:rPr>
          <w:color w:val="CC7832"/>
          <w:lang w:val="en-US"/>
        </w:rPr>
        <w:t>;</w:t>
      </w:r>
      <w:r w:rsidRPr="00FE2398">
        <w:rPr>
          <w:color w:val="CC7832"/>
          <w:lang w:val="en-US"/>
        </w:rPr>
        <w:br/>
        <w:t xml:space="preserve">   case </w:t>
      </w:r>
      <w:r w:rsidRPr="00FE2398">
        <w:rPr>
          <w:i/>
          <w:iCs/>
          <w:color w:val="9876AA"/>
          <w:lang w:val="en-US"/>
        </w:rPr>
        <w:t>South</w:t>
      </w:r>
      <w:r w:rsidRPr="00FE2398">
        <w:rPr>
          <w:color w:val="A9B7C6"/>
          <w:lang w:val="en-US"/>
        </w:rPr>
        <w:t>:</w:t>
      </w:r>
      <w:r w:rsidRPr="00FE2398">
        <w:rPr>
          <w:color w:val="A9B7C6"/>
          <w:lang w:val="en-US"/>
        </w:rPr>
        <w:br/>
        <w:t xml:space="preserve">      </w:t>
      </w:r>
      <w:r w:rsidRPr="00FE2398">
        <w:rPr>
          <w:color w:val="CC7832"/>
          <w:lang w:val="en-US"/>
        </w:rPr>
        <w:t xml:space="preserve">return </w:t>
      </w:r>
      <w:r w:rsidRPr="00FE2398">
        <w:rPr>
          <w:color w:val="A9B7C6"/>
          <w:lang w:val="en-US"/>
        </w:rPr>
        <w:t>(</w:t>
      </w:r>
      <w:r w:rsidRPr="00FE2398">
        <w:rPr>
          <w:color w:val="CC7832"/>
          <w:lang w:val="en-US"/>
        </w:rPr>
        <w:t>byte</w:t>
      </w:r>
      <w:r w:rsidRPr="00FE2398">
        <w:rPr>
          <w:color w:val="A9B7C6"/>
          <w:lang w:val="en-US"/>
        </w:rPr>
        <w:t xml:space="preserve">) </w:t>
      </w:r>
      <w:r w:rsidRPr="00FE2398">
        <w:rPr>
          <w:color w:val="6897BB"/>
          <w:lang w:val="en-US"/>
        </w:rPr>
        <w:t>3</w:t>
      </w:r>
      <w:r w:rsidRPr="00FE2398">
        <w:rPr>
          <w:color w:val="CC7832"/>
          <w:lang w:val="en-US"/>
        </w:rPr>
        <w:t>;</w:t>
      </w:r>
      <w:r w:rsidRPr="00FE2398">
        <w:rPr>
          <w:color w:val="CC7832"/>
          <w:lang w:val="en-US"/>
        </w:rPr>
        <w:br/>
      </w:r>
      <w:r w:rsidRPr="00FE2398">
        <w:rPr>
          <w:color w:val="CC7832"/>
          <w:lang w:val="en-US"/>
        </w:rPr>
        <w:br/>
        <w:t xml:space="preserve">   default</w:t>
      </w:r>
      <w:r w:rsidRPr="00FE2398">
        <w:rPr>
          <w:color w:val="A9B7C6"/>
          <w:lang w:val="en-US"/>
        </w:rPr>
        <w:t>:</w:t>
      </w:r>
      <w:r w:rsidRPr="00FE2398">
        <w:rPr>
          <w:color w:val="A9B7C6"/>
          <w:lang w:val="en-US"/>
        </w:rPr>
        <w:br/>
        <w:t xml:space="preserve">      </w:t>
      </w:r>
      <w:r w:rsidRPr="00FE2398">
        <w:rPr>
          <w:color w:val="CC7832"/>
          <w:lang w:val="en-US"/>
        </w:rPr>
        <w:t>break;</w:t>
      </w:r>
      <w:r w:rsidRPr="00FE2398">
        <w:rPr>
          <w:color w:val="CC7832"/>
          <w:lang w:val="en-US"/>
        </w:rPr>
        <w:br/>
        <w:t xml:space="preserve">   </w:t>
      </w:r>
      <w:r w:rsidRPr="00FE2398">
        <w:rPr>
          <w:color w:val="A9B7C6"/>
          <w:lang w:val="en-US"/>
        </w:rPr>
        <w:t>}</w:t>
      </w:r>
      <w:r w:rsidRPr="00FE2398">
        <w:rPr>
          <w:color w:val="A9B7C6"/>
          <w:lang w:val="en-US"/>
        </w:rPr>
        <w:br/>
        <w:t xml:space="preserve">   </w:t>
      </w:r>
      <w:r w:rsidRPr="00FE2398">
        <w:rPr>
          <w:color w:val="CC7832"/>
          <w:lang w:val="en-US"/>
        </w:rPr>
        <w:t xml:space="preserve">return </w:t>
      </w:r>
      <w:r w:rsidRPr="00FE2398">
        <w:rPr>
          <w:color w:val="A9B7C6"/>
          <w:lang w:val="en-US"/>
        </w:rPr>
        <w:t>(</w:t>
      </w:r>
      <w:r w:rsidRPr="00FE2398">
        <w:rPr>
          <w:color w:val="CC7832"/>
          <w:lang w:val="en-US"/>
        </w:rPr>
        <w:t>byte</w:t>
      </w:r>
      <w:r w:rsidRPr="00FE2398">
        <w:rPr>
          <w:color w:val="A9B7C6"/>
          <w:lang w:val="en-US"/>
        </w:rPr>
        <w:t>) -</w:t>
      </w:r>
      <w:r w:rsidRPr="00FE2398">
        <w:rPr>
          <w:color w:val="6897BB"/>
          <w:lang w:val="en-US"/>
        </w:rPr>
        <w:t>1</w:t>
      </w:r>
      <w:r w:rsidRPr="00FE2398">
        <w:rPr>
          <w:color w:val="CC7832"/>
          <w:lang w:val="en-US"/>
        </w:rPr>
        <w:t>;</w:t>
      </w:r>
      <w:r w:rsidRPr="00FE2398">
        <w:rPr>
          <w:color w:val="CC7832"/>
          <w:lang w:val="en-US"/>
        </w:rPr>
        <w:br/>
      </w:r>
      <w:r w:rsidRPr="00FE2398">
        <w:rPr>
          <w:color w:val="A9B7C6"/>
          <w:lang w:val="en-US"/>
        </w:rPr>
        <w:t>}</w:t>
      </w:r>
    </w:p>
    <w:p w14:paraId="07121EEC" w14:textId="42401C57" w:rsidR="00FE2398" w:rsidRPr="007355A2" w:rsidRDefault="00FE2398" w:rsidP="00FE23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3F3A302D" w14:textId="77777777" w:rsidR="007355A2" w:rsidRPr="007355A2" w:rsidRDefault="007355A2" w:rsidP="007355A2"/>
    <w:p w14:paraId="79AF4383" w14:textId="77777777" w:rsidR="007355A2" w:rsidRPr="00AE6EBA" w:rsidRDefault="007355A2" w:rsidP="00F758D2">
      <w:pPr>
        <w:rPr>
          <w:rFonts w:cs="Times New Roman"/>
        </w:rPr>
      </w:pPr>
    </w:p>
    <w:sectPr w:rsidR="007355A2" w:rsidRPr="00AE6EBA" w:rsidSect="00D74FF6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9635" w14:textId="77777777" w:rsidR="00721B6C" w:rsidRDefault="00721B6C" w:rsidP="00D74FF6">
      <w:pPr>
        <w:spacing w:after="0" w:line="240" w:lineRule="auto"/>
      </w:pPr>
      <w:r>
        <w:separator/>
      </w:r>
    </w:p>
  </w:endnote>
  <w:endnote w:type="continuationSeparator" w:id="0">
    <w:p w14:paraId="3F9BCC6C" w14:textId="77777777" w:rsidR="00721B6C" w:rsidRDefault="00721B6C" w:rsidP="00D7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16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7AA7B" w14:textId="7A25263C" w:rsidR="00D74FF6" w:rsidRDefault="00D74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F2C7E" w14:textId="77777777" w:rsidR="00D74FF6" w:rsidRDefault="00D74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6185" w14:textId="77777777" w:rsidR="00721B6C" w:rsidRDefault="00721B6C" w:rsidP="00D74FF6">
      <w:pPr>
        <w:spacing w:after="0" w:line="240" w:lineRule="auto"/>
      </w:pPr>
      <w:r>
        <w:separator/>
      </w:r>
    </w:p>
  </w:footnote>
  <w:footnote w:type="continuationSeparator" w:id="0">
    <w:p w14:paraId="57BB3678" w14:textId="77777777" w:rsidR="00721B6C" w:rsidRDefault="00721B6C" w:rsidP="00D74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93"/>
    <w:multiLevelType w:val="hybridMultilevel"/>
    <w:tmpl w:val="0CF466BA"/>
    <w:lvl w:ilvl="0" w:tplc="040E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FA84F9A"/>
    <w:multiLevelType w:val="hybridMultilevel"/>
    <w:tmpl w:val="4022A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6398"/>
    <w:multiLevelType w:val="hybridMultilevel"/>
    <w:tmpl w:val="4658EF88"/>
    <w:lvl w:ilvl="0" w:tplc="A928E8DE">
      <w:start w:val="2"/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70F69DE"/>
    <w:multiLevelType w:val="hybridMultilevel"/>
    <w:tmpl w:val="6A7C83F0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3CA5850"/>
    <w:multiLevelType w:val="hybridMultilevel"/>
    <w:tmpl w:val="B8AAC4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D2E53"/>
    <w:multiLevelType w:val="hybridMultilevel"/>
    <w:tmpl w:val="A080C28E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9E60A3D"/>
    <w:multiLevelType w:val="hybridMultilevel"/>
    <w:tmpl w:val="C142AAC4"/>
    <w:lvl w:ilvl="0" w:tplc="1A5A39B8">
      <w:start w:val="2"/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1DE3D7A"/>
    <w:multiLevelType w:val="hybridMultilevel"/>
    <w:tmpl w:val="85A8EAAC"/>
    <w:lvl w:ilvl="0" w:tplc="54268900">
      <w:start w:val="1"/>
      <w:numFmt w:val="bullet"/>
      <w:lvlText w:val="□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7E45FDB"/>
    <w:multiLevelType w:val="hybridMultilevel"/>
    <w:tmpl w:val="55B8C6E6"/>
    <w:lvl w:ilvl="0" w:tplc="040E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8912098"/>
    <w:multiLevelType w:val="hybridMultilevel"/>
    <w:tmpl w:val="5E8A4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382361">
    <w:abstractNumId w:val="4"/>
  </w:num>
  <w:num w:numId="2" w16cid:durableId="1262571482">
    <w:abstractNumId w:val="9"/>
  </w:num>
  <w:num w:numId="3" w16cid:durableId="969674568">
    <w:abstractNumId w:val="6"/>
  </w:num>
  <w:num w:numId="4" w16cid:durableId="1708948999">
    <w:abstractNumId w:val="3"/>
  </w:num>
  <w:num w:numId="5" w16cid:durableId="1314336798">
    <w:abstractNumId w:val="1"/>
  </w:num>
  <w:num w:numId="6" w16cid:durableId="1013604774">
    <w:abstractNumId w:val="2"/>
  </w:num>
  <w:num w:numId="7" w16cid:durableId="2086488349">
    <w:abstractNumId w:val="5"/>
  </w:num>
  <w:num w:numId="8" w16cid:durableId="1402025465">
    <w:abstractNumId w:val="0"/>
  </w:num>
  <w:num w:numId="9" w16cid:durableId="890271271">
    <w:abstractNumId w:val="8"/>
  </w:num>
  <w:num w:numId="10" w16cid:durableId="888608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hu-HU" w:vendorID="7" w:dllVersion="513" w:checkStyle="1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DC5"/>
    <w:rsid w:val="001C08BC"/>
    <w:rsid w:val="00243C75"/>
    <w:rsid w:val="00247428"/>
    <w:rsid w:val="00267645"/>
    <w:rsid w:val="00330B6F"/>
    <w:rsid w:val="0037528B"/>
    <w:rsid w:val="003B576A"/>
    <w:rsid w:val="003C0D86"/>
    <w:rsid w:val="003F0E8B"/>
    <w:rsid w:val="003F2A94"/>
    <w:rsid w:val="00437289"/>
    <w:rsid w:val="0045225D"/>
    <w:rsid w:val="004C0C6D"/>
    <w:rsid w:val="0052407D"/>
    <w:rsid w:val="005501CC"/>
    <w:rsid w:val="00553C8A"/>
    <w:rsid w:val="005E4FA6"/>
    <w:rsid w:val="00643D71"/>
    <w:rsid w:val="006C65C8"/>
    <w:rsid w:val="006E2338"/>
    <w:rsid w:val="00721B6C"/>
    <w:rsid w:val="007355A2"/>
    <w:rsid w:val="00791AE3"/>
    <w:rsid w:val="00794CB6"/>
    <w:rsid w:val="00796D3C"/>
    <w:rsid w:val="007A39D5"/>
    <w:rsid w:val="007F29ED"/>
    <w:rsid w:val="00822C44"/>
    <w:rsid w:val="008C282A"/>
    <w:rsid w:val="008D798B"/>
    <w:rsid w:val="009222E4"/>
    <w:rsid w:val="0093464E"/>
    <w:rsid w:val="009B5C63"/>
    <w:rsid w:val="009E3063"/>
    <w:rsid w:val="00A02155"/>
    <w:rsid w:val="00A14854"/>
    <w:rsid w:val="00A4081B"/>
    <w:rsid w:val="00AB21FD"/>
    <w:rsid w:val="00AE6EBA"/>
    <w:rsid w:val="00B20DC5"/>
    <w:rsid w:val="00B37F20"/>
    <w:rsid w:val="00B50436"/>
    <w:rsid w:val="00B52A3E"/>
    <w:rsid w:val="00B85FEA"/>
    <w:rsid w:val="00C906BC"/>
    <w:rsid w:val="00D05CB8"/>
    <w:rsid w:val="00D14F66"/>
    <w:rsid w:val="00D62226"/>
    <w:rsid w:val="00D659D2"/>
    <w:rsid w:val="00D74FF6"/>
    <w:rsid w:val="00E323DE"/>
    <w:rsid w:val="00E7507A"/>
    <w:rsid w:val="00E819EB"/>
    <w:rsid w:val="00E93684"/>
    <w:rsid w:val="00F239F9"/>
    <w:rsid w:val="00F5715C"/>
    <w:rsid w:val="00F758D2"/>
    <w:rsid w:val="00F85255"/>
    <w:rsid w:val="00FB6630"/>
    <w:rsid w:val="00FE2398"/>
    <w:rsid w:val="00F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1D28B0"/>
  <w15:docId w15:val="{5B02F12C-EDF0-49F6-9DD2-91C548C3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9E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D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0D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306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906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E3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63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3063"/>
    <w:rPr>
      <w:rFonts w:asciiTheme="majorHAnsi" w:eastAsiaTheme="majorEastAsia" w:hAnsiTheme="majorHAnsi" w:cstheme="majorBidi"/>
      <w:b/>
      <w:i/>
      <w:iCs/>
      <w:color w:val="17365D" w:themeColor="text2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3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30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6630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D74F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FF6"/>
  </w:style>
  <w:style w:type="paragraph" w:styleId="Footer">
    <w:name w:val="footer"/>
    <w:basedOn w:val="Normal"/>
    <w:link w:val="FooterChar"/>
    <w:uiPriority w:val="99"/>
    <w:unhideWhenUsed/>
    <w:rsid w:val="00D74F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FF6"/>
  </w:style>
  <w:style w:type="paragraph" w:customStyle="1" w:styleId="Cmlaplog">
    <w:name w:val="Címlap logó"/>
    <w:basedOn w:val="Normal"/>
    <w:rsid w:val="007A39D5"/>
    <w:pPr>
      <w:spacing w:after="120" w:line="360" w:lineRule="auto"/>
      <w:jc w:val="center"/>
    </w:pPr>
    <w:rPr>
      <w:rFonts w:eastAsia="Times New Roman" w:cs="Times New Roman"/>
      <w:szCs w:val="20"/>
    </w:rPr>
  </w:style>
  <w:style w:type="paragraph" w:customStyle="1" w:styleId="Cmlapkarstanszk">
    <w:name w:val="Címlap kar és tanszék"/>
    <w:basedOn w:val="Normal"/>
    <w:rsid w:val="007A39D5"/>
    <w:pPr>
      <w:spacing w:after="0" w:line="240" w:lineRule="auto"/>
      <w:jc w:val="center"/>
    </w:pPr>
    <w:rPr>
      <w:rFonts w:eastAsia="Times New Roman" w:cs="Times New Roman"/>
      <w:szCs w:val="20"/>
    </w:rPr>
  </w:style>
  <w:style w:type="paragraph" w:customStyle="1" w:styleId="Cmlapegyetem">
    <w:name w:val="Címlap egyetem"/>
    <w:basedOn w:val="Normal"/>
    <w:rsid w:val="007A39D5"/>
    <w:pPr>
      <w:spacing w:before="120" w:after="0" w:line="240" w:lineRule="auto"/>
      <w:jc w:val="center"/>
    </w:pPr>
    <w:rPr>
      <w:rFonts w:eastAsia="Times New Roman" w:cs="Times New Roman"/>
      <w:b/>
      <w:bCs/>
      <w:szCs w:val="20"/>
    </w:rPr>
  </w:style>
  <w:style w:type="character" w:customStyle="1" w:styleId="ui-provider">
    <w:name w:val="ui-provider"/>
    <w:basedOn w:val="DefaultParagraphFont"/>
    <w:rsid w:val="007A39D5"/>
  </w:style>
  <w:style w:type="paragraph" w:customStyle="1" w:styleId="Cmlapszerz">
    <w:name w:val="Címlap szerző"/>
    <w:basedOn w:val="Normal"/>
    <w:autoRedefine/>
    <w:rsid w:val="007A39D5"/>
    <w:pPr>
      <w:keepNext/>
      <w:spacing w:after="240" w:line="240" w:lineRule="auto"/>
      <w:jc w:val="center"/>
    </w:pPr>
    <w:rPr>
      <w:rFonts w:eastAsia="Times New Roman" w:cs="Times New Roman"/>
      <w:noProof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Malom játék specifikáció</vt:lpstr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Kígyó játék fejlesztői kézikönyv</dc:title>
  <dc:subject>Beágyazott rendszerek szoftvertechnológiája házi feladat</dc:subject>
  <dc:creator>Tagok:</dc:creator>
  <cp:lastModifiedBy>Bence Bilibok</cp:lastModifiedBy>
  <cp:revision>11</cp:revision>
  <dcterms:created xsi:type="dcterms:W3CDTF">2023-06-15T02:05:00Z</dcterms:created>
  <dcterms:modified xsi:type="dcterms:W3CDTF">2023-06-15T07:00:00Z</dcterms:modified>
</cp:coreProperties>
</file>