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pPr w:leftFromText="141" w:rightFromText="141" w:vertAnchor="page" w:horzAnchor="margin" w:tblpY="2776"/>
        <w:tblW w:w="0" w:type="auto"/>
        <w:tblLook w:val="04A0" w:firstRow="1" w:lastRow="0" w:firstColumn="1" w:lastColumn="0" w:noHBand="0" w:noVBand="1"/>
      </w:tblPr>
      <w:tblGrid>
        <w:gridCol w:w="5524"/>
        <w:gridCol w:w="283"/>
        <w:gridCol w:w="1701"/>
        <w:gridCol w:w="1512"/>
      </w:tblGrid>
      <w:tr w:rsidR="00885226" w14:paraId="07961341" w14:textId="77777777" w:rsidTr="00C12455">
        <w:trPr>
          <w:trHeight w:val="871"/>
        </w:trPr>
        <w:tc>
          <w:tcPr>
            <w:tcW w:w="5524" w:type="dxa"/>
          </w:tcPr>
          <w:p w14:paraId="6EEFB258" w14:textId="04FE6BEF" w:rsidR="00885226" w:rsidRPr="00D66ABD" w:rsidRDefault="00885226" w:rsidP="00D66ABD">
            <w:pPr>
              <w:pStyle w:val="KeinLeerraum"/>
            </w:pPr>
            <w:r>
              <w:t xml:space="preserve">Kriterium </w:t>
            </w:r>
          </w:p>
        </w:tc>
        <w:tc>
          <w:tcPr>
            <w:tcW w:w="283" w:type="dxa"/>
          </w:tcPr>
          <w:p w14:paraId="2562AE7B" w14:textId="04827D3F" w:rsidR="00885226" w:rsidRDefault="00885226" w:rsidP="00D66ABD"/>
        </w:tc>
        <w:tc>
          <w:tcPr>
            <w:tcW w:w="1701" w:type="dxa"/>
          </w:tcPr>
          <w:p w14:paraId="7C99C1AB" w14:textId="3692A6BB" w:rsidR="00885226" w:rsidRDefault="00D3553F" w:rsidP="00D66ABD">
            <w:r>
              <w:t xml:space="preserve">in Ordnung </w:t>
            </w:r>
          </w:p>
        </w:tc>
        <w:tc>
          <w:tcPr>
            <w:tcW w:w="1512" w:type="dxa"/>
          </w:tcPr>
          <w:p w14:paraId="31A7A5F2" w14:textId="42E4E12C" w:rsidR="00885226" w:rsidRDefault="00D3553F" w:rsidP="00D66ABD">
            <w:r>
              <w:t>nicht in</w:t>
            </w:r>
            <w:r>
              <w:t xml:space="preserve"> Ordnung</w:t>
            </w:r>
          </w:p>
        </w:tc>
      </w:tr>
      <w:tr w:rsidR="00885226" w14:paraId="10187B68" w14:textId="77777777" w:rsidTr="00C12455">
        <w:trPr>
          <w:trHeight w:val="823"/>
        </w:trPr>
        <w:tc>
          <w:tcPr>
            <w:tcW w:w="5524" w:type="dxa"/>
          </w:tcPr>
          <w:p w14:paraId="236D4C07" w14:textId="0DD448E7" w:rsidR="00885226" w:rsidRDefault="00885226" w:rsidP="00D66ABD">
            <w:r w:rsidRPr="00D66ABD">
              <w:rPr>
                <w:rStyle w:val="citation-95"/>
              </w:rPr>
              <w:t>Ist das zu modellierende System durch einen äußeren Kasten (Systemgrenze) klar definiert?</w:t>
            </w:r>
          </w:p>
        </w:tc>
        <w:tc>
          <w:tcPr>
            <w:tcW w:w="283" w:type="dxa"/>
          </w:tcPr>
          <w:p w14:paraId="1F612066" w14:textId="77777777" w:rsidR="00885226" w:rsidRDefault="00885226" w:rsidP="00D66ABD"/>
        </w:tc>
        <w:tc>
          <w:tcPr>
            <w:tcW w:w="1701" w:type="dxa"/>
            <w:shd w:val="clear" w:color="auto" w:fill="FFFFFF" w:themeFill="background1"/>
          </w:tcPr>
          <w:p w14:paraId="330A70DA" w14:textId="0D355765" w:rsidR="00885226" w:rsidRDefault="00885226" w:rsidP="00D66ABD"/>
        </w:tc>
        <w:tc>
          <w:tcPr>
            <w:tcW w:w="1512" w:type="dxa"/>
            <w:shd w:val="clear" w:color="auto" w:fill="000000" w:themeFill="text1"/>
          </w:tcPr>
          <w:p w14:paraId="32981989" w14:textId="730A1ECC" w:rsidR="00885226" w:rsidRDefault="00885226" w:rsidP="00D66ABD"/>
        </w:tc>
      </w:tr>
      <w:tr w:rsidR="00885226" w14:paraId="05BBBFAD" w14:textId="77777777" w:rsidTr="00C12455">
        <w:trPr>
          <w:trHeight w:val="871"/>
        </w:trPr>
        <w:tc>
          <w:tcPr>
            <w:tcW w:w="5524" w:type="dxa"/>
          </w:tcPr>
          <w:p w14:paraId="16430812" w14:textId="5577D92B" w:rsidR="00885226" w:rsidRDefault="00885226" w:rsidP="00D66ABD">
            <w:r>
              <w:t xml:space="preserve">sind alle Akteure (Programm Nutzer) korrekt dargestellt und hat ein bestimmte rolle </w:t>
            </w:r>
          </w:p>
        </w:tc>
        <w:tc>
          <w:tcPr>
            <w:tcW w:w="283" w:type="dxa"/>
          </w:tcPr>
          <w:p w14:paraId="5741D4CA" w14:textId="77777777" w:rsidR="00885226" w:rsidRDefault="00885226" w:rsidP="00D66ABD"/>
        </w:tc>
        <w:tc>
          <w:tcPr>
            <w:tcW w:w="1701" w:type="dxa"/>
            <w:shd w:val="clear" w:color="auto" w:fill="000000" w:themeFill="text1"/>
          </w:tcPr>
          <w:p w14:paraId="2499525D" w14:textId="2EE4E31B" w:rsidR="00885226" w:rsidRDefault="00885226" w:rsidP="00D66ABD"/>
        </w:tc>
        <w:tc>
          <w:tcPr>
            <w:tcW w:w="1512" w:type="dxa"/>
          </w:tcPr>
          <w:p w14:paraId="28F979A0" w14:textId="77777777" w:rsidR="00885226" w:rsidRDefault="00885226" w:rsidP="00D66ABD"/>
        </w:tc>
      </w:tr>
      <w:tr w:rsidR="00885226" w14:paraId="68F66F98" w14:textId="77777777" w:rsidTr="009E7CEA">
        <w:trPr>
          <w:trHeight w:val="823"/>
        </w:trPr>
        <w:tc>
          <w:tcPr>
            <w:tcW w:w="5524" w:type="dxa"/>
          </w:tcPr>
          <w:p w14:paraId="0EB50D71" w14:textId="229A5153" w:rsidR="00885226" w:rsidRPr="00E931DA" w:rsidRDefault="00885226" w:rsidP="00E931DA">
            <w:r w:rsidRPr="00E931DA">
              <w:rPr>
                <w:rStyle w:val="citation-91"/>
              </w:rPr>
              <w:t xml:space="preserve">Stellt jeder </w:t>
            </w:r>
            <w:r w:rsidRPr="00E931DA">
              <w:t>Anwendungsfall</w:t>
            </w:r>
            <w:r w:rsidRPr="00E931DA">
              <w:rPr>
                <w:rStyle w:val="citation-91"/>
              </w:rPr>
              <w:t xml:space="preserve"> eine klare Funktionalität oder einen Geschäftsprozess dar?</w:t>
            </w:r>
            <w:r>
              <w:rPr>
                <w:rStyle w:val="citation-91"/>
              </w:rPr>
              <w:t xml:space="preserve"> </w:t>
            </w:r>
          </w:p>
        </w:tc>
        <w:tc>
          <w:tcPr>
            <w:tcW w:w="283" w:type="dxa"/>
          </w:tcPr>
          <w:p w14:paraId="27C3DC6F" w14:textId="77777777" w:rsidR="00885226" w:rsidRDefault="00885226" w:rsidP="00D66ABD"/>
        </w:tc>
        <w:tc>
          <w:tcPr>
            <w:tcW w:w="1701" w:type="dxa"/>
            <w:shd w:val="clear" w:color="auto" w:fill="FFFFFF" w:themeFill="background1"/>
          </w:tcPr>
          <w:p w14:paraId="52D1675D" w14:textId="536C1BB1" w:rsidR="00885226" w:rsidRDefault="00885226" w:rsidP="00D66ABD"/>
        </w:tc>
        <w:tc>
          <w:tcPr>
            <w:tcW w:w="1512" w:type="dxa"/>
            <w:shd w:val="clear" w:color="auto" w:fill="000000" w:themeFill="text1"/>
          </w:tcPr>
          <w:p w14:paraId="77AE21CD" w14:textId="77777777" w:rsidR="00885226" w:rsidRDefault="00885226" w:rsidP="00D66ABD"/>
          <w:p w14:paraId="46774748" w14:textId="72F337BC" w:rsidR="009E7CEA" w:rsidRPr="009E7CEA" w:rsidRDefault="009E7CEA" w:rsidP="009E7CEA">
            <w:pPr>
              <w:jc w:val="center"/>
            </w:pPr>
          </w:p>
        </w:tc>
      </w:tr>
      <w:tr w:rsidR="00885226" w14:paraId="749440D5" w14:textId="77777777" w:rsidTr="00C12455">
        <w:trPr>
          <w:trHeight w:val="871"/>
        </w:trPr>
        <w:tc>
          <w:tcPr>
            <w:tcW w:w="5524" w:type="dxa"/>
          </w:tcPr>
          <w:p w14:paraId="5123FD46" w14:textId="25C2FF6C" w:rsidR="00885226" w:rsidRDefault="00885226" w:rsidP="00D66ABD">
            <w:r>
              <w:t xml:space="preserve">hat jeder </w:t>
            </w:r>
            <w:r w:rsidRPr="00E931DA">
              <w:t>Akteur</w:t>
            </w:r>
            <w:r>
              <w:rPr>
                <w:rStyle w:val="citation-89"/>
              </w:rPr>
              <w:t xml:space="preserve"> eine  </w:t>
            </w:r>
            <w:r>
              <w:rPr>
                <w:b/>
                <w:bCs/>
              </w:rPr>
              <w:t xml:space="preserve"> </w:t>
            </w:r>
            <w:r w:rsidRPr="00E931DA">
              <w:rPr>
                <w:rStyle w:val="citation-89"/>
              </w:rPr>
              <w:t>Verbindungslinie</w:t>
            </w:r>
            <w:r>
              <w:rPr>
                <w:rStyle w:val="citation-89"/>
              </w:rPr>
              <w:t xml:space="preserve"> zu ein </w:t>
            </w:r>
            <w:r>
              <w:t xml:space="preserve">Anwendungsfällen die er auslöst? </w:t>
            </w:r>
          </w:p>
        </w:tc>
        <w:tc>
          <w:tcPr>
            <w:tcW w:w="283" w:type="dxa"/>
          </w:tcPr>
          <w:p w14:paraId="48908585" w14:textId="77777777" w:rsidR="00885226" w:rsidRDefault="00885226" w:rsidP="00D66ABD"/>
        </w:tc>
        <w:tc>
          <w:tcPr>
            <w:tcW w:w="1701" w:type="dxa"/>
            <w:shd w:val="clear" w:color="auto" w:fill="000000" w:themeFill="text1"/>
          </w:tcPr>
          <w:p w14:paraId="6CB84536" w14:textId="69E8BD32" w:rsidR="00885226" w:rsidRDefault="00885226" w:rsidP="00D66ABD"/>
        </w:tc>
        <w:tc>
          <w:tcPr>
            <w:tcW w:w="1512" w:type="dxa"/>
          </w:tcPr>
          <w:p w14:paraId="74442033" w14:textId="77777777" w:rsidR="00885226" w:rsidRDefault="00885226" w:rsidP="00D66ABD"/>
        </w:tc>
      </w:tr>
      <w:tr w:rsidR="00885226" w14:paraId="0AD18325" w14:textId="77777777" w:rsidTr="00C12455">
        <w:trPr>
          <w:trHeight w:val="823"/>
        </w:trPr>
        <w:tc>
          <w:tcPr>
            <w:tcW w:w="5524" w:type="dxa"/>
          </w:tcPr>
          <w:p w14:paraId="76881267" w14:textId="2414DD6F" w:rsidR="00885226" w:rsidRDefault="00885226" w:rsidP="00D66ABD">
            <w:r>
              <w:t xml:space="preserve">gibs eine Generalisierung, wenn ja ist die Bedingungen richtig (wenn ein </w:t>
            </w:r>
            <w:r w:rsidRPr="00E931DA">
              <w:t>Anwendungsfall</w:t>
            </w:r>
            <w:r w:rsidRPr="00E931DA">
              <w:rPr>
                <w:rStyle w:val="citation-91"/>
              </w:rPr>
              <w:t xml:space="preserve"> </w:t>
            </w:r>
            <w:r>
              <w:t xml:space="preserve">eine </w:t>
            </w:r>
            <w:r w:rsidRPr="00E931DA">
              <w:t>Spezialform</w:t>
            </w:r>
            <w:r>
              <w:t xml:space="preserve"> eines anderen </w:t>
            </w:r>
            <w:r w:rsidRPr="00E931DA">
              <w:t>Anwendungsfall</w:t>
            </w:r>
            <w:r w:rsidRPr="00E931DA">
              <w:rPr>
                <w:rStyle w:val="citation-91"/>
              </w:rPr>
              <w:t xml:space="preserve"> </w:t>
            </w:r>
            <w:r>
              <w:t xml:space="preserve">ist Zeigt der Pfeil auf den </w:t>
            </w:r>
            <w:r w:rsidRPr="00E931DA">
              <w:t>allgemeinen</w:t>
            </w:r>
            <w:r>
              <w:t xml:space="preserve"> </w:t>
            </w:r>
            <w:r w:rsidRPr="00E931DA">
              <w:t>Anwendungsfall</w:t>
            </w:r>
            <w:r w:rsidRPr="00E931DA">
              <w:rPr>
                <w:rStyle w:val="citation-91"/>
              </w:rPr>
              <w:t>?</w:t>
            </w:r>
            <w:r>
              <w:t xml:space="preserve">) </w:t>
            </w:r>
          </w:p>
        </w:tc>
        <w:tc>
          <w:tcPr>
            <w:tcW w:w="283" w:type="dxa"/>
          </w:tcPr>
          <w:p w14:paraId="3AAB2153" w14:textId="77777777" w:rsidR="00885226" w:rsidRDefault="00885226" w:rsidP="00D66ABD"/>
        </w:tc>
        <w:tc>
          <w:tcPr>
            <w:tcW w:w="1701" w:type="dxa"/>
            <w:shd w:val="clear" w:color="auto" w:fill="000000" w:themeFill="text1"/>
          </w:tcPr>
          <w:p w14:paraId="5B1D922D" w14:textId="77777777" w:rsidR="00C12455" w:rsidRDefault="00C12455" w:rsidP="00C12455"/>
          <w:p w14:paraId="5D36F054" w14:textId="1A697797" w:rsidR="00C12455" w:rsidRPr="00C12455" w:rsidRDefault="00C12455" w:rsidP="00C12455">
            <w:pPr>
              <w:ind w:firstLine="708"/>
            </w:pPr>
          </w:p>
        </w:tc>
        <w:tc>
          <w:tcPr>
            <w:tcW w:w="1512" w:type="dxa"/>
          </w:tcPr>
          <w:p w14:paraId="1FAEAA8C" w14:textId="77777777" w:rsidR="00885226" w:rsidRDefault="00885226" w:rsidP="00D66ABD"/>
        </w:tc>
      </w:tr>
      <w:tr w:rsidR="00885226" w14:paraId="7EF6C886" w14:textId="77777777" w:rsidTr="00C12455">
        <w:trPr>
          <w:trHeight w:val="871"/>
        </w:trPr>
        <w:tc>
          <w:tcPr>
            <w:tcW w:w="5524" w:type="dxa"/>
          </w:tcPr>
          <w:p w14:paraId="22A0E475" w14:textId="305A5D73" w:rsidR="00885226" w:rsidRDefault="00885226" w:rsidP="00D66ABD">
            <w:r>
              <w:t xml:space="preserve">Wenn ein </w:t>
            </w:r>
            <w:r w:rsidRPr="00E931DA">
              <w:t>Anwendungsfall</w:t>
            </w:r>
            <w:r>
              <w:t xml:space="preserve"> einen anderen </w:t>
            </w:r>
            <w:r w:rsidRPr="00E931DA">
              <w:t>immer</w:t>
            </w:r>
            <w:r>
              <w:t xml:space="preserve"> braucht (</w:t>
            </w:r>
            <w:r>
              <w:rPr>
                <w:rStyle w:val="HTMLCode"/>
                <w:rFonts w:eastAsiaTheme="minorHAnsi"/>
              </w:rPr>
              <w:t>&lt;&lt;</w:t>
            </w:r>
            <w:proofErr w:type="spellStart"/>
            <w:r>
              <w:rPr>
                <w:rStyle w:val="HTMLCode"/>
                <w:rFonts w:eastAsiaTheme="minorHAnsi"/>
              </w:rPr>
              <w:t>include</w:t>
            </w:r>
            <w:proofErr w:type="spellEnd"/>
            <w:r>
              <w:rPr>
                <w:rStyle w:val="HTMLCode"/>
                <w:rFonts w:eastAsiaTheme="minorHAnsi"/>
              </w:rPr>
              <w:t>&gt;&gt;</w:t>
            </w:r>
            <w:r>
              <w:t xml:space="preserve">): Zeigt der Pfeil auf den </w:t>
            </w:r>
            <w:r w:rsidRPr="00E931DA">
              <w:t>gebrauchten</w:t>
            </w:r>
            <w:r>
              <w:t xml:space="preserve"> </w:t>
            </w:r>
            <w:r w:rsidRPr="00E931DA">
              <w:t>Anwendungsfall</w:t>
            </w:r>
            <w:r>
              <w:t>?</w:t>
            </w:r>
          </w:p>
        </w:tc>
        <w:tc>
          <w:tcPr>
            <w:tcW w:w="283" w:type="dxa"/>
          </w:tcPr>
          <w:p w14:paraId="39995F77" w14:textId="77777777" w:rsidR="00885226" w:rsidRDefault="00885226" w:rsidP="00D66ABD"/>
        </w:tc>
        <w:tc>
          <w:tcPr>
            <w:tcW w:w="1701" w:type="dxa"/>
          </w:tcPr>
          <w:p w14:paraId="116910F5" w14:textId="6F60EC0D" w:rsidR="00885226" w:rsidRDefault="00885226" w:rsidP="00D66ABD"/>
        </w:tc>
        <w:tc>
          <w:tcPr>
            <w:tcW w:w="1512" w:type="dxa"/>
            <w:shd w:val="clear" w:color="auto" w:fill="000000" w:themeFill="text1"/>
          </w:tcPr>
          <w:p w14:paraId="06BC402E" w14:textId="77777777" w:rsidR="00885226" w:rsidRDefault="00885226" w:rsidP="00D66ABD"/>
        </w:tc>
      </w:tr>
      <w:tr w:rsidR="00885226" w14:paraId="3BCCB3A8" w14:textId="77777777" w:rsidTr="00C12455">
        <w:trPr>
          <w:trHeight w:val="823"/>
        </w:trPr>
        <w:tc>
          <w:tcPr>
            <w:tcW w:w="5524" w:type="dxa"/>
          </w:tcPr>
          <w:p w14:paraId="5C77B623" w14:textId="01166B35" w:rsidR="00885226" w:rsidRDefault="00885226" w:rsidP="00D66ABD">
            <w:r>
              <w:t xml:space="preserve">Wenn ein </w:t>
            </w:r>
            <w:r w:rsidRPr="00E931DA">
              <w:t>Anwendungsfall</w:t>
            </w:r>
            <w:r>
              <w:t xml:space="preserve"> nur </w:t>
            </w:r>
            <w:r w:rsidRPr="00E931DA">
              <w:t>manchmal</w:t>
            </w:r>
            <w:r>
              <w:t xml:space="preserve"> als Ausnahme passiert (</w:t>
            </w:r>
            <w:r>
              <w:rPr>
                <w:rStyle w:val="HTMLCode"/>
                <w:rFonts w:eastAsiaTheme="minorHAnsi"/>
              </w:rPr>
              <w:t>&lt;&lt;</w:t>
            </w:r>
            <w:proofErr w:type="spellStart"/>
            <w:r>
              <w:rPr>
                <w:rStyle w:val="HTMLCode"/>
                <w:rFonts w:eastAsiaTheme="minorHAnsi"/>
              </w:rPr>
              <w:t>extend</w:t>
            </w:r>
            <w:proofErr w:type="spellEnd"/>
            <w:r>
              <w:rPr>
                <w:rStyle w:val="HTMLCode"/>
                <w:rFonts w:eastAsiaTheme="minorHAnsi"/>
              </w:rPr>
              <w:t>&gt;&gt;</w:t>
            </w:r>
            <w:r>
              <w:t xml:space="preserve">): Zeigt der Pfeil auf den </w:t>
            </w:r>
            <w:r w:rsidRPr="00E931DA">
              <w:t>normalen</w:t>
            </w:r>
            <w:r>
              <w:t xml:space="preserve"> </w:t>
            </w:r>
            <w:r w:rsidRPr="00E931DA">
              <w:t>Anwendungsfall</w:t>
            </w:r>
            <w:r>
              <w:t>?</w:t>
            </w:r>
          </w:p>
        </w:tc>
        <w:tc>
          <w:tcPr>
            <w:tcW w:w="283" w:type="dxa"/>
          </w:tcPr>
          <w:p w14:paraId="580B763A" w14:textId="77777777" w:rsidR="00885226" w:rsidRDefault="00885226" w:rsidP="00D66ABD"/>
        </w:tc>
        <w:tc>
          <w:tcPr>
            <w:tcW w:w="1701" w:type="dxa"/>
            <w:shd w:val="clear" w:color="auto" w:fill="000000" w:themeFill="text1"/>
          </w:tcPr>
          <w:p w14:paraId="7793477C" w14:textId="4BF02D6C" w:rsidR="00885226" w:rsidRDefault="00885226" w:rsidP="00D66ABD"/>
        </w:tc>
        <w:tc>
          <w:tcPr>
            <w:tcW w:w="1512" w:type="dxa"/>
          </w:tcPr>
          <w:p w14:paraId="682A5A07" w14:textId="77777777" w:rsidR="00885226" w:rsidRDefault="00885226" w:rsidP="00D66ABD"/>
        </w:tc>
      </w:tr>
      <w:tr w:rsidR="00885226" w14:paraId="5DAA8763" w14:textId="77777777" w:rsidTr="00C12455">
        <w:trPr>
          <w:trHeight w:val="823"/>
        </w:trPr>
        <w:tc>
          <w:tcPr>
            <w:tcW w:w="5524" w:type="dxa"/>
          </w:tcPr>
          <w:p w14:paraId="11DFC5E2" w14:textId="6C83DEB7" w:rsidR="00885226" w:rsidRDefault="00885226" w:rsidP="00D66ABD">
            <w:r>
              <w:t xml:space="preserve">Steht an den Linien der Akteure, ob sie den </w:t>
            </w:r>
            <w:r w:rsidRPr="00E931DA">
              <w:t>Anwendungsfall</w:t>
            </w:r>
            <w:r>
              <w:t xml:space="preserve"> </w:t>
            </w:r>
            <w:r w:rsidRPr="00885226">
              <w:t>einmal</w:t>
            </w:r>
            <w:r>
              <w:t xml:space="preserve"> oder </w:t>
            </w:r>
            <w:r w:rsidRPr="00885226">
              <w:t>mehrmals</w:t>
            </w:r>
            <w:r>
              <w:t xml:space="preserve"> nutzen können=? </w:t>
            </w:r>
          </w:p>
        </w:tc>
        <w:tc>
          <w:tcPr>
            <w:tcW w:w="283" w:type="dxa"/>
          </w:tcPr>
          <w:p w14:paraId="4956D961" w14:textId="77777777" w:rsidR="00885226" w:rsidRDefault="00885226" w:rsidP="00D66ABD"/>
        </w:tc>
        <w:tc>
          <w:tcPr>
            <w:tcW w:w="1701" w:type="dxa"/>
          </w:tcPr>
          <w:p w14:paraId="50B71CE2" w14:textId="4AC381C9" w:rsidR="00885226" w:rsidRDefault="00885226" w:rsidP="00D66ABD"/>
        </w:tc>
        <w:tc>
          <w:tcPr>
            <w:tcW w:w="1512" w:type="dxa"/>
            <w:shd w:val="clear" w:color="auto" w:fill="000000" w:themeFill="text1"/>
          </w:tcPr>
          <w:p w14:paraId="1BDBE345" w14:textId="77777777" w:rsidR="00885226" w:rsidRDefault="00885226" w:rsidP="00D66ABD"/>
        </w:tc>
      </w:tr>
      <w:tr w:rsidR="00885226" w14:paraId="6C73BE8F" w14:textId="77777777" w:rsidTr="00C12455">
        <w:trPr>
          <w:trHeight w:val="823"/>
        </w:trPr>
        <w:tc>
          <w:tcPr>
            <w:tcW w:w="5524" w:type="dxa"/>
          </w:tcPr>
          <w:p w14:paraId="3EF5C63A" w14:textId="6276E3C6" w:rsidR="00885226" w:rsidRPr="00885226" w:rsidRDefault="00885226" w:rsidP="00D66ABD">
            <w:r w:rsidRPr="00885226">
              <w:t xml:space="preserve">Sind wichtige Zusatzinfos oder Bedingungen (z.B. für </w:t>
            </w:r>
            <w:r w:rsidRPr="00885226">
              <w:rPr>
                <w:rStyle w:val="HTMLCode"/>
                <w:rFonts w:eastAsiaTheme="minorHAnsi"/>
              </w:rPr>
              <w:t>&lt;&lt;</w:t>
            </w:r>
            <w:proofErr w:type="spellStart"/>
            <w:r w:rsidRPr="00885226">
              <w:rPr>
                <w:rStyle w:val="HTMLCode"/>
                <w:rFonts w:eastAsiaTheme="minorHAnsi"/>
              </w:rPr>
              <w:t>extend</w:t>
            </w:r>
            <w:proofErr w:type="spellEnd"/>
            <w:r w:rsidRPr="00885226">
              <w:rPr>
                <w:rStyle w:val="HTMLCode"/>
                <w:rFonts w:eastAsiaTheme="minorHAnsi"/>
              </w:rPr>
              <w:t>&gt;&gt;</w:t>
            </w:r>
            <w:r w:rsidRPr="00885226">
              <w:t>) in Notiz-Kästen aufgeschrieben?</w:t>
            </w:r>
          </w:p>
        </w:tc>
        <w:tc>
          <w:tcPr>
            <w:tcW w:w="283" w:type="dxa"/>
          </w:tcPr>
          <w:p w14:paraId="20F75379" w14:textId="77777777" w:rsidR="00885226" w:rsidRDefault="00885226" w:rsidP="00D66ABD"/>
        </w:tc>
        <w:tc>
          <w:tcPr>
            <w:tcW w:w="1701" w:type="dxa"/>
            <w:shd w:val="clear" w:color="auto" w:fill="000000" w:themeFill="text1"/>
          </w:tcPr>
          <w:p w14:paraId="75C27922" w14:textId="23DE4484" w:rsidR="00885226" w:rsidRDefault="00885226" w:rsidP="00D66ABD"/>
        </w:tc>
        <w:tc>
          <w:tcPr>
            <w:tcW w:w="1512" w:type="dxa"/>
          </w:tcPr>
          <w:p w14:paraId="40ADF3EE" w14:textId="77777777" w:rsidR="00885226" w:rsidRDefault="00885226" w:rsidP="00D66ABD"/>
        </w:tc>
      </w:tr>
      <w:tr w:rsidR="00885226" w14:paraId="7CBDB493" w14:textId="77777777" w:rsidTr="00C12455">
        <w:trPr>
          <w:trHeight w:val="823"/>
        </w:trPr>
        <w:tc>
          <w:tcPr>
            <w:tcW w:w="5524" w:type="dxa"/>
          </w:tcPr>
          <w:p w14:paraId="7567641C" w14:textId="1A756F9D" w:rsidR="00885226" w:rsidRPr="00885226" w:rsidRDefault="00885226" w:rsidP="00D66ABD">
            <w:r w:rsidRPr="00885226">
              <w:t>Ist die Bezeichnung jedes Ovals klar und gut verständlich (am besten Verb + Nomen)?</w:t>
            </w:r>
          </w:p>
        </w:tc>
        <w:tc>
          <w:tcPr>
            <w:tcW w:w="283" w:type="dxa"/>
          </w:tcPr>
          <w:p w14:paraId="714BF5A6" w14:textId="77777777" w:rsidR="00885226" w:rsidRDefault="00885226" w:rsidP="00D66ABD"/>
        </w:tc>
        <w:tc>
          <w:tcPr>
            <w:tcW w:w="1701" w:type="dxa"/>
            <w:shd w:val="clear" w:color="auto" w:fill="000000" w:themeFill="text1"/>
          </w:tcPr>
          <w:p w14:paraId="1A78743F" w14:textId="4B4A026D" w:rsidR="00885226" w:rsidRDefault="00885226" w:rsidP="00D66ABD"/>
        </w:tc>
        <w:tc>
          <w:tcPr>
            <w:tcW w:w="1512" w:type="dxa"/>
          </w:tcPr>
          <w:p w14:paraId="1A1041EC" w14:textId="77777777" w:rsidR="00885226" w:rsidRDefault="00885226" w:rsidP="00D66ABD"/>
        </w:tc>
      </w:tr>
    </w:tbl>
    <w:p w14:paraId="2309E068" w14:textId="32E9E9BA" w:rsidR="00D66ABD" w:rsidRDefault="00D66ABD" w:rsidP="00D66ABD">
      <w:pPr>
        <w:pStyle w:val="Titel"/>
      </w:pPr>
      <w:proofErr w:type="spellStart"/>
      <w:r>
        <w:t>Pee</w:t>
      </w:r>
      <w:proofErr w:type="spellEnd"/>
      <w:r>
        <w:t xml:space="preserve"> Review </w:t>
      </w:r>
      <w:r w:rsidRPr="00D66ABD">
        <w:t>Anwendungsfalldiagramm</w:t>
      </w:r>
    </w:p>
    <w:sectPr w:rsidR="00D66AB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B0B"/>
    <w:rsid w:val="00002563"/>
    <w:rsid w:val="003533DF"/>
    <w:rsid w:val="00384C9C"/>
    <w:rsid w:val="003D3036"/>
    <w:rsid w:val="00660518"/>
    <w:rsid w:val="00885226"/>
    <w:rsid w:val="009E7CEA"/>
    <w:rsid w:val="00A17B0B"/>
    <w:rsid w:val="00C12455"/>
    <w:rsid w:val="00D3553F"/>
    <w:rsid w:val="00D66ABD"/>
    <w:rsid w:val="00DA2130"/>
    <w:rsid w:val="00E93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FFF29C"/>
  <w15:chartTrackingRefBased/>
  <w15:docId w15:val="{B8D40AF3-25F4-499B-9DE9-8A2783D8C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D66A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rd"/>
    <w:next w:val="Standard"/>
    <w:link w:val="TitelZchn"/>
    <w:uiPriority w:val="10"/>
    <w:qFormat/>
    <w:rsid w:val="00D66AB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66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itation-95">
    <w:name w:val="citation-95"/>
    <w:basedOn w:val="Absatz-Standardschriftart"/>
    <w:rsid w:val="00D66ABD"/>
  </w:style>
  <w:style w:type="paragraph" w:styleId="KeinLeerraum">
    <w:name w:val="No Spacing"/>
    <w:uiPriority w:val="1"/>
    <w:qFormat/>
    <w:rsid w:val="00D66ABD"/>
    <w:pPr>
      <w:spacing w:after="0" w:line="240" w:lineRule="auto"/>
    </w:pPr>
  </w:style>
  <w:style w:type="character" w:customStyle="1" w:styleId="citation-91">
    <w:name w:val="citation-91"/>
    <w:basedOn w:val="Absatz-Standardschriftart"/>
    <w:rsid w:val="00E931DA"/>
  </w:style>
  <w:style w:type="character" w:customStyle="1" w:styleId="citation-89">
    <w:name w:val="citation-89"/>
    <w:basedOn w:val="Absatz-Standardschriftart"/>
    <w:rsid w:val="00E931DA"/>
  </w:style>
  <w:style w:type="character" w:styleId="HTMLCode">
    <w:name w:val="HTML Code"/>
    <w:basedOn w:val="Absatz-Standardschriftart"/>
    <w:uiPriority w:val="99"/>
    <w:semiHidden/>
    <w:unhideWhenUsed/>
    <w:rsid w:val="00E931D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Parsa Sahraei</dc:creator>
  <cp:keywords/>
  <dc:description/>
  <cp:lastModifiedBy>Parsa Sahraei</cp:lastModifiedBy>
  <cp:revision>6</cp:revision>
  <dcterms:created xsi:type="dcterms:W3CDTF">2025-12-10T07:42:00Z</dcterms:created>
  <dcterms:modified xsi:type="dcterms:W3CDTF">2025-12-10T08:45:00Z</dcterms:modified>
</cp:coreProperties>
</file>