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621" w:rsidRPr="00882168" w:rsidRDefault="000F1E32">
      <w:pPr>
        <w:rPr>
          <w:b/>
          <w:sz w:val="28"/>
        </w:rPr>
      </w:pPr>
      <w:r w:rsidRPr="00882168">
        <w:rPr>
          <w:b/>
          <w:sz w:val="28"/>
        </w:rPr>
        <w:t>Bacterial sample preparation</w:t>
      </w:r>
    </w:p>
    <w:p w:rsidR="000F1E32" w:rsidRDefault="000F1E32"/>
    <w:p w:rsidR="000F1E32" w:rsidRPr="00882168" w:rsidRDefault="00882168">
      <w:pPr>
        <w:rPr>
          <w:i/>
        </w:rPr>
      </w:pPr>
      <w:r>
        <w:t xml:space="preserve">Species: </w:t>
      </w:r>
      <w:r w:rsidRPr="00882168">
        <w:rPr>
          <w:i/>
        </w:rPr>
        <w:t xml:space="preserve">Escherichia Coli </w:t>
      </w:r>
    </w:p>
    <w:p w:rsidR="00882168" w:rsidRDefault="00882168" w:rsidP="00882168">
      <w:r>
        <w:t xml:space="preserve">Required equipment: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3"/>
      </w:tblGrid>
      <w:tr w:rsidR="00F02B3A" w:rsidTr="00D345FA">
        <w:trPr>
          <w:trHeight w:val="313"/>
        </w:trPr>
        <w:tc>
          <w:tcPr>
            <w:tcW w:w="2433" w:type="dxa"/>
          </w:tcPr>
          <w:p w:rsidR="00F02B3A" w:rsidRDefault="00F02B3A" w:rsidP="00882168">
            <w:r>
              <w:t xml:space="preserve">Incubator </w:t>
            </w:r>
          </w:p>
        </w:tc>
      </w:tr>
      <w:tr w:rsidR="00D345FA" w:rsidTr="00D345FA">
        <w:trPr>
          <w:trHeight w:val="313"/>
        </w:trPr>
        <w:tc>
          <w:tcPr>
            <w:tcW w:w="2433" w:type="dxa"/>
          </w:tcPr>
          <w:p w:rsidR="00D345FA" w:rsidRDefault="00D345FA" w:rsidP="00882168">
            <w:r>
              <w:t>Water bath machine</w:t>
            </w:r>
          </w:p>
        </w:tc>
      </w:tr>
      <w:tr w:rsidR="00F02B3A" w:rsidTr="00D345FA">
        <w:trPr>
          <w:trHeight w:val="313"/>
        </w:trPr>
        <w:tc>
          <w:tcPr>
            <w:tcW w:w="2433" w:type="dxa"/>
          </w:tcPr>
          <w:p w:rsidR="00F02B3A" w:rsidRDefault="00F02B3A" w:rsidP="00882168">
            <w:r>
              <w:t>Test tubes</w:t>
            </w:r>
          </w:p>
        </w:tc>
      </w:tr>
      <w:tr w:rsidR="00F02B3A" w:rsidTr="00D345FA">
        <w:trPr>
          <w:trHeight w:val="327"/>
        </w:trPr>
        <w:tc>
          <w:tcPr>
            <w:tcW w:w="2433" w:type="dxa"/>
          </w:tcPr>
          <w:p w:rsidR="00F02B3A" w:rsidRDefault="00F02B3A" w:rsidP="00882168">
            <w:r>
              <w:t>Plastic plates</w:t>
            </w:r>
          </w:p>
        </w:tc>
      </w:tr>
      <w:tr w:rsidR="00F02B3A" w:rsidTr="00D345FA">
        <w:trPr>
          <w:trHeight w:val="313"/>
        </w:trPr>
        <w:tc>
          <w:tcPr>
            <w:tcW w:w="2433" w:type="dxa"/>
          </w:tcPr>
          <w:p w:rsidR="00F02B3A" w:rsidRDefault="00F02B3A" w:rsidP="00882168">
            <w:r>
              <w:t>Micro pipet</w:t>
            </w:r>
          </w:p>
        </w:tc>
      </w:tr>
      <w:tr w:rsidR="00F02B3A" w:rsidTr="00D345FA">
        <w:trPr>
          <w:trHeight w:val="313"/>
        </w:trPr>
        <w:tc>
          <w:tcPr>
            <w:tcW w:w="2433" w:type="dxa"/>
          </w:tcPr>
          <w:p w:rsidR="00F02B3A" w:rsidRDefault="00F02B3A" w:rsidP="00882168">
            <w:r>
              <w:t>Tips</w:t>
            </w:r>
          </w:p>
        </w:tc>
      </w:tr>
      <w:tr w:rsidR="00F02B3A" w:rsidTr="00D345FA">
        <w:trPr>
          <w:trHeight w:val="313"/>
        </w:trPr>
        <w:tc>
          <w:tcPr>
            <w:tcW w:w="2433" w:type="dxa"/>
          </w:tcPr>
          <w:p w:rsidR="00F02B3A" w:rsidRDefault="00F02B3A" w:rsidP="00882168">
            <w:r>
              <w:t>Refrigerator (-20</w:t>
            </w:r>
            <m:oMath>
              <m:r>
                <w:rPr>
                  <w:rFonts w:ascii="Cambria Math" w:hAnsi="Cambria Math"/>
                </w:rPr>
                <m:t>℃</m:t>
              </m:r>
            </m:oMath>
            <w:r>
              <w:t>)</w:t>
            </w:r>
          </w:p>
        </w:tc>
      </w:tr>
    </w:tbl>
    <w:p w:rsidR="00882168" w:rsidRDefault="00882168"/>
    <w:p w:rsidR="00F02B3A" w:rsidRDefault="00F02B3A">
      <w:r>
        <w:t>Required chemicals: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7"/>
      </w:tblGrid>
      <w:tr w:rsidR="00F02B3A" w:rsidTr="00D345FA">
        <w:trPr>
          <w:trHeight w:val="264"/>
        </w:trPr>
        <w:tc>
          <w:tcPr>
            <w:tcW w:w="6317" w:type="dxa"/>
          </w:tcPr>
          <w:p w:rsidR="00F02B3A" w:rsidRDefault="00F02B3A">
            <w:r>
              <w:t>Pure distilled water</w:t>
            </w:r>
          </w:p>
        </w:tc>
      </w:tr>
      <w:tr w:rsidR="00F02B3A" w:rsidTr="00D345FA">
        <w:trPr>
          <w:trHeight w:val="264"/>
        </w:trPr>
        <w:tc>
          <w:tcPr>
            <w:tcW w:w="6317" w:type="dxa"/>
          </w:tcPr>
          <w:p w:rsidR="00F02B3A" w:rsidRDefault="00F02B3A">
            <w:r>
              <w:t>LB Broth medium (10g/L Tryptone, 10g/L NaCl, 5g/L Yeast Extract)</w:t>
            </w:r>
          </w:p>
        </w:tc>
      </w:tr>
      <w:tr w:rsidR="00F02B3A" w:rsidTr="00D345FA">
        <w:trPr>
          <w:trHeight w:val="276"/>
        </w:trPr>
        <w:tc>
          <w:tcPr>
            <w:tcW w:w="6317" w:type="dxa"/>
          </w:tcPr>
          <w:p w:rsidR="00F02B3A" w:rsidRDefault="00F02B3A">
            <w:r>
              <w:t>Agar</w:t>
            </w:r>
          </w:p>
        </w:tc>
      </w:tr>
      <w:tr w:rsidR="00F02B3A" w:rsidTr="00D345FA">
        <w:trPr>
          <w:trHeight w:val="264"/>
        </w:trPr>
        <w:tc>
          <w:tcPr>
            <w:tcW w:w="6317" w:type="dxa"/>
          </w:tcPr>
          <w:p w:rsidR="00F02B3A" w:rsidRDefault="00F02B3A"/>
        </w:tc>
      </w:tr>
    </w:tbl>
    <w:p w:rsidR="00F02B3A" w:rsidRDefault="00F02B3A"/>
    <w:p w:rsidR="000F1E32" w:rsidRDefault="00882168">
      <w:r>
        <w:t>Incubation temperature: 37</w:t>
      </w:r>
      <m:oMath>
        <m:r>
          <w:rPr>
            <w:rFonts w:ascii="Cambria Math" w:hAnsi="Cambria Math"/>
          </w:rPr>
          <m:t>℃</m:t>
        </m:r>
      </m:oMath>
    </w:p>
    <w:p w:rsidR="00882168" w:rsidRDefault="00882168">
      <w:r>
        <w:t>Incubation time: 16-18 hours within the slightly tilting test tubes shaking</w:t>
      </w:r>
    </w:p>
    <w:p w:rsidR="00C85BC3" w:rsidRDefault="00882168" w:rsidP="00882168">
      <w:r>
        <w:t>Growth medium: LB broth</w:t>
      </w:r>
      <w:r w:rsidR="00D345FA">
        <w:t xml:space="preserve"> (Miller)</w:t>
      </w:r>
      <w:r>
        <w:t xml:space="preserve"> </w:t>
      </w:r>
    </w:p>
    <w:p w:rsidR="00882168" w:rsidRDefault="00882168" w:rsidP="00882168">
      <w:r>
        <w:t>(10g/L Tryptone, 10g/L NaCl, 5g/L Yeast Extract</w:t>
      </w:r>
      <w:r w:rsidR="00C85BC3">
        <w:t xml:space="preserve">, </w:t>
      </w:r>
      <w:r w:rsidR="00C85BC3" w:rsidRPr="00C85BC3">
        <w:t>Adjust pH to 7.0 with NaOH</w:t>
      </w:r>
      <w:r>
        <w:t>)</w:t>
      </w:r>
    </w:p>
    <w:p w:rsidR="00760E23" w:rsidRDefault="00760E23" w:rsidP="00F02B3A"/>
    <w:p w:rsidR="00056FC2" w:rsidRDefault="00056FC2" w:rsidP="00F02B3A"/>
    <w:p w:rsidR="00DA7EC8" w:rsidRDefault="00056FC2" w:rsidP="00F02B3A">
      <w:r>
        <w:t>NEB local distributor in Abu Dhabi</w:t>
      </w:r>
      <w:r w:rsidR="00DA7EC8">
        <w:t xml:space="preserve"> (Provide E.coli)</w:t>
      </w:r>
    </w:p>
    <w:p w:rsidR="00882168" w:rsidRDefault="00224DA5" w:rsidP="00882168">
      <w:pPr>
        <w:rPr>
          <w:rStyle w:val="Hyperlink"/>
        </w:rPr>
      </w:pPr>
      <w:hyperlink r:id="rId5" w:history="1">
        <w:r w:rsidR="00056FC2" w:rsidRPr="00A52DA5">
          <w:rPr>
            <w:rStyle w:val="Hyperlink"/>
          </w:rPr>
          <w:t>http://www.alnawras.ae/contact.html</w:t>
        </w:r>
      </w:hyperlink>
    </w:p>
    <w:p w:rsidR="00C329F9" w:rsidRPr="00C329F9" w:rsidRDefault="00C329F9" w:rsidP="00882168">
      <w:pPr>
        <w:rPr>
          <w:rStyle w:val="Hyperlink"/>
          <w:color w:val="auto"/>
          <w:u w:val="none"/>
        </w:rPr>
      </w:pPr>
      <w:r w:rsidRPr="00C329F9">
        <w:rPr>
          <w:rStyle w:val="Hyperlink"/>
          <w:color w:val="auto"/>
          <w:u w:val="none"/>
        </w:rPr>
        <w:t xml:space="preserve">Sigma-Aldrich local provider </w:t>
      </w:r>
      <w:r>
        <w:rPr>
          <w:rStyle w:val="Hyperlink"/>
          <w:color w:val="auto"/>
          <w:u w:val="none"/>
        </w:rPr>
        <w:t>(Provide Chemicals or Kits or LB broth)</w:t>
      </w:r>
    </w:p>
    <w:p w:rsidR="00C329F9" w:rsidRDefault="00C85BC3" w:rsidP="00882168">
      <w:pPr>
        <w:rPr>
          <w:rStyle w:val="Hyperlink"/>
        </w:rPr>
      </w:pPr>
      <w:hyperlink r:id="rId6" w:history="1">
        <w:r w:rsidRPr="006E3ADE">
          <w:rPr>
            <w:rStyle w:val="Hyperlink"/>
          </w:rPr>
          <w:t>http://www.labcol</w:t>
        </w:r>
        <w:bookmarkStart w:id="0" w:name="_GoBack"/>
        <w:bookmarkEnd w:id="0"/>
        <w:r w:rsidRPr="006E3ADE">
          <w:rPr>
            <w:rStyle w:val="Hyperlink"/>
          </w:rPr>
          <w:t>t</w:t>
        </w:r>
        <w:r w:rsidRPr="006E3ADE">
          <w:rPr>
            <w:rStyle w:val="Hyperlink"/>
          </w:rPr>
          <w:t>d.com/</w:t>
        </w:r>
      </w:hyperlink>
    </w:p>
    <w:p w:rsidR="00C85BC3" w:rsidRPr="00C85BC3" w:rsidRDefault="00C85BC3" w:rsidP="00882168">
      <w:pPr>
        <w:rPr>
          <w:rStyle w:val="Hyperlink"/>
          <w:color w:val="auto"/>
          <w:u w:val="none"/>
        </w:rPr>
      </w:pPr>
      <w:proofErr w:type="spellStart"/>
      <w:r w:rsidRPr="00C85BC3">
        <w:rPr>
          <w:rStyle w:val="Hyperlink"/>
          <w:color w:val="auto"/>
          <w:u w:val="none"/>
        </w:rPr>
        <w:t>Qiagen</w:t>
      </w:r>
      <w:proofErr w:type="spellEnd"/>
      <w:r w:rsidRPr="00C85BC3">
        <w:rPr>
          <w:rStyle w:val="Hyperlink"/>
          <w:color w:val="auto"/>
          <w:u w:val="none"/>
        </w:rPr>
        <w:t xml:space="preserve"> local provider (Provide kits)</w:t>
      </w:r>
    </w:p>
    <w:p w:rsidR="00DA7EC8" w:rsidRDefault="00C85BC3" w:rsidP="00882168">
      <w:pPr>
        <w:rPr>
          <w:rStyle w:val="Hyperlink"/>
        </w:rPr>
      </w:pPr>
      <w:hyperlink r:id="rId7" w:history="1">
        <w:r w:rsidRPr="006E3ADE">
          <w:rPr>
            <w:rStyle w:val="Hyperlink"/>
          </w:rPr>
          <w:t>http://www.almazrouimedical.ae/contact-us</w:t>
        </w:r>
      </w:hyperlink>
    </w:p>
    <w:p w:rsidR="00C85BC3" w:rsidRDefault="00C85BC3" w:rsidP="00882168">
      <w:pPr>
        <w:rPr>
          <w:rStyle w:val="Hyperlink"/>
        </w:rPr>
      </w:pPr>
      <w:r w:rsidRPr="00C85BC3">
        <w:rPr>
          <w:rStyle w:val="Hyperlink"/>
        </w:rPr>
        <w:t>http://www.qiagen.com/ae/about-us/contact/global-contacts/distributors-and-importers/</w:t>
      </w:r>
    </w:p>
    <w:p w:rsidR="00C329F9" w:rsidRDefault="00C329F9" w:rsidP="00882168">
      <w:pPr>
        <w:rPr>
          <w:rStyle w:val="Hyperlink"/>
        </w:rPr>
      </w:pPr>
    </w:p>
    <w:p w:rsidR="00C329F9" w:rsidRDefault="00C329F9" w:rsidP="00C329F9">
      <w:pPr>
        <w:shd w:val="clear" w:color="auto" w:fill="FFFFFF"/>
        <w:spacing w:after="120" w:line="288" w:lineRule="atLeast"/>
        <w:outlineLvl w:val="2"/>
        <w:rPr>
          <w:rFonts w:ascii="Arial" w:eastAsia="Times New Roman" w:hAnsi="Arial" w:cs="Arial"/>
          <w:b/>
          <w:bCs/>
          <w:color w:val="4499CC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4499CC"/>
          <w:sz w:val="21"/>
          <w:szCs w:val="21"/>
        </w:rPr>
        <w:lastRenderedPageBreak/>
        <w:t>Possible equipment providers in Masdar</w:t>
      </w:r>
    </w:p>
    <w:p w:rsidR="00C329F9" w:rsidRDefault="00C329F9" w:rsidP="00C329F9">
      <w:pPr>
        <w:shd w:val="clear" w:color="auto" w:fill="FFFFFF"/>
        <w:spacing w:after="120" w:line="288" w:lineRule="atLeast"/>
        <w:outlineLvl w:val="2"/>
        <w:rPr>
          <w:rFonts w:ascii="Arial" w:eastAsia="Times New Roman" w:hAnsi="Arial" w:cs="Arial"/>
          <w:b/>
          <w:bCs/>
          <w:color w:val="4499CC"/>
          <w:sz w:val="21"/>
          <w:szCs w:val="21"/>
        </w:rPr>
      </w:pPr>
    </w:p>
    <w:p w:rsidR="00C329F9" w:rsidRDefault="00C329F9" w:rsidP="00C329F9">
      <w:pPr>
        <w:shd w:val="clear" w:color="auto" w:fill="FFFFFF"/>
        <w:spacing w:after="120" w:line="288" w:lineRule="atLeast"/>
        <w:outlineLvl w:val="2"/>
        <w:rPr>
          <w:rFonts w:ascii="Arial" w:eastAsia="Times New Roman" w:hAnsi="Arial" w:cs="Arial"/>
          <w:b/>
          <w:bCs/>
          <w:color w:val="4499CC"/>
          <w:sz w:val="21"/>
          <w:szCs w:val="21"/>
        </w:rPr>
      </w:pPr>
      <w:r w:rsidRPr="00C329F9">
        <w:rPr>
          <w:rFonts w:ascii="Arial" w:eastAsia="Times New Roman" w:hAnsi="Arial" w:cs="Arial"/>
          <w:b/>
          <w:bCs/>
          <w:color w:val="4499CC"/>
          <w:sz w:val="21"/>
          <w:szCs w:val="21"/>
        </w:rPr>
        <w:t>Lina F. Yousef</w:t>
      </w:r>
      <w:r>
        <w:rPr>
          <w:rFonts w:ascii="Arial" w:eastAsia="Times New Roman" w:hAnsi="Arial" w:cs="Arial"/>
          <w:b/>
          <w:bCs/>
          <w:color w:val="4499CC"/>
          <w:sz w:val="21"/>
          <w:szCs w:val="21"/>
        </w:rPr>
        <w:t xml:space="preserve"> </w:t>
      </w:r>
    </w:p>
    <w:p w:rsidR="00C329F9" w:rsidRPr="00C329F9" w:rsidRDefault="00C329F9" w:rsidP="00C329F9">
      <w:pPr>
        <w:shd w:val="clear" w:color="auto" w:fill="FFFFFF"/>
        <w:spacing w:after="120" w:line="288" w:lineRule="atLeast"/>
        <w:outlineLvl w:val="2"/>
        <w:rPr>
          <w:rFonts w:ascii="Arial" w:eastAsia="Times New Roman" w:hAnsi="Arial" w:cs="Arial"/>
          <w:b/>
          <w:bCs/>
          <w:color w:val="4499CC"/>
          <w:sz w:val="21"/>
          <w:szCs w:val="21"/>
        </w:rPr>
      </w:pPr>
      <w:r w:rsidRPr="00C329F9">
        <w:rPr>
          <w:rFonts w:ascii="Arial" w:eastAsia="Times New Roman" w:hAnsi="Arial" w:cs="Arial"/>
          <w:b/>
          <w:bCs/>
          <w:color w:val="4499CC"/>
          <w:sz w:val="21"/>
          <w:szCs w:val="21"/>
        </w:rPr>
        <w:t xml:space="preserve">Department of Chemical and Environmental </w:t>
      </w:r>
      <w:proofErr w:type="gramStart"/>
      <w:r w:rsidRPr="00C329F9">
        <w:rPr>
          <w:rFonts w:ascii="Arial" w:eastAsia="Times New Roman" w:hAnsi="Arial" w:cs="Arial"/>
          <w:b/>
          <w:bCs/>
          <w:color w:val="4499CC"/>
          <w:sz w:val="21"/>
          <w:szCs w:val="21"/>
        </w:rPr>
        <w:t>Engineering</w:t>
      </w:r>
      <w:proofErr w:type="gramEnd"/>
      <w:r>
        <w:rPr>
          <w:rFonts w:ascii="Arial" w:eastAsia="Times New Roman" w:hAnsi="Arial" w:cs="Arial"/>
          <w:b/>
          <w:bCs/>
          <w:color w:val="4499CC"/>
          <w:sz w:val="21"/>
          <w:szCs w:val="21"/>
        </w:rPr>
        <w:br/>
      </w:r>
      <w:r w:rsidRPr="00C329F9">
        <w:rPr>
          <w:rFonts w:ascii="Arial" w:eastAsia="Times New Roman" w:hAnsi="Arial" w:cs="Arial"/>
          <w:b/>
          <w:bCs/>
          <w:color w:val="4499CC"/>
          <w:sz w:val="21"/>
          <w:szCs w:val="21"/>
        </w:rPr>
        <w:t>http://www.s2em-lab.com/</w:t>
      </w:r>
    </w:p>
    <w:p w:rsidR="00DA7EC8" w:rsidRDefault="00DA7EC8" w:rsidP="00882168"/>
    <w:p w:rsidR="00C329F9" w:rsidRDefault="00C329F9" w:rsidP="00C329F9">
      <w:pPr>
        <w:pStyle w:val="Heading3"/>
        <w:shd w:val="clear" w:color="auto" w:fill="FFFFFF"/>
        <w:spacing w:before="0" w:beforeAutospacing="0" w:after="120" w:afterAutospacing="0" w:line="288" w:lineRule="atLeast"/>
        <w:rPr>
          <w:rFonts w:ascii="Arial" w:hAnsi="Arial" w:cs="Arial"/>
          <w:color w:val="4499CC"/>
          <w:sz w:val="21"/>
          <w:szCs w:val="21"/>
        </w:rPr>
      </w:pPr>
      <w:proofErr w:type="spellStart"/>
      <w:r>
        <w:rPr>
          <w:rFonts w:ascii="Arial" w:hAnsi="Arial" w:cs="Arial"/>
          <w:color w:val="4499CC"/>
          <w:sz w:val="21"/>
          <w:szCs w:val="21"/>
        </w:rPr>
        <w:t>Farrukh</w:t>
      </w:r>
      <w:proofErr w:type="spellEnd"/>
      <w:r>
        <w:rPr>
          <w:rFonts w:ascii="Arial" w:hAnsi="Arial" w:cs="Arial"/>
          <w:color w:val="4499CC"/>
          <w:sz w:val="21"/>
          <w:szCs w:val="21"/>
        </w:rPr>
        <w:t xml:space="preserve"> Ahmad</w:t>
      </w:r>
    </w:p>
    <w:p w:rsidR="00C329F9" w:rsidRDefault="00C329F9" w:rsidP="00C329F9">
      <w:pPr>
        <w:pStyle w:val="Heading3"/>
        <w:shd w:val="clear" w:color="auto" w:fill="FFFFFF"/>
        <w:spacing w:before="0" w:beforeAutospacing="0" w:after="120" w:afterAutospacing="0" w:line="288" w:lineRule="atLeast"/>
        <w:rPr>
          <w:rFonts w:ascii="Arial" w:hAnsi="Arial" w:cs="Arial"/>
          <w:color w:val="4499CC"/>
          <w:sz w:val="21"/>
          <w:szCs w:val="21"/>
        </w:rPr>
      </w:pPr>
      <w:r>
        <w:rPr>
          <w:rFonts w:ascii="Arial" w:hAnsi="Arial" w:cs="Arial"/>
          <w:color w:val="0080B2"/>
          <w:sz w:val="18"/>
          <w:szCs w:val="18"/>
          <w:shd w:val="clear" w:color="auto" w:fill="FFFFFF"/>
        </w:rPr>
        <w:t>Water and Environmental Engineering</w:t>
      </w:r>
    </w:p>
    <w:p w:rsidR="00C329F9" w:rsidRDefault="00224DA5" w:rsidP="00882168">
      <w:hyperlink r:id="rId8" w:history="1">
        <w:r w:rsidR="00C329F9" w:rsidRPr="00061C46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www.b2el.com</w:t>
        </w:r>
      </w:hyperlink>
    </w:p>
    <w:p w:rsidR="00056FC2" w:rsidRDefault="00056FC2" w:rsidP="00882168"/>
    <w:sectPr w:rsidR="00056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47540E"/>
    <w:multiLevelType w:val="hybridMultilevel"/>
    <w:tmpl w:val="D86A0B3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E32"/>
    <w:rsid w:val="00056FC2"/>
    <w:rsid w:val="000F1E32"/>
    <w:rsid w:val="0014614E"/>
    <w:rsid w:val="00224DA5"/>
    <w:rsid w:val="00760E23"/>
    <w:rsid w:val="00882168"/>
    <w:rsid w:val="00C329F9"/>
    <w:rsid w:val="00C468B3"/>
    <w:rsid w:val="00C85BC3"/>
    <w:rsid w:val="00D345FA"/>
    <w:rsid w:val="00DA7EC8"/>
    <w:rsid w:val="00E91132"/>
    <w:rsid w:val="00EC0621"/>
    <w:rsid w:val="00F0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117BE-74B9-4A97-925F-FE9C7D45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29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1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0E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6FC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329F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329F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461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4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2e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lmazrouimedical.ae/contact-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abcoltd.com/" TargetMode="External"/><Relationship Id="rId5" Type="http://schemas.openxmlformats.org/officeDocument/2006/relationships/hyperlink" Target="http://www.alnawras.ae/contac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Hsiang Chang</dc:creator>
  <cp:keywords/>
  <dc:description/>
  <cp:lastModifiedBy>Yun Hsiang Chang</cp:lastModifiedBy>
  <cp:revision>7</cp:revision>
  <dcterms:created xsi:type="dcterms:W3CDTF">2014-09-16T06:45:00Z</dcterms:created>
  <dcterms:modified xsi:type="dcterms:W3CDTF">2014-09-17T10:08:00Z</dcterms:modified>
</cp:coreProperties>
</file>