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 w:line="240" w:lineRule="auto"/>
      </w:pPr>
      <w:r>
        <w:rPr>
          <w:b/>
        </w:rPr>
        <w:t xml:space="preserve">Bibliography</w:t>
      </w:r>
    </w:p>
    <w:p>
      <w:pPr>
        <w:jc w:val="center"/>
        <w:spacing w:after="120" w:line="240" w:lineRule="auto"/>
      </w:pPr>
      <w:r>
        <w:t xml:space="preserve">Muon-Induced Background in the Unanalyzed Years of the DM-Ice17 Dark Matter Detector</w:t>
      </w:r>
    </w:p>
    <w:p>
      <w:pPr>
        <w:jc w:val="center"/>
        <w:spacing w:after="120" w:line="240" w:lineRule="auto"/>
      </w:pPr>
      <w:r>
        <w:t xml:space="preserve">Ben Charette · Harvard College Research Program, Fall 2026</w:t>
      </w:r>
    </w:p>
    <w:p>
      <w:pPr>
        <w:spacing w:after="120" w:line="240" w:lineRule="auto"/>
      </w:pPr>
      <w:r>
        <w:t xml:space="preserve"/>
      </w:r>
    </w:p>
    <w:p>
      <w:pPr>
        <w:ind w:left="720" w:hanging="720"/>
        <w:spacing w:after="240" w:line="480" w:lineRule="auto"/>
      </w:pPr>
      <w:r>
        <w:t xml:space="preserve">1.	Bernabei, R., et al. (DAMA/LIBRA Collaboration). (2018). First model independent results from DAMA/LIBRA-phase2. </w:t>
      </w:r>
      <w:r>
        <w:rPr>
          <w:i/>
        </w:rPr>
        <w:t xml:space="preserve">Universe</w:t>
      </w:r>
      <w:r>
        <w:t xml:space="preserve">, 4(11), 116. doi: 10.3390/universe4110116</w:t>
      </w:r>
    </w:p>
    <w:p>
      <w:pPr>
        <w:ind w:left="720" w:hanging="720"/>
        <w:spacing w:after="240" w:line="480" w:lineRule="auto"/>
      </w:pPr>
      <w:r>
        <w:t xml:space="preserve">2.	Cherwinka, J., et al. (DM-Ice Collaboration). (2014). First data from DM-Ice17. </w:t>
      </w:r>
      <w:r>
        <w:rPr>
          <w:i/>
        </w:rPr>
        <w:t xml:space="preserve">Physical Review D</w:t>
      </w:r>
      <w:r>
        <w:t xml:space="preserve">, 90, 092005. doi: 10.1103/PhysRevD.90.092005</w:t>
      </w:r>
    </w:p>
    <w:p>
      <w:pPr>
        <w:ind w:left="720" w:hanging="720"/>
        <w:spacing w:after="240" w:line="480" w:lineRule="auto"/>
      </w:pPr>
      <w:r>
        <w:t xml:space="preserve">3.	Aartsen, M. G., et al. (IceCube Collaboration). (2017). The IceCube Neutrino Observatory: Instrumentation and online systems. </w:t>
      </w:r>
      <w:r>
        <w:rPr>
          <w:i/>
        </w:rPr>
        <w:t xml:space="preserve">Journal of Instrumentation</w:t>
      </w:r>
      <w:r>
        <w:t xml:space="preserve">, 12, P03012. doi: 10.1088/1748-0221/12/03/P03012</w:t>
      </w:r>
    </w:p>
    <w:p>
      <w:pPr>
        <w:ind w:left="720" w:hanging="720"/>
        <w:spacing w:after="240" w:line="480" w:lineRule="auto"/>
      </w:pPr>
      <w:r>
        <w:t xml:space="preserve">4.	Cherwinka, J., et al. (DM-Ice Collaboration). (2016). Measurement of muon annual modulation and muon-induced phosphorescence in NaI(Tl) crystals with DM-Ice17. </w:t>
      </w:r>
      <w:r>
        <w:rPr>
          <w:i/>
        </w:rPr>
        <w:t xml:space="preserve">Physical Review D</w:t>
      </w:r>
      <w:r>
        <w:t xml:space="preserve">. arXiv:1509.02486</w:t>
      </w:r>
    </w:p>
    <w:p>
      <w:pPr>
        <w:ind w:left="720" w:hanging="720"/>
        <w:spacing w:after="240" w:line="480" w:lineRule="auto"/>
      </w:pPr>
      <w:r>
        <w:t xml:space="preserve">5.	Adhikari, G., et al. (COSINE-100 Collaboration). (2018). An experiment to search for dark-matter interactions using sodium iodide detectors. </w:t>
      </w:r>
      <w:r>
        <w:rPr>
          <w:i/>
        </w:rPr>
        <w:t xml:space="preserve">Nature</w:t>
      </w:r>
      <w:r>
        <w:t xml:space="preserve">, 564, 83–86. doi: 10.1038/s41586-018-0739-1</w:t>
      </w:r>
    </w:p>
    <w:p>
      <w:pPr>
        <w:ind w:left="720" w:hanging="720"/>
        <w:spacing w:after="240" w:line="480" w:lineRule="auto"/>
      </w:pPr>
      <w:r>
        <w:t xml:space="preserve">6.	Hubbard, A. J. F. (2015). </w:t>
      </w:r>
      <w:r>
        <w:rPr>
          <w:i/>
        </w:rPr>
        <w:t xml:space="preserve">Muon-Induced Backgrounds in the DM-Ice17 NaI(Tl) Dark Matter Detector</w:t>
      </w:r>
      <w:r>
        <w:t xml:space="preserve"> (PhD thesis). University of Wisconsin–Madison.</w:t>
      </w:r>
    </w:p>
    <w:p>
      <w:pPr>
        <w:ind w:left="720" w:hanging="720"/>
        <w:spacing w:after="240" w:line="480" w:lineRule="auto"/>
      </w:pPr>
      <w:r>
        <w:t xml:space="preserve">7.	Tilav, S., et al. (IceCube Collaboration). (2010). Atmospheric variations as observed by IceCube. arXiv:1001.0776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after="240" w:line="4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