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igwhmbwrre9" w:id="0"/>
      <w:bookmarkEnd w:id="0"/>
      <w:r w:rsidDel="00000000" w:rsidR="00000000" w:rsidRPr="00000000">
        <w:rPr>
          <w:rtl w:val="0"/>
        </w:rPr>
        <w:t xml:space="preserve">Nov 24, 2024</w:t>
      </w:r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CS298 - Abhinay</w:t>
        </w:r>
      </w:hyperlink>
      <w:r w:rsidDel="00000000" w:rsidR="00000000" w:rsidRPr="00000000">
        <w:rPr>
          <w:rtl w:val="0"/>
        </w:rPr>
        <w:t xml:space="preserve">, Anjana, Bharkavi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 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Anjana Priyatham Tatavarthi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Bharkavi Sachithanandam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Abhinay Jatoth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tex file of report to the overleaf project(paper)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changes to the result table(Correcting dataset)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mails to committee members requesting for defect dates(When2Meet)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course and check plagiarism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x5avwgihowm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w045aa7cqxa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x1tv5p3npzl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ny7ssmx1w4v7" w:id="4"/>
      <w:bookmarkEnd w:id="4"/>
      <w:r w:rsidDel="00000000" w:rsidR="00000000" w:rsidRPr="00000000">
        <w:rPr>
          <w:rtl w:val="0"/>
        </w:rPr>
        <w:t xml:space="preserve">Oct 31, 2024</w:t>
      </w:r>
      <w:r w:rsidDel="00000000" w:rsidR="00000000" w:rsidRPr="00000000">
        <w:rPr>
          <w:rtl w:val="0"/>
        </w:rPr>
        <w:t xml:space="preserve"> |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NSF-Tien </w:t>
        </w:r>
      </w:hyperlink>
      <w:r w:rsidDel="00000000" w:rsidR="00000000" w:rsidRPr="00000000">
        <w:rPr>
          <w:rtl w:val="0"/>
        </w:rPr>
        <w:t xml:space="preserve">&amp; Abhinay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Attendees: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Tien Nguyen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Faranak Abri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Abhinay Jatoth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implementation for IEMOCAP (Text, Audio, fusion) 6 and 4 ways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Complete the implementation for EMOV (Text, Audio, fusion)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and clarify the info I mentioned during our meeting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confusion matrices for the best models to the paper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your PowerPoint presentation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nro679gg56n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sdaccbfr81w3" w:id="6"/>
      <w:bookmarkEnd w:id="6"/>
      <w:r w:rsidDel="00000000" w:rsidR="00000000" w:rsidRPr="00000000">
        <w:rPr>
          <w:rtl w:val="0"/>
        </w:rPr>
        <w:t xml:space="preserve">Sep 19, 2024</w:t>
      </w:r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CS298 - Abhinay</w:t>
        </w:r>
      </w:hyperlink>
      <w:r w:rsidDel="00000000" w:rsidR="00000000" w:rsidRPr="00000000">
        <w:rPr>
          <w:rtl w:val="0"/>
        </w:rPr>
        <w:t xml:space="preserve">&amp; Tien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Attendees: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Tien Nguyen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Abhinay Jatoth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Faranak Abri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Please add a graph like this to your paper , based on the papers you have reviewed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https://paperswithcode.com/sota/emotion-recognition-in-conversation-on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Replicate the paper: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Conversation Understanding using Relational Temporal Graph Neural Networks with Auxiliary Cross-Modality Interaction - 2024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Use the same labels they are using, use the same column they are using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your model performance on Audio , 6 ways , 4 ways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text 6 ways, 4 was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fusion (A+T) -&gt; get better performance?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nbyogfrcub7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pz6pn8hnjri7" w:id="8"/>
      <w:bookmarkEnd w:id="8"/>
      <w:r w:rsidDel="00000000" w:rsidR="00000000" w:rsidRPr="00000000">
        <w:rPr>
          <w:rtl w:val="0"/>
        </w:rPr>
        <w:t xml:space="preserve">Aug 8, 2024</w:t>
      </w:r>
      <w:r w:rsidDel="00000000" w:rsidR="00000000" w:rsidRPr="00000000">
        <w:rPr>
          <w:rtl w:val="0"/>
        </w:rPr>
        <w:t xml:space="preserve"> |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CS297/298-Tien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Attendees: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Tien Nguyen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Faranak Abri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 for audio modality using 4 labels was promising (around 69%). All the results using 4 labels or more will be transferred to the paper and will be compared with the two recent papers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text modality will be added and the result will be compared as well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xqsh1ikqe2i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iyxcxfjt4svp" w:id="10"/>
      <w:bookmarkEnd w:id="10"/>
      <w:r w:rsidDel="00000000" w:rsidR="00000000" w:rsidRPr="00000000">
        <w:rPr>
          <w:rtl w:val="0"/>
        </w:rPr>
        <w:t xml:space="preserve">Mar 29, 2024</w:t>
      </w:r>
      <w:r w:rsidDel="00000000" w:rsidR="00000000" w:rsidRPr="00000000">
        <w:rPr>
          <w:rtl w:val="0"/>
        </w:rPr>
        <w:t xml:space="preserve"> |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CS298 - Abhinay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Attendees: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Abhinay Jatoth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Faranak Abri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Multimodal dataset(IEMOCAP)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Transformer Model(Single and Multi Label classification)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Accuracy - Select Datasets</w:t>
      </w:r>
    </w:p>
    <w:p w:rsidR="00000000" w:rsidDel="00000000" w:rsidP="00000000" w:rsidRDefault="00000000" w:rsidRPr="00000000" w14:paraId="0000003F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by Thursday Night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aranak Abri" w:id="0" w:date="2024-09-25T22:53:45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this link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oogle.com/calendar/event?eid=aWVidW1qODZxbTczNTZqYWM5Mzd0MW45OHZfMjAyNDA4MDhUMjEwMDAwWiBmYXJhbmFrLmFicmlAc2pzdS5lZHU" TargetMode="External"/><Relationship Id="rId22" Type="http://schemas.openxmlformats.org/officeDocument/2006/relationships/hyperlink" Target="mailto:faranak.abri@sjsu.edu" TargetMode="External"/><Relationship Id="rId21" Type="http://schemas.openxmlformats.org/officeDocument/2006/relationships/hyperlink" Target="mailto:tien.t.nguyen04@sjsu.edu" TargetMode="External"/><Relationship Id="rId24" Type="http://schemas.openxmlformats.org/officeDocument/2006/relationships/hyperlink" Target="mailto:abhinay.jatoth@sjsu.edu" TargetMode="External"/><Relationship Id="rId23" Type="http://schemas.openxmlformats.org/officeDocument/2006/relationships/hyperlink" Target="https://www.google.com/calendar/event?eid=NzNwZTNwbW5zMmc4cDRqNmZpZXE4bmtkbDBfMjAyNDAzMjlUMjIwMDAwWiBhYmhpbmF5LmphdG90aEBzanN1LmVkdQ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mailto:bharkavi.sachithanandam@sjsu.edu" TargetMode="External"/><Relationship Id="rId25" Type="http://schemas.openxmlformats.org/officeDocument/2006/relationships/hyperlink" Target="mailto:faranak.abri@sjsu.ed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google.com/calendar/event?eid=MzQxbWZhbnEyYzhub21yM3FiMDFkcmowMzkgZmFyYW5hay5hYnJpQHNqc3UuZWR1" TargetMode="External"/><Relationship Id="rId8" Type="http://schemas.openxmlformats.org/officeDocument/2006/relationships/hyperlink" Target="mailto:anjanapriyatham.tatavarthi@sjsu.edu" TargetMode="External"/><Relationship Id="rId11" Type="http://schemas.openxmlformats.org/officeDocument/2006/relationships/hyperlink" Target="https://www.google.com/calendar/event?eid=aWVidW1qODZxbTczNTZqYWM5Mzd0MW45OHZfMjAyNDEwMzFUMjEwMDAwWiBmYXJhbmFrLmFicmlAc2pzdS5lZHU" TargetMode="External"/><Relationship Id="rId10" Type="http://schemas.openxmlformats.org/officeDocument/2006/relationships/hyperlink" Target="mailto:abhinay.jatoth@sjsu.edu" TargetMode="External"/><Relationship Id="rId13" Type="http://schemas.openxmlformats.org/officeDocument/2006/relationships/hyperlink" Target="mailto:faranak.abri@sjsu.edu" TargetMode="External"/><Relationship Id="rId12" Type="http://schemas.openxmlformats.org/officeDocument/2006/relationships/hyperlink" Target="mailto:tien.t.nguyen04@sjsu.edu" TargetMode="External"/><Relationship Id="rId15" Type="http://schemas.openxmlformats.org/officeDocument/2006/relationships/hyperlink" Target="https://www.google.com/calendar/event?eid=MzQxbWZhbnEyYzhub21yM3FiMDFkcmowMzkgZmFyYW5hay5hYnJpQHNqc3UuZWR1" TargetMode="External"/><Relationship Id="rId14" Type="http://schemas.openxmlformats.org/officeDocument/2006/relationships/hyperlink" Target="mailto:abhinay.jatoth@sjsu.edu" TargetMode="External"/><Relationship Id="rId17" Type="http://schemas.openxmlformats.org/officeDocument/2006/relationships/hyperlink" Target="mailto:abhinay.jatoth@sjsu.edu" TargetMode="External"/><Relationship Id="rId16" Type="http://schemas.openxmlformats.org/officeDocument/2006/relationships/hyperlink" Target="mailto:tien.t.nguyen04@sjsu.edu" TargetMode="External"/><Relationship Id="rId19" Type="http://schemas.openxmlformats.org/officeDocument/2006/relationships/hyperlink" Target="https://paperswithcode.com/sota/emotion-recognition-in-conversation-on" TargetMode="External"/><Relationship Id="rId18" Type="http://schemas.openxmlformats.org/officeDocument/2006/relationships/hyperlink" Target="mailto:faranak.abri@sj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