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Variation files — keeping a whole variation in SharePoint and opening it again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one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file holding everything on all five tabs: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cover sheet — every field, the letterhead as issued, the drawings table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inclusions, exclusions, general notes and qualifications, as picked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every schedule of rates tab — names, quantities, comments, adjusted rates,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attachments themselves — drawings, markups, screenshots and emails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 is kept as an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attachment on the variation's own row in the variation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the same row the dashboard shows, written by the same push. The PDF still goes to the project folder; the variation file does not.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Variation log  ›  VAR-042  (Warrnambool Hospital 25-135)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Attachments:  VAR-042 - RPZ Valve Relocation - Variation File.json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/Shared Documents/Projects/25-135/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VAR-042 - RPZ Valve Relocation - Direction of Variation.pdf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log's columns bring the form back. Only the variation file brings back the attachments.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How it works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778"/>
        <w:gridCol w:w="3952"/>
        <w:gridCol w:w="3296"/>
      </w:tblGrid>
      <w:tr>
        <w:trPr>
          <w:tblHeader/>
        </w:trPr>
        <w:tc>
          <w:tcPr>
            <w:tcW w:type="dxa" w:w="177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5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329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Flow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Save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 PDF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writes the log row and sends the variation file with it, and the flow attaches it to that row (untick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Attach it to this variation's row in the SharePoint log with the PDF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on the review tab to stop that).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Attach to the log now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does the same at any time. Each save replaces the row's previous variation file.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5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log write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with the steps below added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 the file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on the review tab saves a copy to this computer. Needs no flow at all.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Recall from the log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Dashboard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cover sheet →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Previous variations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. The app fetches the row's variation file and restores everything, attachments included. If it cannot, it falls back to the log's copy of the form and says so.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6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variation file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Recall by reference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Cover sheet →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Carry on with a saved variation: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one from SharePoint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then give the reference. Shown only once flow 6 is connected.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6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from this computer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opening screen's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saved variation file…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the cover sheet's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file from this computer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. It opens under its own office and project.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variation that comes back with a reference opens as itself, exactly like reopening from the log: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 to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updates it, and a revision issues it as a new entry.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start: turn attachments on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List settings → Advanced settings → Attachments: Enabled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variation log (on each state's log, if there is one per state). That built-in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column is where the file goes; no column of your own is needed.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Flow 5 · the log write — four more steps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now sends, with the row, an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attachment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"attachment": { "fileName": "VAR-042 - RPZ Valve Relocation - Variation File.json",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"contentBase64": "eyJhcHAiOiJ2YXJpYXRpb24tY292ZXItc2hlZXQi…"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 is there only on a push that carries the file — Download PDF, or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Attach to the log now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A save from the dashboard (status, approval, commentary) never sends one, and leaves the row's attachment alone.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these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after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Create / Update condition,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before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Response: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renamed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Get_row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the row just written, found the same way as step 2: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Site Address and List Name: the same as step 2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Filter Query: the same as step 2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Top Count: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1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is there a file?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if(empty(outputs('Incoming')?['attachment']), 'none', 'file')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file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no: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nothing.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yes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clear out the row's old variation file: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Site Address and List Name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@{first(body('Get_row')?['value'])?['ID']}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Filter array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From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@{body('Get_attachments')}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in advanced mode: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@endsWith(item()?['DisplayName'], 'Variation File.json')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Delete attachment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which goes inside an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Apply to each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over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@{body('Filter_array')}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Site Address and List Name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File Identifier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@{items('Apply_to_each')?['Id']}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  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Add attachment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refuses a file name the row already has, and a renamed    variation would otherwise leave its old file behind. Clearing first keeps    exactly one variation file per row.)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Still 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yes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after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Apply to each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Add attachment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501"/>
        <w:gridCol w:w="6525"/>
      </w:tblGrid>
      <w:tr>
        <w:trPr>
          <w:tblHeader/>
        </w:trPr>
        <w:tc>
          <w:tcPr>
            <w:tcW w:type="dxa" w:w="250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52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Address, List Name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as above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Id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@{first(body('Get_row')?['value'])?['ID']}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File Name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@{outputs('Incoming')?['attachment']?['fileName']}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File Content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@{base64ToBinary(outputs('Incoming')?['attachment']?['contentBase64'])}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Leave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last, running only when everything before it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succeeded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(its default). If attaching fails, the flow then fails rather than answering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ok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app sees that, saves the row again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without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file, and tells whoever pressed the button to download the variation file instead. A failed attachment never costs the row its update.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Flow 6 · Open a variation file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Create → Instant cloud flow → 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Trigger settings exactly as in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Who can trigger: Anyone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method POST).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1 — parse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Incoming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sends: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"action": "open", "state": "VIC", "projectId": "7", "variationRef": "VAR-042",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"fileName": "VAR-042 - RPZ Valve Relocation - Variation File.json" }</w:t>
      </w:r>
    </w:p>
    <w:p>
      <w:pPr>
        <w:spacing w:after="160" w:line="276"/>
      </w:pP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fileName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only a hint (it can be empty). The row's variation file is found by its ending, so a variation renamed since it was saved still opens.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2 — the variation's row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variation log — the same list, and the same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Filter Query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as flow 5's step 2 (state, project and reference). Top Count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3 — its variation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@{first(body('Get_items')?['value'])?['ID']}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Filter array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From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@{body('Get_attachments')}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advanced mode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@endsWith(item()?['DisplayName'], 'Variation File.json')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attachment content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File Identifier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@{last(body('Filter_array'))?['Id']}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Only a file ending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Variation File.json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on the row the request names, can ever come back: nobody holding the URL can read anything else in the list or the library.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4 —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status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body: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"$content": "@{base64(body('Get_attachment_content'))}"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the same two headers as flow 1,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step 6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Content-Type: application/json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Access-Control-Allow-Origin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Without the second, the browser cannot read the reply, and unlike filing there is nothing to fall back to: opening needs the answer.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5 — when there is no file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a second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after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attachment content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status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404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body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"error": "not found"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Configure run after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set to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has failed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skipped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No row, or a row with no variation file, both end there, and the app says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"There is no variation file attached to VAR-042 in the log"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opens the log's copy of the form instead.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6 — connect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Copy the trigger URL. Then either: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Administrator settings → Open a variation 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paste it,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 endpoints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 the URLs in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for the other flows; 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 Netlify, add an environment variable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OPEN_VARIATION_FILE_URL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holding the URL and redeploy (see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1 - Deploy to Netlify.docx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Connect to the flows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 Administrator settings then lists it with the others. The cover sheet's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 one from SharePoint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link appears once it is connected.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Checking it end to end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Issue a test variation with a drawing attached: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Download PDF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review tab. The log line on the cover sheet should read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Saved to the log as VAR-…, with its variation file attached.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Open the variation log in SharePoint: the row has a paperclip, and the attachment is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 - Variation File.json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project folder holds the PDF only.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 another computer (or a private window), pick the same office and project, and open the variation from the dashboard. The status should read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Opened VAR-… with its 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the Documentation tab should show the drawing.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Size.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Attachments are inside the file, so a variation with large drawing sets makes a large file — roughly the size of the attachments plus a third. Power Automate's HTTP trigger takes up to 100 MB. Through the Netlify proxy (flow URLs held on the server) a request is capped at about 6 MB; a bigger one is refused, and the app saves the row without the file and says 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One file per row.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Saving again replaces the row's variation file. A revision (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VAR-042.1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is its own row, so it keeps its 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Variations saved before this change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have their variation file in the project folder. They still reopen from the log, without their attachments; open the folder's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 a file from this computer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get those back, then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Attach to the log now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move it onto the row.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log row.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log write also sends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variationFile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(the file's name). Map it to a column if you want to see it in the list; the app does not need you to.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9 - Saving and Reopening Variation Files    |    Page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  <w:r>
      <w:rPr>
        <w:rFonts w:ascii="Arial" w:cs="Arial" w:eastAsia="Arial" w:hAnsi="Arial"/>
        <w:color w:val="6B6459"/>
        <w:sz w:val="16"/>
        <w:szCs w:val="16"/>
      </w:rPr>
      <w:t xml:space="preserve"> of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  <w:lvl w:ilvl="1" w:tentative="1">
      <w:start w:val="1"/>
      <w:numFmt w:val="bullet"/>
      <w:lvlText w:val="◦"/>
      <w:lvlJc w:val="left"/>
      <w:pPr>
        <w:ind w:left="800" w:hanging="240"/>
      </w:pPr>
    </w:lvl>
    <w:lvl w:ilvl="2" w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  <w:lvl w:ilvl="1" w:tentative="1">
      <w:start w:val="1"/>
      <w:numFmt w:val="decimal"/>
      <w:lvlText w:val="%2."/>
      <w:lvlJc w:val="left"/>
      <w:pPr>
        <w:ind w:left="840" w:hanging="260"/>
      </w:pPr>
    </w:lvl>
    <w:lvl w:ilvl="2" w:tentative="1">
      <w:start w:val="1"/>
      <w:numFmt w:val="decimal"/>
      <w:lvlText w:val="%3."/>
      <w:lvlJc w:val="lef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9 - Saving and Reopening Variation Files</dc:title>
  <dc:creator>Axis Services</dc:creator>
  <dc:description>Variation Cover Sheet setup guide</dc:description>
  <cp:lastModifiedBy>Un-named</cp:lastModifiedBy>
  <cp:revision>1</cp:revision>
  <dcterms:created xsi:type="dcterms:W3CDTF">2026-10-22T02:25:17.758Z</dcterms:created>
  <dcterms:modified xsi:type="dcterms:W3CDTF">2026-10-22T02:25:17.758Z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