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Field notes</w:t>
      </w:r>
    </w:p>
    <w:p>
      <w:r>
        <w:t xml:space="preserve">A record is only worth keeping if it is dull enough to trust. What follows is the habit, and then a week of it.</w:t>
      </w:r>
    </w:p>
    <w:p>
      <w:pPr>
        <w:pStyle w:val="Heading2"/>
      </w:pPr>
      <w:r>
        <w:t xml:space="preserve">Writing it down</w:t>
      </w:r>
    </w:p>
    <w:p>
      <w:pPr>
        <w:pStyle w:val="ListParagraph"/>
        <w:numPr>
          <w:ilvl w:val="0"/>
          <w:numId w:val="1"/>
        </w:numPr>
      </w:pPr>
      <w:r>
        <w:t xml:space="preserve">The time first, before anything else. Memory moves times further than it moves facts.</w:t>
      </w:r>
    </w:p>
    <w:p>
      <w:pPr>
        <w:pStyle w:val="ListParagraph"/>
        <w:numPr>
          <w:ilvl w:val="0"/>
          <w:numId w:val="1"/>
        </w:numPr>
      </w:pPr>
      <w:r>
        <w:t xml:space="preserve">Whatever can be counted. A number survives retelling; an impression does not.</w:t>
      </w:r>
    </w:p>
    <w:p>
      <w:pPr>
        <w:pStyle w:val="ListParagraph"/>
        <w:numPr>
          <w:ilvl w:val="0"/>
          <w:numId w:val="1"/>
        </w:numPr>
      </w:pPr>
      <w:r>
        <w:t xml:space="preserve">One plain sentence about what it looked like, written on the spot.</w:t>
      </w:r>
    </w:p>
    <w:p>
      <w:pPr>
        <w:pStyle w:val="ListParagraph"/>
        <w:numPr>
          <w:ilvl w:val="0"/>
          <w:numId w:val="1"/>
        </w:numPr>
      </w:pPr>
      <w:r>
        <w:t xml:space="preserve">What you expected, whenever that differs from what you saw.</w:t>
      </w:r>
    </w:p>
    <w:p>
      <w:pPr>
        <w:pStyle w:val="Heading2"/>
      </w:pPr>
      <w:r>
        <w:t xml:space="preserve">A week on one bench</w:t>
      </w:r>
    </w:p>
    <w:p>
      <w:r>
        <w:t xml:space="preserve">Seven mornings, half an hour each, on the same bench facing the green. Observation log.xlsx holds one row per morning, and a second sheet listing every species with the number of mornings it appeared on.</w:t>
      </w:r>
    </w:p>
    <w:tbl>
      <w:tblPr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tcPr>
            <w:tcW w:w="2400" w:type="dxa"/>
          </w:tcPr>
          <w:p>
            <w:r>
              <w:t xml:space="preserve">Measure</w:t>
            </w:r>
          </w:p>
        </w:tc>
        <w:tc>
          <w:tcPr>
            <w:tcW w:w="2400" w:type="dxa"/>
          </w:tcPr>
          <w:p>
            <w:r>
              <w:t xml:space="preserve">Value</w:t>
            </w:r>
          </w:p>
        </w:tc>
      </w:tr>
      <w:tr>
        <w:tc>
          <w:tcPr>
            <w:tcW w:w="2400" w:type="dxa"/>
          </w:tcPr>
          <w:p>
            <w:r>
              <w:t xml:space="preserve">Mornings</w:t>
            </w:r>
          </w:p>
        </w:tc>
        <w:tc>
          <w:tcPr>
            <w:tcW w:w="2400" w:type="dxa"/>
          </w:tcPr>
          <w:p>
            <w:r>
              <w:t xml:space="preserve">7</w:t>
            </w:r>
          </w:p>
        </w:tc>
      </w:tr>
      <w:tr>
        <w:tc>
          <w:tcPr>
            <w:tcW w:w="2400" w:type="dxa"/>
          </w:tcPr>
          <w:p>
            <w:r>
              <w:t xml:space="preserve">Minutes watched</w:t>
            </w:r>
          </w:p>
        </w:tc>
        <w:tc>
          <w:tcPr>
            <w:tcW w:w="2400" w:type="dxa"/>
          </w:tcPr>
          <w:p>
            <w:r>
              <w:t xml:space="preserve">210</w:t>
            </w:r>
          </w:p>
        </w:tc>
      </w:tr>
      <w:tr>
        <w:tc>
          <w:tcPr>
            <w:tcW w:w="2400" w:type="dxa"/>
          </w:tcPr>
          <w:p>
            <w:r>
              <w:t xml:space="preserve">Species recorded</w:t>
            </w:r>
          </w:p>
        </w:tc>
        <w:tc>
          <w:tcPr>
            <w:tcW w:w="2400" w:type="dxa"/>
          </w:tcPr>
          <w:p>
            <w:r>
              <w:t xml:space="preserve">11</w:t>
            </w:r>
          </w:p>
        </w:tc>
      </w:tr>
      <w:tr>
        <w:tc>
          <w:tcPr>
            <w:tcW w:w="2400" w:type="dxa"/>
          </w:tcPr>
          <w:p>
            <w:r>
              <w:t xml:space="preserve">Seen every morning</w:t>
            </w:r>
          </w:p>
        </w:tc>
        <w:tc>
          <w:tcPr>
            <w:tcW w:w="2400" w:type="dxa"/>
          </w:tcPr>
          <w:p>
            <w:r>
              <w:t xml:space="preserve">2</w:t>
            </w:r>
          </w:p>
        </w:tc>
      </w:tr>
    </w:tbl>
    <w:p>
      <w:r>
        <w:t xml:space="preserve">The Thursday is the one worth keeping. Five birds, a mower running somewhere behind the hedge, and nothing else. A week of good mornings would not have told me what an ordinary one looks like.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ListParagraph">
    <w:name w:val="List Paragraph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</Relationships>
</file>