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סקר שוק תוכנה בישראל 2026</w:t>
      </w:r>
    </w:p>
    <w:p>
      <w:r>
        <w:t>המסמך סוקר את חמש החברות המובילות. סך השוק נאמד ב-12 מיליארד שקלים, צמיחה של 8 אחוזים.</w:t>
      </w:r>
    </w:p>
    <w:p>
      <w:pPr>
        <w:pStyle w:val="Heading2"/>
      </w:pPr>
      <w:r>
        <w:t>נתחי שוק</w:t>
      </w:r>
    </w:p>
    <w:tbl>
      <w:tr>
        <w:tc>
          <w:p>
            <w:r>
              <w:t>חברה</w:t>
            </w:r>
          </w:p>
        </w:tc>
        <w:tc>
          <w:p>
            <w:r>
              <w:t>נתח שוק</w:t>
            </w:r>
          </w:p>
        </w:tc>
      </w:tr>
      <w:tr>
        <w:tc>
          <w:p>
            <w:r>
              <w:t>אלפא</w:t>
            </w:r>
          </w:p>
        </w:tc>
        <w:tc>
          <w:p>
            <w:r>
              <w:t>40</w:t>
            </w:r>
          </w:p>
        </w:tc>
      </w:tr>
      <w:tr>
        <w:tc>
          <w:p>
            <w:r>
              <w:t>בטא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גמא</w:t>
            </w:r>
          </w:p>
        </w:tc>
        <w:tc>
          <w:p>
            <w:r>
              <w:t>35</w:t>
            </w:r>
          </w:p>
        </w:tc>
      </w:tr>
    </w:tbl>
    <w:p>
      <w:r>
        <w:t>תהליך הרכש: איסוף דרישות, השוואת ספקים, פיילוט, חתימת חוזה.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